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eastAsiaTheme="minorHAnsi" w:hAnsi="Times New Roman" w:cstheme="minorBidi"/>
          <w:b w:val="0"/>
          <w:bCs w:val="0"/>
          <w:color w:val="auto"/>
          <w:sz w:val="24"/>
          <w:szCs w:val="22"/>
          <w:lang w:val="et-EE" w:eastAsia="en-US"/>
        </w:rPr>
        <w:id w:val="1072161529"/>
        <w:docPartObj>
          <w:docPartGallery w:val="Table of Contents"/>
          <w:docPartUnique/>
        </w:docPartObj>
      </w:sdtPr>
      <w:sdtEndPr>
        <w:rPr>
          <w:noProof/>
        </w:rPr>
      </w:sdtEndPr>
      <w:sdtContent>
        <w:p w:rsidR="00721D14" w:rsidRPr="00F257FA" w:rsidRDefault="00F257FA" w:rsidP="00627436">
          <w:pPr>
            <w:pStyle w:val="TOCHeading"/>
            <w:spacing w:before="0"/>
            <w:rPr>
              <w:rFonts w:ascii="Times New Roman" w:hAnsi="Times New Roman" w:cs="Times New Roman"/>
              <w:color w:val="auto"/>
            </w:rPr>
          </w:pPr>
          <w:r w:rsidRPr="00F257FA">
            <w:rPr>
              <w:rFonts w:ascii="Times New Roman" w:hAnsi="Times New Roman" w:cs="Times New Roman"/>
              <w:color w:val="auto"/>
            </w:rPr>
            <w:t>Sisuk</w:t>
          </w:r>
          <w:bookmarkStart w:id="0" w:name="_GoBack"/>
          <w:bookmarkEnd w:id="0"/>
          <w:r w:rsidRPr="00F257FA">
            <w:rPr>
              <w:rFonts w:ascii="Times New Roman" w:hAnsi="Times New Roman" w:cs="Times New Roman"/>
              <w:color w:val="auto"/>
            </w:rPr>
            <w:t>ord</w:t>
          </w:r>
        </w:p>
        <w:p w:rsidR="0006139C" w:rsidRDefault="00721D14" w:rsidP="00627436">
          <w:pPr>
            <w:pStyle w:val="TOC1"/>
            <w:rPr>
              <w:rFonts w:asciiTheme="minorHAnsi" w:eastAsiaTheme="minorEastAsia" w:hAnsiTheme="minorHAnsi"/>
              <w:noProof/>
              <w:sz w:val="22"/>
              <w:lang w:eastAsia="et-EE"/>
            </w:rPr>
          </w:pPr>
          <w:r>
            <w:fldChar w:fldCharType="begin"/>
          </w:r>
          <w:r>
            <w:instrText xml:space="preserve"> TOC \o "1-3" \h \z \u </w:instrText>
          </w:r>
          <w:r>
            <w:fldChar w:fldCharType="separate"/>
          </w:r>
          <w:hyperlink w:anchor="_Toc441150641" w:history="1">
            <w:r w:rsidR="0006139C" w:rsidRPr="00885ADB">
              <w:rPr>
                <w:rStyle w:val="Hyperlink"/>
                <w:noProof/>
              </w:rPr>
              <w:t>4. Ainevaldkond Loodusained</w:t>
            </w:r>
            <w:r w:rsidR="0006139C">
              <w:rPr>
                <w:noProof/>
                <w:webHidden/>
              </w:rPr>
              <w:tab/>
            </w:r>
            <w:r w:rsidR="0006139C">
              <w:rPr>
                <w:noProof/>
                <w:webHidden/>
              </w:rPr>
              <w:fldChar w:fldCharType="begin"/>
            </w:r>
            <w:r w:rsidR="0006139C">
              <w:rPr>
                <w:noProof/>
                <w:webHidden/>
              </w:rPr>
              <w:instrText xml:space="preserve"> PAGEREF _Toc441150641 \h </w:instrText>
            </w:r>
            <w:r w:rsidR="0006139C">
              <w:rPr>
                <w:noProof/>
                <w:webHidden/>
              </w:rPr>
            </w:r>
            <w:r w:rsidR="0006139C">
              <w:rPr>
                <w:noProof/>
                <w:webHidden/>
              </w:rPr>
              <w:fldChar w:fldCharType="separate"/>
            </w:r>
            <w:r w:rsidR="00FB14DF">
              <w:rPr>
                <w:noProof/>
                <w:webHidden/>
              </w:rPr>
              <w:t>5</w:t>
            </w:r>
            <w:r w:rsidR="0006139C">
              <w:rPr>
                <w:noProof/>
                <w:webHidden/>
              </w:rPr>
              <w:fldChar w:fldCharType="end"/>
            </w:r>
          </w:hyperlink>
        </w:p>
        <w:p w:rsidR="0006139C" w:rsidRDefault="0006139C" w:rsidP="00627436">
          <w:pPr>
            <w:pStyle w:val="TOC2"/>
            <w:rPr>
              <w:rFonts w:asciiTheme="minorHAnsi" w:eastAsiaTheme="minorEastAsia" w:hAnsiTheme="minorHAnsi"/>
              <w:noProof/>
              <w:sz w:val="22"/>
              <w:lang w:eastAsia="et-EE"/>
            </w:rPr>
          </w:pPr>
          <w:hyperlink w:anchor="_Toc441150642" w:history="1">
            <w:r w:rsidRPr="00885ADB">
              <w:rPr>
                <w:rStyle w:val="Hyperlink"/>
                <w:rFonts w:eastAsia="Times New Roman"/>
                <w:noProof/>
                <w:lang w:eastAsia="et-EE"/>
              </w:rPr>
              <w:t>Kohustuslikud kursused:</w:t>
            </w:r>
            <w:r>
              <w:rPr>
                <w:noProof/>
                <w:webHidden/>
              </w:rPr>
              <w:tab/>
            </w:r>
            <w:r>
              <w:rPr>
                <w:noProof/>
                <w:webHidden/>
              </w:rPr>
              <w:fldChar w:fldCharType="begin"/>
            </w:r>
            <w:r>
              <w:rPr>
                <w:noProof/>
                <w:webHidden/>
              </w:rPr>
              <w:instrText xml:space="preserve"> PAGEREF _Toc441150642 \h </w:instrText>
            </w:r>
            <w:r>
              <w:rPr>
                <w:noProof/>
                <w:webHidden/>
              </w:rPr>
            </w:r>
            <w:r>
              <w:rPr>
                <w:noProof/>
                <w:webHidden/>
              </w:rPr>
              <w:fldChar w:fldCharType="separate"/>
            </w:r>
            <w:r w:rsidR="00FB14DF">
              <w:rPr>
                <w:noProof/>
                <w:webHidden/>
              </w:rPr>
              <w:t>5</w:t>
            </w:r>
            <w:r>
              <w:rPr>
                <w:noProof/>
                <w:webHidden/>
              </w:rPr>
              <w:fldChar w:fldCharType="end"/>
            </w:r>
          </w:hyperlink>
        </w:p>
        <w:p w:rsidR="0006139C" w:rsidRDefault="0006139C" w:rsidP="00627436">
          <w:pPr>
            <w:pStyle w:val="TOC2"/>
            <w:rPr>
              <w:rFonts w:asciiTheme="minorHAnsi" w:eastAsiaTheme="minorEastAsia" w:hAnsiTheme="minorHAnsi"/>
              <w:noProof/>
              <w:sz w:val="22"/>
              <w:lang w:eastAsia="et-EE"/>
            </w:rPr>
          </w:pPr>
          <w:hyperlink w:anchor="_Toc441150643" w:history="1">
            <w:r w:rsidRPr="00885ADB">
              <w:rPr>
                <w:rStyle w:val="Hyperlink"/>
                <w:rFonts w:eastAsia="Times New Roman"/>
                <w:noProof/>
                <w:lang w:eastAsia="et-EE"/>
              </w:rPr>
              <w:t>Loodusteaduslik pädevus</w:t>
            </w:r>
            <w:r>
              <w:rPr>
                <w:noProof/>
                <w:webHidden/>
              </w:rPr>
              <w:tab/>
            </w:r>
            <w:r>
              <w:rPr>
                <w:noProof/>
                <w:webHidden/>
              </w:rPr>
              <w:fldChar w:fldCharType="begin"/>
            </w:r>
            <w:r>
              <w:rPr>
                <w:noProof/>
                <w:webHidden/>
              </w:rPr>
              <w:instrText xml:space="preserve"> PAGEREF _Toc441150643 \h </w:instrText>
            </w:r>
            <w:r>
              <w:rPr>
                <w:noProof/>
                <w:webHidden/>
              </w:rPr>
            </w:r>
            <w:r>
              <w:rPr>
                <w:noProof/>
                <w:webHidden/>
              </w:rPr>
              <w:fldChar w:fldCharType="separate"/>
            </w:r>
            <w:r w:rsidR="00FB14DF">
              <w:rPr>
                <w:noProof/>
                <w:webHidden/>
              </w:rPr>
              <w:t>5</w:t>
            </w:r>
            <w:r>
              <w:rPr>
                <w:noProof/>
                <w:webHidden/>
              </w:rPr>
              <w:fldChar w:fldCharType="end"/>
            </w:r>
          </w:hyperlink>
        </w:p>
        <w:p w:rsidR="0006139C" w:rsidRDefault="0006139C" w:rsidP="00627436">
          <w:pPr>
            <w:pStyle w:val="TOC2"/>
            <w:rPr>
              <w:rFonts w:asciiTheme="minorHAnsi" w:eastAsiaTheme="minorEastAsia" w:hAnsiTheme="minorHAnsi"/>
              <w:noProof/>
              <w:sz w:val="22"/>
              <w:lang w:eastAsia="et-EE"/>
            </w:rPr>
          </w:pPr>
          <w:hyperlink w:anchor="_Toc441150644" w:history="1">
            <w:r w:rsidRPr="00885ADB">
              <w:rPr>
                <w:rStyle w:val="Hyperlink"/>
                <w:noProof/>
              </w:rPr>
              <w:t>1.2. Ainevaldkonna kirjeldus</w:t>
            </w:r>
            <w:r>
              <w:rPr>
                <w:noProof/>
                <w:webHidden/>
              </w:rPr>
              <w:tab/>
            </w:r>
            <w:r>
              <w:rPr>
                <w:noProof/>
                <w:webHidden/>
              </w:rPr>
              <w:fldChar w:fldCharType="begin"/>
            </w:r>
            <w:r>
              <w:rPr>
                <w:noProof/>
                <w:webHidden/>
              </w:rPr>
              <w:instrText xml:space="preserve"> PAGEREF _Toc441150644 \h </w:instrText>
            </w:r>
            <w:r>
              <w:rPr>
                <w:noProof/>
                <w:webHidden/>
              </w:rPr>
            </w:r>
            <w:r>
              <w:rPr>
                <w:noProof/>
                <w:webHidden/>
              </w:rPr>
              <w:fldChar w:fldCharType="separate"/>
            </w:r>
            <w:r w:rsidR="00FB14DF">
              <w:rPr>
                <w:noProof/>
                <w:webHidden/>
              </w:rPr>
              <w:t>6</w:t>
            </w:r>
            <w:r>
              <w:rPr>
                <w:noProof/>
                <w:webHidden/>
              </w:rPr>
              <w:fldChar w:fldCharType="end"/>
            </w:r>
          </w:hyperlink>
        </w:p>
        <w:p w:rsidR="0006139C" w:rsidRDefault="0006139C" w:rsidP="00627436">
          <w:pPr>
            <w:pStyle w:val="TOC2"/>
            <w:rPr>
              <w:rFonts w:asciiTheme="minorHAnsi" w:eastAsiaTheme="minorEastAsia" w:hAnsiTheme="minorHAnsi"/>
              <w:noProof/>
              <w:sz w:val="22"/>
              <w:lang w:eastAsia="et-EE"/>
            </w:rPr>
          </w:pPr>
          <w:hyperlink w:anchor="_Toc441150645" w:history="1">
            <w:r w:rsidRPr="00885ADB">
              <w:rPr>
                <w:rStyle w:val="Hyperlink"/>
                <w:noProof/>
              </w:rPr>
              <w:t>1.3. Üldpädevuste kujundamine ainevaldkonna õppeainetes</w:t>
            </w:r>
            <w:r>
              <w:rPr>
                <w:noProof/>
                <w:webHidden/>
              </w:rPr>
              <w:tab/>
            </w:r>
            <w:r>
              <w:rPr>
                <w:noProof/>
                <w:webHidden/>
              </w:rPr>
              <w:fldChar w:fldCharType="begin"/>
            </w:r>
            <w:r>
              <w:rPr>
                <w:noProof/>
                <w:webHidden/>
              </w:rPr>
              <w:instrText xml:space="preserve"> PAGEREF _Toc441150645 \h </w:instrText>
            </w:r>
            <w:r>
              <w:rPr>
                <w:noProof/>
                <w:webHidden/>
              </w:rPr>
            </w:r>
            <w:r>
              <w:rPr>
                <w:noProof/>
                <w:webHidden/>
              </w:rPr>
              <w:fldChar w:fldCharType="separate"/>
            </w:r>
            <w:r w:rsidR="00FB14DF">
              <w:rPr>
                <w:noProof/>
                <w:webHidden/>
              </w:rPr>
              <w:t>7</w:t>
            </w:r>
            <w:r>
              <w:rPr>
                <w:noProof/>
                <w:webHidden/>
              </w:rPr>
              <w:fldChar w:fldCharType="end"/>
            </w:r>
          </w:hyperlink>
        </w:p>
        <w:p w:rsidR="0006139C" w:rsidRDefault="0006139C" w:rsidP="00627436">
          <w:pPr>
            <w:pStyle w:val="TOC2"/>
            <w:rPr>
              <w:rFonts w:asciiTheme="minorHAnsi" w:eastAsiaTheme="minorEastAsia" w:hAnsiTheme="minorHAnsi"/>
              <w:noProof/>
              <w:sz w:val="22"/>
              <w:lang w:eastAsia="et-EE"/>
            </w:rPr>
          </w:pPr>
          <w:hyperlink w:anchor="_Toc441150646" w:history="1">
            <w:r w:rsidRPr="00885ADB">
              <w:rPr>
                <w:rStyle w:val="Hyperlink"/>
                <w:noProof/>
              </w:rPr>
              <w:t>1.4. Lõiming</w:t>
            </w:r>
            <w:r>
              <w:rPr>
                <w:noProof/>
                <w:webHidden/>
              </w:rPr>
              <w:tab/>
            </w:r>
            <w:r>
              <w:rPr>
                <w:noProof/>
                <w:webHidden/>
              </w:rPr>
              <w:fldChar w:fldCharType="begin"/>
            </w:r>
            <w:r>
              <w:rPr>
                <w:noProof/>
                <w:webHidden/>
              </w:rPr>
              <w:instrText xml:space="preserve"> PAGEREF _Toc441150646 \h </w:instrText>
            </w:r>
            <w:r>
              <w:rPr>
                <w:noProof/>
                <w:webHidden/>
              </w:rPr>
            </w:r>
            <w:r>
              <w:rPr>
                <w:noProof/>
                <w:webHidden/>
              </w:rPr>
              <w:fldChar w:fldCharType="separate"/>
            </w:r>
            <w:r w:rsidR="00FB14DF">
              <w:rPr>
                <w:noProof/>
                <w:webHidden/>
              </w:rPr>
              <w:t>8</w:t>
            </w:r>
            <w:r>
              <w:rPr>
                <w:noProof/>
                <w:webHidden/>
              </w:rPr>
              <w:fldChar w:fldCharType="end"/>
            </w:r>
          </w:hyperlink>
        </w:p>
        <w:p w:rsidR="0006139C" w:rsidRDefault="0006139C" w:rsidP="00627436">
          <w:pPr>
            <w:pStyle w:val="TOC1"/>
            <w:rPr>
              <w:rFonts w:asciiTheme="minorHAnsi" w:eastAsiaTheme="minorEastAsia" w:hAnsiTheme="minorHAnsi"/>
              <w:noProof/>
              <w:sz w:val="22"/>
              <w:lang w:eastAsia="et-EE"/>
            </w:rPr>
          </w:pPr>
          <w:hyperlink w:anchor="_Toc441150647" w:history="1">
            <w:r w:rsidRPr="00885ADB">
              <w:rPr>
                <w:rStyle w:val="Hyperlink"/>
                <w:noProof/>
              </w:rPr>
              <w:t>Bioloogia</w:t>
            </w:r>
            <w:r>
              <w:rPr>
                <w:noProof/>
                <w:webHidden/>
              </w:rPr>
              <w:tab/>
            </w:r>
            <w:r>
              <w:rPr>
                <w:noProof/>
                <w:webHidden/>
              </w:rPr>
              <w:fldChar w:fldCharType="begin"/>
            </w:r>
            <w:r>
              <w:rPr>
                <w:noProof/>
                <w:webHidden/>
              </w:rPr>
              <w:instrText xml:space="preserve"> PAGEREF _Toc441150647 \h </w:instrText>
            </w:r>
            <w:r>
              <w:rPr>
                <w:noProof/>
                <w:webHidden/>
              </w:rPr>
            </w:r>
            <w:r>
              <w:rPr>
                <w:noProof/>
                <w:webHidden/>
              </w:rPr>
              <w:fldChar w:fldCharType="separate"/>
            </w:r>
            <w:r w:rsidR="00FB14DF">
              <w:rPr>
                <w:noProof/>
                <w:webHidden/>
              </w:rPr>
              <w:t>9</w:t>
            </w:r>
            <w:r>
              <w:rPr>
                <w:noProof/>
                <w:webHidden/>
              </w:rPr>
              <w:fldChar w:fldCharType="end"/>
            </w:r>
          </w:hyperlink>
        </w:p>
        <w:p w:rsidR="0006139C" w:rsidRDefault="0006139C" w:rsidP="00627436">
          <w:pPr>
            <w:pStyle w:val="TOC2"/>
            <w:rPr>
              <w:rFonts w:asciiTheme="minorHAnsi" w:eastAsiaTheme="minorEastAsia" w:hAnsiTheme="minorHAnsi"/>
              <w:noProof/>
              <w:sz w:val="22"/>
              <w:lang w:eastAsia="et-EE"/>
            </w:rPr>
          </w:pPr>
          <w:hyperlink w:anchor="_Toc441150648" w:history="1">
            <w:r w:rsidRPr="00885ADB">
              <w:rPr>
                <w:rStyle w:val="Hyperlink"/>
                <w:rFonts w:eastAsia="Times New Roman"/>
                <w:noProof/>
                <w:lang w:eastAsia="et-EE"/>
              </w:rPr>
              <w:t>I kursus</w:t>
            </w:r>
            <w:r>
              <w:rPr>
                <w:noProof/>
                <w:webHidden/>
              </w:rPr>
              <w:tab/>
            </w:r>
            <w:r>
              <w:rPr>
                <w:noProof/>
                <w:webHidden/>
              </w:rPr>
              <w:fldChar w:fldCharType="begin"/>
            </w:r>
            <w:r>
              <w:rPr>
                <w:noProof/>
                <w:webHidden/>
              </w:rPr>
              <w:instrText xml:space="preserve"> PAGEREF _Toc441150648 \h </w:instrText>
            </w:r>
            <w:r>
              <w:rPr>
                <w:noProof/>
                <w:webHidden/>
              </w:rPr>
            </w:r>
            <w:r>
              <w:rPr>
                <w:noProof/>
                <w:webHidden/>
              </w:rPr>
              <w:fldChar w:fldCharType="separate"/>
            </w:r>
            <w:r w:rsidR="00FB14DF">
              <w:rPr>
                <w:noProof/>
                <w:webHidden/>
              </w:rPr>
              <w:t>9</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49" w:history="1">
            <w:r w:rsidRPr="00885ADB">
              <w:rPr>
                <w:rStyle w:val="Hyperlink"/>
                <w:rFonts w:eastAsia="Times New Roman"/>
                <w:noProof/>
              </w:rPr>
              <w:t>Bioloogia uurimisvaldkond</w:t>
            </w:r>
            <w:r>
              <w:rPr>
                <w:noProof/>
                <w:webHidden/>
              </w:rPr>
              <w:tab/>
            </w:r>
            <w:r>
              <w:rPr>
                <w:noProof/>
                <w:webHidden/>
              </w:rPr>
              <w:fldChar w:fldCharType="begin"/>
            </w:r>
            <w:r>
              <w:rPr>
                <w:noProof/>
                <w:webHidden/>
              </w:rPr>
              <w:instrText xml:space="preserve"> PAGEREF _Toc441150649 \h </w:instrText>
            </w:r>
            <w:r>
              <w:rPr>
                <w:noProof/>
                <w:webHidden/>
              </w:rPr>
            </w:r>
            <w:r>
              <w:rPr>
                <w:noProof/>
                <w:webHidden/>
              </w:rPr>
              <w:fldChar w:fldCharType="separate"/>
            </w:r>
            <w:r w:rsidR="00FB14DF">
              <w:rPr>
                <w:noProof/>
                <w:webHidden/>
              </w:rPr>
              <w:t>9</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50" w:history="1">
            <w:r w:rsidRPr="00885ADB">
              <w:rPr>
                <w:rStyle w:val="Hyperlink"/>
                <w:rFonts w:eastAsia="Times New Roman"/>
                <w:noProof/>
              </w:rPr>
              <w:t>Organismide koostis</w:t>
            </w:r>
            <w:r>
              <w:rPr>
                <w:noProof/>
                <w:webHidden/>
              </w:rPr>
              <w:tab/>
            </w:r>
            <w:r>
              <w:rPr>
                <w:noProof/>
                <w:webHidden/>
              </w:rPr>
              <w:fldChar w:fldCharType="begin"/>
            </w:r>
            <w:r>
              <w:rPr>
                <w:noProof/>
                <w:webHidden/>
              </w:rPr>
              <w:instrText xml:space="preserve"> PAGEREF _Toc441150650 \h </w:instrText>
            </w:r>
            <w:r>
              <w:rPr>
                <w:noProof/>
                <w:webHidden/>
              </w:rPr>
            </w:r>
            <w:r>
              <w:rPr>
                <w:noProof/>
                <w:webHidden/>
              </w:rPr>
              <w:fldChar w:fldCharType="separate"/>
            </w:r>
            <w:r w:rsidR="00FB14DF">
              <w:rPr>
                <w:noProof/>
                <w:webHidden/>
              </w:rPr>
              <w:t>10</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51" w:history="1">
            <w:r w:rsidRPr="00885ADB">
              <w:rPr>
                <w:rStyle w:val="Hyperlink"/>
                <w:rFonts w:eastAsia="Times New Roman"/>
                <w:noProof/>
              </w:rPr>
              <w:t>Rakk</w:t>
            </w:r>
            <w:r>
              <w:rPr>
                <w:noProof/>
                <w:webHidden/>
              </w:rPr>
              <w:tab/>
            </w:r>
            <w:r>
              <w:rPr>
                <w:noProof/>
                <w:webHidden/>
              </w:rPr>
              <w:fldChar w:fldCharType="begin"/>
            </w:r>
            <w:r>
              <w:rPr>
                <w:noProof/>
                <w:webHidden/>
              </w:rPr>
              <w:instrText xml:space="preserve"> PAGEREF _Toc441150651 \h </w:instrText>
            </w:r>
            <w:r>
              <w:rPr>
                <w:noProof/>
                <w:webHidden/>
              </w:rPr>
            </w:r>
            <w:r>
              <w:rPr>
                <w:noProof/>
                <w:webHidden/>
              </w:rPr>
              <w:fldChar w:fldCharType="separate"/>
            </w:r>
            <w:r w:rsidR="00FB14DF">
              <w:rPr>
                <w:noProof/>
                <w:webHidden/>
              </w:rPr>
              <w:t>11</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52" w:history="1">
            <w:r w:rsidRPr="00885ADB">
              <w:rPr>
                <w:rStyle w:val="Hyperlink"/>
                <w:rFonts w:eastAsia="Times New Roman"/>
                <w:noProof/>
              </w:rPr>
              <w:t>Rakkude mitmekesisus</w:t>
            </w:r>
            <w:r>
              <w:rPr>
                <w:noProof/>
                <w:webHidden/>
              </w:rPr>
              <w:tab/>
            </w:r>
            <w:r>
              <w:rPr>
                <w:noProof/>
                <w:webHidden/>
              </w:rPr>
              <w:fldChar w:fldCharType="begin"/>
            </w:r>
            <w:r>
              <w:rPr>
                <w:noProof/>
                <w:webHidden/>
              </w:rPr>
              <w:instrText xml:space="preserve"> PAGEREF _Toc441150652 \h </w:instrText>
            </w:r>
            <w:r>
              <w:rPr>
                <w:noProof/>
                <w:webHidden/>
              </w:rPr>
            </w:r>
            <w:r>
              <w:rPr>
                <w:noProof/>
                <w:webHidden/>
              </w:rPr>
              <w:fldChar w:fldCharType="separate"/>
            </w:r>
            <w:r w:rsidR="00FB14DF">
              <w:rPr>
                <w:noProof/>
                <w:webHidden/>
              </w:rPr>
              <w:t>12</w:t>
            </w:r>
            <w:r>
              <w:rPr>
                <w:noProof/>
                <w:webHidden/>
              </w:rPr>
              <w:fldChar w:fldCharType="end"/>
            </w:r>
          </w:hyperlink>
        </w:p>
        <w:p w:rsidR="0006139C" w:rsidRDefault="0006139C" w:rsidP="00627436">
          <w:pPr>
            <w:pStyle w:val="TOC2"/>
            <w:rPr>
              <w:rFonts w:asciiTheme="minorHAnsi" w:eastAsiaTheme="minorEastAsia" w:hAnsiTheme="minorHAnsi"/>
              <w:noProof/>
              <w:sz w:val="22"/>
              <w:lang w:eastAsia="et-EE"/>
            </w:rPr>
          </w:pPr>
          <w:hyperlink w:anchor="_Toc441150653" w:history="1">
            <w:r w:rsidRPr="00885ADB">
              <w:rPr>
                <w:rStyle w:val="Hyperlink"/>
                <w:rFonts w:eastAsia="Times New Roman"/>
                <w:noProof/>
                <w:lang w:eastAsia="et-EE"/>
              </w:rPr>
              <w:t>II kursus</w:t>
            </w:r>
            <w:r>
              <w:rPr>
                <w:noProof/>
                <w:webHidden/>
              </w:rPr>
              <w:tab/>
            </w:r>
            <w:r>
              <w:rPr>
                <w:noProof/>
                <w:webHidden/>
              </w:rPr>
              <w:fldChar w:fldCharType="begin"/>
            </w:r>
            <w:r>
              <w:rPr>
                <w:noProof/>
                <w:webHidden/>
              </w:rPr>
              <w:instrText xml:space="preserve"> PAGEREF _Toc441150653 \h </w:instrText>
            </w:r>
            <w:r>
              <w:rPr>
                <w:noProof/>
                <w:webHidden/>
              </w:rPr>
            </w:r>
            <w:r>
              <w:rPr>
                <w:noProof/>
                <w:webHidden/>
              </w:rPr>
              <w:fldChar w:fldCharType="separate"/>
            </w:r>
            <w:r w:rsidR="00FB14DF">
              <w:rPr>
                <w:noProof/>
                <w:webHidden/>
              </w:rPr>
              <w:t>13</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54" w:history="1">
            <w:r w:rsidRPr="00885ADB">
              <w:rPr>
                <w:rStyle w:val="Hyperlink"/>
                <w:rFonts w:eastAsia="Times New Roman"/>
                <w:noProof/>
              </w:rPr>
              <w:t>Organismide energiavajadus</w:t>
            </w:r>
            <w:r>
              <w:rPr>
                <w:noProof/>
                <w:webHidden/>
              </w:rPr>
              <w:tab/>
            </w:r>
            <w:r>
              <w:rPr>
                <w:noProof/>
                <w:webHidden/>
              </w:rPr>
              <w:fldChar w:fldCharType="begin"/>
            </w:r>
            <w:r>
              <w:rPr>
                <w:noProof/>
                <w:webHidden/>
              </w:rPr>
              <w:instrText xml:space="preserve"> PAGEREF _Toc441150654 \h </w:instrText>
            </w:r>
            <w:r>
              <w:rPr>
                <w:noProof/>
                <w:webHidden/>
              </w:rPr>
            </w:r>
            <w:r>
              <w:rPr>
                <w:noProof/>
                <w:webHidden/>
              </w:rPr>
              <w:fldChar w:fldCharType="separate"/>
            </w:r>
            <w:r w:rsidR="00FB14DF">
              <w:rPr>
                <w:noProof/>
                <w:webHidden/>
              </w:rPr>
              <w:t>13</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55" w:history="1">
            <w:r w:rsidRPr="00885ADB">
              <w:rPr>
                <w:rStyle w:val="Hyperlink"/>
                <w:rFonts w:eastAsia="Times New Roman"/>
                <w:noProof/>
              </w:rPr>
              <w:t>Organismide areng</w:t>
            </w:r>
            <w:r>
              <w:rPr>
                <w:noProof/>
                <w:webHidden/>
              </w:rPr>
              <w:tab/>
            </w:r>
            <w:r>
              <w:rPr>
                <w:noProof/>
                <w:webHidden/>
              </w:rPr>
              <w:fldChar w:fldCharType="begin"/>
            </w:r>
            <w:r>
              <w:rPr>
                <w:noProof/>
                <w:webHidden/>
              </w:rPr>
              <w:instrText xml:space="preserve"> PAGEREF _Toc441150655 \h </w:instrText>
            </w:r>
            <w:r>
              <w:rPr>
                <w:noProof/>
                <w:webHidden/>
              </w:rPr>
            </w:r>
            <w:r>
              <w:rPr>
                <w:noProof/>
                <w:webHidden/>
              </w:rPr>
              <w:fldChar w:fldCharType="separate"/>
            </w:r>
            <w:r w:rsidR="00FB14DF">
              <w:rPr>
                <w:noProof/>
                <w:webHidden/>
              </w:rPr>
              <w:t>14</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56" w:history="1">
            <w:r w:rsidRPr="00885ADB">
              <w:rPr>
                <w:rStyle w:val="Hyperlink"/>
                <w:rFonts w:eastAsia="Times New Roman"/>
                <w:noProof/>
              </w:rPr>
              <w:t>Inimese talitluste regulatsioon</w:t>
            </w:r>
            <w:r>
              <w:rPr>
                <w:noProof/>
                <w:webHidden/>
              </w:rPr>
              <w:tab/>
            </w:r>
            <w:r>
              <w:rPr>
                <w:noProof/>
                <w:webHidden/>
              </w:rPr>
              <w:fldChar w:fldCharType="begin"/>
            </w:r>
            <w:r>
              <w:rPr>
                <w:noProof/>
                <w:webHidden/>
              </w:rPr>
              <w:instrText xml:space="preserve"> PAGEREF _Toc441150656 \h </w:instrText>
            </w:r>
            <w:r>
              <w:rPr>
                <w:noProof/>
                <w:webHidden/>
              </w:rPr>
            </w:r>
            <w:r>
              <w:rPr>
                <w:noProof/>
                <w:webHidden/>
              </w:rPr>
              <w:fldChar w:fldCharType="separate"/>
            </w:r>
            <w:r w:rsidR="00FB14DF">
              <w:rPr>
                <w:noProof/>
                <w:webHidden/>
              </w:rPr>
              <w:t>15</w:t>
            </w:r>
            <w:r>
              <w:rPr>
                <w:noProof/>
                <w:webHidden/>
              </w:rPr>
              <w:fldChar w:fldCharType="end"/>
            </w:r>
          </w:hyperlink>
        </w:p>
        <w:p w:rsidR="0006139C" w:rsidRDefault="0006139C" w:rsidP="00627436">
          <w:pPr>
            <w:pStyle w:val="TOC2"/>
            <w:rPr>
              <w:rFonts w:asciiTheme="minorHAnsi" w:eastAsiaTheme="minorEastAsia" w:hAnsiTheme="minorHAnsi"/>
              <w:noProof/>
              <w:sz w:val="22"/>
              <w:lang w:eastAsia="et-EE"/>
            </w:rPr>
          </w:pPr>
          <w:hyperlink w:anchor="_Toc441150657" w:history="1">
            <w:r w:rsidRPr="00885ADB">
              <w:rPr>
                <w:rStyle w:val="Hyperlink"/>
                <w:rFonts w:eastAsia="Times New Roman"/>
                <w:noProof/>
                <w:lang w:eastAsia="et-EE"/>
              </w:rPr>
              <w:t>III kursus</w:t>
            </w:r>
            <w:r>
              <w:rPr>
                <w:noProof/>
                <w:webHidden/>
              </w:rPr>
              <w:tab/>
            </w:r>
            <w:r>
              <w:rPr>
                <w:noProof/>
                <w:webHidden/>
              </w:rPr>
              <w:fldChar w:fldCharType="begin"/>
            </w:r>
            <w:r>
              <w:rPr>
                <w:noProof/>
                <w:webHidden/>
              </w:rPr>
              <w:instrText xml:space="preserve"> PAGEREF _Toc441150657 \h </w:instrText>
            </w:r>
            <w:r>
              <w:rPr>
                <w:noProof/>
                <w:webHidden/>
              </w:rPr>
            </w:r>
            <w:r>
              <w:rPr>
                <w:noProof/>
                <w:webHidden/>
              </w:rPr>
              <w:fldChar w:fldCharType="separate"/>
            </w:r>
            <w:r w:rsidR="00FB14DF">
              <w:rPr>
                <w:noProof/>
                <w:webHidden/>
              </w:rPr>
              <w:t>17</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58" w:history="1">
            <w:r w:rsidRPr="00885ADB">
              <w:rPr>
                <w:rStyle w:val="Hyperlink"/>
                <w:rFonts w:eastAsia="Times New Roman"/>
                <w:noProof/>
              </w:rPr>
              <w:t>Molekulaarbioloogilised põhiprotsessid</w:t>
            </w:r>
            <w:r>
              <w:rPr>
                <w:noProof/>
                <w:webHidden/>
              </w:rPr>
              <w:tab/>
            </w:r>
            <w:r>
              <w:rPr>
                <w:noProof/>
                <w:webHidden/>
              </w:rPr>
              <w:fldChar w:fldCharType="begin"/>
            </w:r>
            <w:r>
              <w:rPr>
                <w:noProof/>
                <w:webHidden/>
              </w:rPr>
              <w:instrText xml:space="preserve"> PAGEREF _Toc441150658 \h </w:instrText>
            </w:r>
            <w:r>
              <w:rPr>
                <w:noProof/>
                <w:webHidden/>
              </w:rPr>
            </w:r>
            <w:r>
              <w:rPr>
                <w:noProof/>
                <w:webHidden/>
              </w:rPr>
              <w:fldChar w:fldCharType="separate"/>
            </w:r>
            <w:r w:rsidR="00FB14DF">
              <w:rPr>
                <w:noProof/>
                <w:webHidden/>
              </w:rPr>
              <w:t>17</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59" w:history="1">
            <w:r w:rsidRPr="00885ADB">
              <w:rPr>
                <w:rStyle w:val="Hyperlink"/>
                <w:rFonts w:eastAsia="Times New Roman"/>
                <w:noProof/>
              </w:rPr>
              <w:t>Viirused ja bakterid</w:t>
            </w:r>
            <w:r>
              <w:rPr>
                <w:noProof/>
                <w:webHidden/>
              </w:rPr>
              <w:tab/>
            </w:r>
            <w:r>
              <w:rPr>
                <w:noProof/>
                <w:webHidden/>
              </w:rPr>
              <w:fldChar w:fldCharType="begin"/>
            </w:r>
            <w:r>
              <w:rPr>
                <w:noProof/>
                <w:webHidden/>
              </w:rPr>
              <w:instrText xml:space="preserve"> PAGEREF _Toc441150659 \h </w:instrText>
            </w:r>
            <w:r>
              <w:rPr>
                <w:noProof/>
                <w:webHidden/>
              </w:rPr>
            </w:r>
            <w:r>
              <w:rPr>
                <w:noProof/>
                <w:webHidden/>
              </w:rPr>
              <w:fldChar w:fldCharType="separate"/>
            </w:r>
            <w:r w:rsidR="00FB14DF">
              <w:rPr>
                <w:noProof/>
                <w:webHidden/>
              </w:rPr>
              <w:t>18</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60" w:history="1">
            <w:r w:rsidRPr="00885ADB">
              <w:rPr>
                <w:rStyle w:val="Hyperlink"/>
                <w:rFonts w:eastAsia="Times New Roman"/>
                <w:noProof/>
              </w:rPr>
              <w:t>Pärilikkus ja muutlikkus</w:t>
            </w:r>
            <w:r>
              <w:rPr>
                <w:noProof/>
                <w:webHidden/>
              </w:rPr>
              <w:tab/>
            </w:r>
            <w:r>
              <w:rPr>
                <w:noProof/>
                <w:webHidden/>
              </w:rPr>
              <w:fldChar w:fldCharType="begin"/>
            </w:r>
            <w:r>
              <w:rPr>
                <w:noProof/>
                <w:webHidden/>
              </w:rPr>
              <w:instrText xml:space="preserve"> PAGEREF _Toc441150660 \h </w:instrText>
            </w:r>
            <w:r>
              <w:rPr>
                <w:noProof/>
                <w:webHidden/>
              </w:rPr>
            </w:r>
            <w:r>
              <w:rPr>
                <w:noProof/>
                <w:webHidden/>
              </w:rPr>
              <w:fldChar w:fldCharType="separate"/>
            </w:r>
            <w:r w:rsidR="00FB14DF">
              <w:rPr>
                <w:noProof/>
                <w:webHidden/>
              </w:rPr>
              <w:t>19</w:t>
            </w:r>
            <w:r>
              <w:rPr>
                <w:noProof/>
                <w:webHidden/>
              </w:rPr>
              <w:fldChar w:fldCharType="end"/>
            </w:r>
          </w:hyperlink>
        </w:p>
        <w:p w:rsidR="0006139C" w:rsidRDefault="0006139C" w:rsidP="00627436">
          <w:pPr>
            <w:pStyle w:val="TOC2"/>
            <w:rPr>
              <w:rFonts w:asciiTheme="minorHAnsi" w:eastAsiaTheme="minorEastAsia" w:hAnsiTheme="minorHAnsi"/>
              <w:noProof/>
              <w:sz w:val="22"/>
              <w:lang w:eastAsia="et-EE"/>
            </w:rPr>
          </w:pPr>
          <w:hyperlink w:anchor="_Toc441150661" w:history="1">
            <w:r w:rsidRPr="00885ADB">
              <w:rPr>
                <w:rStyle w:val="Hyperlink"/>
                <w:rFonts w:eastAsia="Times New Roman"/>
                <w:noProof/>
                <w:lang w:eastAsia="et-EE"/>
              </w:rPr>
              <w:t>IV kursus</w:t>
            </w:r>
            <w:r>
              <w:rPr>
                <w:noProof/>
                <w:webHidden/>
              </w:rPr>
              <w:tab/>
            </w:r>
            <w:r>
              <w:rPr>
                <w:noProof/>
                <w:webHidden/>
              </w:rPr>
              <w:fldChar w:fldCharType="begin"/>
            </w:r>
            <w:r>
              <w:rPr>
                <w:noProof/>
                <w:webHidden/>
              </w:rPr>
              <w:instrText xml:space="preserve"> PAGEREF _Toc441150661 \h </w:instrText>
            </w:r>
            <w:r>
              <w:rPr>
                <w:noProof/>
                <w:webHidden/>
              </w:rPr>
            </w:r>
            <w:r>
              <w:rPr>
                <w:noProof/>
                <w:webHidden/>
              </w:rPr>
              <w:fldChar w:fldCharType="separate"/>
            </w:r>
            <w:r w:rsidR="00FB14DF">
              <w:rPr>
                <w:noProof/>
                <w:webHidden/>
              </w:rPr>
              <w:t>20</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62" w:history="1">
            <w:r w:rsidRPr="00885ADB">
              <w:rPr>
                <w:rStyle w:val="Hyperlink"/>
                <w:rFonts w:eastAsia="Times New Roman"/>
                <w:noProof/>
              </w:rPr>
              <w:t>Bioevolutsioon</w:t>
            </w:r>
            <w:r>
              <w:rPr>
                <w:noProof/>
                <w:webHidden/>
              </w:rPr>
              <w:tab/>
            </w:r>
            <w:r>
              <w:rPr>
                <w:noProof/>
                <w:webHidden/>
              </w:rPr>
              <w:fldChar w:fldCharType="begin"/>
            </w:r>
            <w:r>
              <w:rPr>
                <w:noProof/>
                <w:webHidden/>
              </w:rPr>
              <w:instrText xml:space="preserve"> PAGEREF _Toc441150662 \h </w:instrText>
            </w:r>
            <w:r>
              <w:rPr>
                <w:noProof/>
                <w:webHidden/>
              </w:rPr>
            </w:r>
            <w:r>
              <w:rPr>
                <w:noProof/>
                <w:webHidden/>
              </w:rPr>
              <w:fldChar w:fldCharType="separate"/>
            </w:r>
            <w:r w:rsidR="00FB14DF">
              <w:rPr>
                <w:noProof/>
                <w:webHidden/>
              </w:rPr>
              <w:t>20</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63" w:history="1">
            <w:r w:rsidRPr="00885ADB">
              <w:rPr>
                <w:rStyle w:val="Hyperlink"/>
                <w:rFonts w:eastAsia="Times New Roman"/>
                <w:noProof/>
              </w:rPr>
              <w:t>Ökoloogia</w:t>
            </w:r>
            <w:r>
              <w:rPr>
                <w:noProof/>
                <w:webHidden/>
              </w:rPr>
              <w:tab/>
            </w:r>
            <w:r>
              <w:rPr>
                <w:noProof/>
                <w:webHidden/>
              </w:rPr>
              <w:fldChar w:fldCharType="begin"/>
            </w:r>
            <w:r>
              <w:rPr>
                <w:noProof/>
                <w:webHidden/>
              </w:rPr>
              <w:instrText xml:space="preserve"> PAGEREF _Toc441150663 \h </w:instrText>
            </w:r>
            <w:r>
              <w:rPr>
                <w:noProof/>
                <w:webHidden/>
              </w:rPr>
            </w:r>
            <w:r>
              <w:rPr>
                <w:noProof/>
                <w:webHidden/>
              </w:rPr>
              <w:fldChar w:fldCharType="separate"/>
            </w:r>
            <w:r w:rsidR="00FB14DF">
              <w:rPr>
                <w:noProof/>
                <w:webHidden/>
              </w:rPr>
              <w:t>21</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64" w:history="1">
            <w:r w:rsidRPr="00885ADB">
              <w:rPr>
                <w:rStyle w:val="Hyperlink"/>
                <w:rFonts w:eastAsia="Times New Roman"/>
                <w:noProof/>
              </w:rPr>
              <w:t>Keskkonnakaitse</w:t>
            </w:r>
            <w:r>
              <w:rPr>
                <w:noProof/>
                <w:webHidden/>
              </w:rPr>
              <w:tab/>
            </w:r>
            <w:r>
              <w:rPr>
                <w:noProof/>
                <w:webHidden/>
              </w:rPr>
              <w:fldChar w:fldCharType="begin"/>
            </w:r>
            <w:r>
              <w:rPr>
                <w:noProof/>
                <w:webHidden/>
              </w:rPr>
              <w:instrText xml:space="preserve"> PAGEREF _Toc441150664 \h </w:instrText>
            </w:r>
            <w:r>
              <w:rPr>
                <w:noProof/>
                <w:webHidden/>
              </w:rPr>
            </w:r>
            <w:r>
              <w:rPr>
                <w:noProof/>
                <w:webHidden/>
              </w:rPr>
              <w:fldChar w:fldCharType="separate"/>
            </w:r>
            <w:r w:rsidR="00FB14DF">
              <w:rPr>
                <w:noProof/>
                <w:webHidden/>
              </w:rPr>
              <w:t>22</w:t>
            </w:r>
            <w:r>
              <w:rPr>
                <w:noProof/>
                <w:webHidden/>
              </w:rPr>
              <w:fldChar w:fldCharType="end"/>
            </w:r>
          </w:hyperlink>
        </w:p>
        <w:p w:rsidR="0006139C" w:rsidRDefault="0006139C" w:rsidP="00627436">
          <w:pPr>
            <w:pStyle w:val="TOC1"/>
            <w:rPr>
              <w:rFonts w:asciiTheme="minorHAnsi" w:eastAsiaTheme="minorEastAsia" w:hAnsiTheme="minorHAnsi"/>
              <w:noProof/>
              <w:sz w:val="22"/>
              <w:lang w:eastAsia="et-EE"/>
            </w:rPr>
          </w:pPr>
          <w:hyperlink w:anchor="_Toc441150665" w:history="1">
            <w:r w:rsidRPr="00885ADB">
              <w:rPr>
                <w:rStyle w:val="Hyperlink"/>
                <w:noProof/>
                <w:lang w:val="en-GB"/>
              </w:rPr>
              <w:t>Keemia</w:t>
            </w:r>
            <w:r>
              <w:rPr>
                <w:noProof/>
                <w:webHidden/>
              </w:rPr>
              <w:tab/>
            </w:r>
            <w:r>
              <w:rPr>
                <w:noProof/>
                <w:webHidden/>
              </w:rPr>
              <w:fldChar w:fldCharType="begin"/>
            </w:r>
            <w:r>
              <w:rPr>
                <w:noProof/>
                <w:webHidden/>
              </w:rPr>
              <w:instrText xml:space="preserve"> PAGEREF _Toc441150665 \h </w:instrText>
            </w:r>
            <w:r>
              <w:rPr>
                <w:noProof/>
                <w:webHidden/>
              </w:rPr>
            </w:r>
            <w:r>
              <w:rPr>
                <w:noProof/>
                <w:webHidden/>
              </w:rPr>
              <w:fldChar w:fldCharType="separate"/>
            </w:r>
            <w:r w:rsidR="00FB14DF">
              <w:rPr>
                <w:noProof/>
                <w:webHidden/>
              </w:rPr>
              <w:t>24</w:t>
            </w:r>
            <w:r>
              <w:rPr>
                <w:noProof/>
                <w:webHidden/>
              </w:rPr>
              <w:fldChar w:fldCharType="end"/>
            </w:r>
          </w:hyperlink>
        </w:p>
        <w:p w:rsidR="0006139C" w:rsidRDefault="0006139C" w:rsidP="00627436">
          <w:pPr>
            <w:pStyle w:val="TOC2"/>
            <w:rPr>
              <w:rFonts w:asciiTheme="minorHAnsi" w:eastAsiaTheme="minorEastAsia" w:hAnsiTheme="minorHAnsi"/>
              <w:noProof/>
              <w:sz w:val="22"/>
              <w:lang w:eastAsia="et-EE"/>
            </w:rPr>
          </w:pPr>
          <w:hyperlink w:anchor="_Toc441150666" w:history="1">
            <w:r w:rsidRPr="00885ADB">
              <w:rPr>
                <w:rStyle w:val="Hyperlink"/>
                <w:rFonts w:eastAsia="Calibri"/>
                <w:noProof/>
              </w:rPr>
              <w:t>I kursus (Keemia alused)</w:t>
            </w:r>
            <w:r>
              <w:rPr>
                <w:noProof/>
                <w:webHidden/>
              </w:rPr>
              <w:tab/>
            </w:r>
            <w:r>
              <w:rPr>
                <w:noProof/>
                <w:webHidden/>
              </w:rPr>
              <w:fldChar w:fldCharType="begin"/>
            </w:r>
            <w:r>
              <w:rPr>
                <w:noProof/>
                <w:webHidden/>
              </w:rPr>
              <w:instrText xml:space="preserve"> PAGEREF _Toc441150666 \h </w:instrText>
            </w:r>
            <w:r>
              <w:rPr>
                <w:noProof/>
                <w:webHidden/>
              </w:rPr>
            </w:r>
            <w:r>
              <w:rPr>
                <w:noProof/>
                <w:webHidden/>
              </w:rPr>
              <w:fldChar w:fldCharType="separate"/>
            </w:r>
            <w:r w:rsidR="00FB14DF">
              <w:rPr>
                <w:noProof/>
                <w:webHidden/>
              </w:rPr>
              <w:t>24</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67" w:history="1">
            <w:r w:rsidRPr="00885ADB">
              <w:rPr>
                <w:rStyle w:val="Hyperlink"/>
                <w:rFonts w:eastAsia="Calibri"/>
                <w:noProof/>
              </w:rPr>
              <w:t>Sissejuhatus</w:t>
            </w:r>
            <w:r>
              <w:rPr>
                <w:noProof/>
                <w:webHidden/>
              </w:rPr>
              <w:tab/>
            </w:r>
            <w:r>
              <w:rPr>
                <w:noProof/>
                <w:webHidden/>
              </w:rPr>
              <w:fldChar w:fldCharType="begin"/>
            </w:r>
            <w:r>
              <w:rPr>
                <w:noProof/>
                <w:webHidden/>
              </w:rPr>
              <w:instrText xml:space="preserve"> PAGEREF _Toc441150667 \h </w:instrText>
            </w:r>
            <w:r>
              <w:rPr>
                <w:noProof/>
                <w:webHidden/>
              </w:rPr>
            </w:r>
            <w:r>
              <w:rPr>
                <w:noProof/>
                <w:webHidden/>
              </w:rPr>
              <w:fldChar w:fldCharType="separate"/>
            </w:r>
            <w:r w:rsidR="00FB14DF">
              <w:rPr>
                <w:noProof/>
                <w:webHidden/>
              </w:rPr>
              <w:t>24</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68" w:history="1">
            <w:r w:rsidRPr="00885ADB">
              <w:rPr>
                <w:rStyle w:val="Hyperlink"/>
                <w:rFonts w:eastAsia="Times New Roman"/>
                <w:noProof/>
                <w:lang w:eastAsia="ar-SA"/>
              </w:rPr>
              <w:t>Aine ehitus</w:t>
            </w:r>
            <w:r>
              <w:rPr>
                <w:noProof/>
                <w:webHidden/>
              </w:rPr>
              <w:tab/>
            </w:r>
            <w:r>
              <w:rPr>
                <w:noProof/>
                <w:webHidden/>
              </w:rPr>
              <w:fldChar w:fldCharType="begin"/>
            </w:r>
            <w:r>
              <w:rPr>
                <w:noProof/>
                <w:webHidden/>
              </w:rPr>
              <w:instrText xml:space="preserve"> PAGEREF _Toc441150668 \h </w:instrText>
            </w:r>
            <w:r>
              <w:rPr>
                <w:noProof/>
                <w:webHidden/>
              </w:rPr>
            </w:r>
            <w:r>
              <w:rPr>
                <w:noProof/>
                <w:webHidden/>
              </w:rPr>
              <w:fldChar w:fldCharType="separate"/>
            </w:r>
            <w:r w:rsidR="00FB14DF">
              <w:rPr>
                <w:noProof/>
                <w:webHidden/>
              </w:rPr>
              <w:t>25</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69" w:history="1">
            <w:r w:rsidRPr="00885ADB">
              <w:rPr>
                <w:rStyle w:val="Hyperlink"/>
                <w:rFonts w:eastAsia="Times New Roman"/>
                <w:noProof/>
                <w:lang w:eastAsia="ar-SA"/>
              </w:rPr>
              <w:t>Miks ja kuidas toimuvad keemilised reaktsioonid</w:t>
            </w:r>
            <w:r>
              <w:rPr>
                <w:noProof/>
                <w:webHidden/>
              </w:rPr>
              <w:tab/>
            </w:r>
            <w:r>
              <w:rPr>
                <w:noProof/>
                <w:webHidden/>
              </w:rPr>
              <w:fldChar w:fldCharType="begin"/>
            </w:r>
            <w:r>
              <w:rPr>
                <w:noProof/>
                <w:webHidden/>
              </w:rPr>
              <w:instrText xml:space="preserve"> PAGEREF _Toc441150669 \h </w:instrText>
            </w:r>
            <w:r>
              <w:rPr>
                <w:noProof/>
                <w:webHidden/>
              </w:rPr>
            </w:r>
            <w:r>
              <w:rPr>
                <w:noProof/>
                <w:webHidden/>
              </w:rPr>
              <w:fldChar w:fldCharType="separate"/>
            </w:r>
            <w:r w:rsidR="00FB14DF">
              <w:rPr>
                <w:noProof/>
                <w:webHidden/>
              </w:rPr>
              <w:t>27</w:t>
            </w:r>
            <w:r>
              <w:rPr>
                <w:noProof/>
                <w:webHidden/>
              </w:rPr>
              <w:fldChar w:fldCharType="end"/>
            </w:r>
          </w:hyperlink>
        </w:p>
        <w:p w:rsidR="0006139C" w:rsidRDefault="0006139C" w:rsidP="00627436">
          <w:pPr>
            <w:pStyle w:val="TOC2"/>
            <w:rPr>
              <w:rFonts w:asciiTheme="minorHAnsi" w:eastAsiaTheme="minorEastAsia" w:hAnsiTheme="minorHAnsi"/>
              <w:noProof/>
              <w:sz w:val="22"/>
              <w:lang w:eastAsia="et-EE"/>
            </w:rPr>
          </w:pPr>
          <w:hyperlink w:anchor="_Toc441150670" w:history="1">
            <w:r w:rsidRPr="00885ADB">
              <w:rPr>
                <w:rStyle w:val="Hyperlink"/>
                <w:rFonts w:eastAsia="Calibri"/>
                <w:noProof/>
              </w:rPr>
              <w:t>II kursus (</w:t>
            </w:r>
            <w:r w:rsidRPr="00885ADB">
              <w:rPr>
                <w:rStyle w:val="Hyperlink"/>
                <w:rFonts w:eastAsia="Times New Roman"/>
                <w:noProof/>
              </w:rPr>
              <w:t>„Anorgaanilised ained”)</w:t>
            </w:r>
            <w:r>
              <w:rPr>
                <w:noProof/>
                <w:webHidden/>
              </w:rPr>
              <w:tab/>
            </w:r>
            <w:r>
              <w:rPr>
                <w:noProof/>
                <w:webHidden/>
              </w:rPr>
              <w:fldChar w:fldCharType="begin"/>
            </w:r>
            <w:r>
              <w:rPr>
                <w:noProof/>
                <w:webHidden/>
              </w:rPr>
              <w:instrText xml:space="preserve"> PAGEREF _Toc441150670 \h </w:instrText>
            </w:r>
            <w:r>
              <w:rPr>
                <w:noProof/>
                <w:webHidden/>
              </w:rPr>
            </w:r>
            <w:r>
              <w:rPr>
                <w:noProof/>
                <w:webHidden/>
              </w:rPr>
              <w:fldChar w:fldCharType="separate"/>
            </w:r>
            <w:r w:rsidR="00FB14DF">
              <w:rPr>
                <w:noProof/>
                <w:webHidden/>
              </w:rPr>
              <w:t>28</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71" w:history="1">
            <w:r w:rsidRPr="00885ADB">
              <w:rPr>
                <w:rStyle w:val="Hyperlink"/>
                <w:rFonts w:eastAsia="Calibri"/>
                <w:noProof/>
              </w:rPr>
              <w:t>Metallid</w:t>
            </w:r>
            <w:r>
              <w:rPr>
                <w:noProof/>
                <w:webHidden/>
              </w:rPr>
              <w:tab/>
            </w:r>
            <w:r>
              <w:rPr>
                <w:noProof/>
                <w:webHidden/>
              </w:rPr>
              <w:fldChar w:fldCharType="begin"/>
            </w:r>
            <w:r>
              <w:rPr>
                <w:noProof/>
                <w:webHidden/>
              </w:rPr>
              <w:instrText xml:space="preserve"> PAGEREF _Toc441150671 \h </w:instrText>
            </w:r>
            <w:r>
              <w:rPr>
                <w:noProof/>
                <w:webHidden/>
              </w:rPr>
            </w:r>
            <w:r>
              <w:rPr>
                <w:noProof/>
                <w:webHidden/>
              </w:rPr>
              <w:fldChar w:fldCharType="separate"/>
            </w:r>
            <w:r w:rsidR="00FB14DF">
              <w:rPr>
                <w:noProof/>
                <w:webHidden/>
              </w:rPr>
              <w:t>28</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72" w:history="1">
            <w:r w:rsidRPr="00885ADB">
              <w:rPr>
                <w:rStyle w:val="Hyperlink"/>
                <w:rFonts w:eastAsia="Calibri"/>
                <w:noProof/>
              </w:rPr>
              <w:t>Mittemetallid</w:t>
            </w:r>
            <w:r>
              <w:rPr>
                <w:noProof/>
                <w:webHidden/>
              </w:rPr>
              <w:tab/>
            </w:r>
            <w:r>
              <w:rPr>
                <w:noProof/>
                <w:webHidden/>
              </w:rPr>
              <w:fldChar w:fldCharType="begin"/>
            </w:r>
            <w:r>
              <w:rPr>
                <w:noProof/>
                <w:webHidden/>
              </w:rPr>
              <w:instrText xml:space="preserve"> PAGEREF _Toc441150672 \h </w:instrText>
            </w:r>
            <w:r>
              <w:rPr>
                <w:noProof/>
                <w:webHidden/>
              </w:rPr>
            </w:r>
            <w:r>
              <w:rPr>
                <w:noProof/>
                <w:webHidden/>
              </w:rPr>
              <w:fldChar w:fldCharType="separate"/>
            </w:r>
            <w:r w:rsidR="00FB14DF">
              <w:rPr>
                <w:noProof/>
                <w:webHidden/>
              </w:rPr>
              <w:t>30</w:t>
            </w:r>
            <w:r>
              <w:rPr>
                <w:noProof/>
                <w:webHidden/>
              </w:rPr>
              <w:fldChar w:fldCharType="end"/>
            </w:r>
          </w:hyperlink>
        </w:p>
        <w:p w:rsidR="0006139C" w:rsidRDefault="0006139C" w:rsidP="00627436">
          <w:pPr>
            <w:pStyle w:val="TOC2"/>
            <w:rPr>
              <w:rFonts w:asciiTheme="minorHAnsi" w:eastAsiaTheme="minorEastAsia" w:hAnsiTheme="minorHAnsi"/>
              <w:noProof/>
              <w:sz w:val="22"/>
              <w:lang w:eastAsia="et-EE"/>
            </w:rPr>
          </w:pPr>
          <w:hyperlink w:anchor="_Toc441150673" w:history="1">
            <w:r w:rsidRPr="00885ADB">
              <w:rPr>
                <w:rStyle w:val="Hyperlink"/>
                <w:rFonts w:eastAsia="Calibri"/>
                <w:noProof/>
              </w:rPr>
              <w:t>III kursus („Orgaanilised ained”)</w:t>
            </w:r>
            <w:r>
              <w:rPr>
                <w:noProof/>
                <w:webHidden/>
              </w:rPr>
              <w:tab/>
            </w:r>
            <w:r>
              <w:rPr>
                <w:noProof/>
                <w:webHidden/>
              </w:rPr>
              <w:fldChar w:fldCharType="begin"/>
            </w:r>
            <w:r>
              <w:rPr>
                <w:noProof/>
                <w:webHidden/>
              </w:rPr>
              <w:instrText xml:space="preserve"> PAGEREF _Toc441150673 \h </w:instrText>
            </w:r>
            <w:r>
              <w:rPr>
                <w:noProof/>
                <w:webHidden/>
              </w:rPr>
            </w:r>
            <w:r>
              <w:rPr>
                <w:noProof/>
                <w:webHidden/>
              </w:rPr>
              <w:fldChar w:fldCharType="separate"/>
            </w:r>
            <w:r w:rsidR="00FB14DF">
              <w:rPr>
                <w:noProof/>
                <w:webHidden/>
              </w:rPr>
              <w:t>32</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74" w:history="1">
            <w:r w:rsidRPr="00885ADB">
              <w:rPr>
                <w:rStyle w:val="Hyperlink"/>
                <w:rFonts w:eastAsia="Calibri"/>
                <w:noProof/>
              </w:rPr>
              <w:t>Süsivesinikud ja nende derivaadid</w:t>
            </w:r>
            <w:r>
              <w:rPr>
                <w:noProof/>
                <w:webHidden/>
              </w:rPr>
              <w:tab/>
            </w:r>
            <w:r>
              <w:rPr>
                <w:noProof/>
                <w:webHidden/>
              </w:rPr>
              <w:fldChar w:fldCharType="begin"/>
            </w:r>
            <w:r>
              <w:rPr>
                <w:noProof/>
                <w:webHidden/>
              </w:rPr>
              <w:instrText xml:space="preserve"> PAGEREF _Toc441150674 \h </w:instrText>
            </w:r>
            <w:r>
              <w:rPr>
                <w:noProof/>
                <w:webHidden/>
              </w:rPr>
            </w:r>
            <w:r>
              <w:rPr>
                <w:noProof/>
                <w:webHidden/>
              </w:rPr>
              <w:fldChar w:fldCharType="separate"/>
            </w:r>
            <w:r w:rsidR="00FB14DF">
              <w:rPr>
                <w:noProof/>
                <w:webHidden/>
              </w:rPr>
              <w:t>32</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75" w:history="1">
            <w:r w:rsidRPr="00885ADB">
              <w:rPr>
                <w:rStyle w:val="Hyperlink"/>
                <w:rFonts w:eastAsia="Calibri"/>
                <w:noProof/>
              </w:rPr>
              <w:t>Orgaanilised ained meie ümber</w:t>
            </w:r>
            <w:r>
              <w:rPr>
                <w:noProof/>
                <w:webHidden/>
              </w:rPr>
              <w:tab/>
            </w:r>
            <w:r>
              <w:rPr>
                <w:noProof/>
                <w:webHidden/>
              </w:rPr>
              <w:fldChar w:fldCharType="begin"/>
            </w:r>
            <w:r>
              <w:rPr>
                <w:noProof/>
                <w:webHidden/>
              </w:rPr>
              <w:instrText xml:space="preserve"> PAGEREF _Toc441150675 \h </w:instrText>
            </w:r>
            <w:r>
              <w:rPr>
                <w:noProof/>
                <w:webHidden/>
              </w:rPr>
            </w:r>
            <w:r>
              <w:rPr>
                <w:noProof/>
                <w:webHidden/>
              </w:rPr>
              <w:fldChar w:fldCharType="separate"/>
            </w:r>
            <w:r w:rsidR="00FB14DF">
              <w:rPr>
                <w:noProof/>
                <w:webHidden/>
              </w:rPr>
              <w:t>36</w:t>
            </w:r>
            <w:r>
              <w:rPr>
                <w:noProof/>
                <w:webHidden/>
              </w:rPr>
              <w:fldChar w:fldCharType="end"/>
            </w:r>
          </w:hyperlink>
        </w:p>
        <w:p w:rsidR="0006139C" w:rsidRDefault="0006139C" w:rsidP="00627436">
          <w:pPr>
            <w:pStyle w:val="TOC1"/>
            <w:rPr>
              <w:rFonts w:asciiTheme="minorHAnsi" w:eastAsiaTheme="minorEastAsia" w:hAnsiTheme="minorHAnsi"/>
              <w:noProof/>
              <w:sz w:val="22"/>
              <w:lang w:eastAsia="et-EE"/>
            </w:rPr>
          </w:pPr>
          <w:hyperlink w:anchor="_Toc441150676" w:history="1">
            <w:r w:rsidRPr="00885ADB">
              <w:rPr>
                <w:rStyle w:val="Hyperlink"/>
                <w:rFonts w:eastAsia="Calibri"/>
                <w:noProof/>
              </w:rPr>
              <w:t>Suunapõhised kursused ( reaal- loodusharu)</w:t>
            </w:r>
            <w:r>
              <w:rPr>
                <w:noProof/>
                <w:webHidden/>
              </w:rPr>
              <w:tab/>
            </w:r>
            <w:r>
              <w:rPr>
                <w:noProof/>
                <w:webHidden/>
              </w:rPr>
              <w:fldChar w:fldCharType="begin"/>
            </w:r>
            <w:r>
              <w:rPr>
                <w:noProof/>
                <w:webHidden/>
              </w:rPr>
              <w:instrText xml:space="preserve"> PAGEREF _Toc441150676 \h </w:instrText>
            </w:r>
            <w:r>
              <w:rPr>
                <w:noProof/>
                <w:webHidden/>
              </w:rPr>
            </w:r>
            <w:r>
              <w:rPr>
                <w:noProof/>
                <w:webHidden/>
              </w:rPr>
              <w:fldChar w:fldCharType="separate"/>
            </w:r>
            <w:r w:rsidR="00FB14DF">
              <w:rPr>
                <w:noProof/>
                <w:webHidden/>
              </w:rPr>
              <w:t>38</w:t>
            </w:r>
            <w:r>
              <w:rPr>
                <w:noProof/>
                <w:webHidden/>
              </w:rPr>
              <w:fldChar w:fldCharType="end"/>
            </w:r>
          </w:hyperlink>
        </w:p>
        <w:p w:rsidR="0006139C" w:rsidRDefault="0006139C" w:rsidP="00627436">
          <w:pPr>
            <w:pStyle w:val="TOC2"/>
            <w:rPr>
              <w:rFonts w:asciiTheme="minorHAnsi" w:eastAsiaTheme="minorEastAsia" w:hAnsiTheme="minorHAnsi"/>
              <w:noProof/>
              <w:sz w:val="22"/>
              <w:lang w:eastAsia="et-EE"/>
            </w:rPr>
          </w:pPr>
          <w:hyperlink w:anchor="_Toc441150677" w:history="1">
            <w:r w:rsidRPr="00885ADB">
              <w:rPr>
                <w:rStyle w:val="Hyperlink"/>
                <w:rFonts w:eastAsia="Calibri"/>
                <w:noProof/>
              </w:rPr>
              <w:t>Keemia valikkursus „Elementide keemia”</w:t>
            </w:r>
            <w:r>
              <w:rPr>
                <w:noProof/>
                <w:webHidden/>
              </w:rPr>
              <w:tab/>
            </w:r>
            <w:r>
              <w:rPr>
                <w:noProof/>
                <w:webHidden/>
              </w:rPr>
              <w:fldChar w:fldCharType="begin"/>
            </w:r>
            <w:r>
              <w:rPr>
                <w:noProof/>
                <w:webHidden/>
              </w:rPr>
              <w:instrText xml:space="preserve"> PAGEREF _Toc441150677 \h </w:instrText>
            </w:r>
            <w:r>
              <w:rPr>
                <w:noProof/>
                <w:webHidden/>
              </w:rPr>
            </w:r>
            <w:r>
              <w:rPr>
                <w:noProof/>
                <w:webHidden/>
              </w:rPr>
              <w:fldChar w:fldCharType="separate"/>
            </w:r>
            <w:r w:rsidR="00FB14DF">
              <w:rPr>
                <w:noProof/>
                <w:webHidden/>
              </w:rPr>
              <w:t>39</w:t>
            </w:r>
            <w:r>
              <w:rPr>
                <w:noProof/>
                <w:webHidden/>
              </w:rPr>
              <w:fldChar w:fldCharType="end"/>
            </w:r>
          </w:hyperlink>
        </w:p>
        <w:p w:rsidR="0006139C" w:rsidRDefault="0006139C" w:rsidP="00627436">
          <w:pPr>
            <w:pStyle w:val="TOC2"/>
            <w:rPr>
              <w:rFonts w:asciiTheme="minorHAnsi" w:eastAsiaTheme="minorEastAsia" w:hAnsiTheme="minorHAnsi"/>
              <w:noProof/>
              <w:sz w:val="22"/>
              <w:lang w:eastAsia="et-EE"/>
            </w:rPr>
          </w:pPr>
          <w:hyperlink w:anchor="_Toc441150678" w:history="1">
            <w:r w:rsidRPr="00885ADB">
              <w:rPr>
                <w:rStyle w:val="Hyperlink"/>
                <w:rFonts w:eastAsia="Calibri"/>
                <w:noProof/>
              </w:rPr>
              <w:t>Orgaaniline keemia meie ümber</w:t>
            </w:r>
            <w:r>
              <w:rPr>
                <w:noProof/>
                <w:webHidden/>
              </w:rPr>
              <w:tab/>
            </w:r>
            <w:r>
              <w:rPr>
                <w:noProof/>
                <w:webHidden/>
              </w:rPr>
              <w:fldChar w:fldCharType="begin"/>
            </w:r>
            <w:r>
              <w:rPr>
                <w:noProof/>
                <w:webHidden/>
              </w:rPr>
              <w:instrText xml:space="preserve"> PAGEREF _Toc441150678 \h </w:instrText>
            </w:r>
            <w:r>
              <w:rPr>
                <w:noProof/>
                <w:webHidden/>
              </w:rPr>
            </w:r>
            <w:r>
              <w:rPr>
                <w:noProof/>
                <w:webHidden/>
              </w:rPr>
              <w:fldChar w:fldCharType="separate"/>
            </w:r>
            <w:r w:rsidR="00FB14DF">
              <w:rPr>
                <w:noProof/>
                <w:webHidden/>
              </w:rPr>
              <w:t>41</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79" w:history="1">
            <w:r w:rsidRPr="00885ADB">
              <w:rPr>
                <w:rStyle w:val="Hyperlink"/>
                <w:rFonts w:eastAsia="Calibri"/>
                <w:noProof/>
              </w:rPr>
              <w:t>ESTRID, AMIIDID JA POLÜMEERID</w:t>
            </w:r>
            <w:r>
              <w:rPr>
                <w:noProof/>
                <w:webHidden/>
              </w:rPr>
              <w:tab/>
            </w:r>
            <w:r>
              <w:rPr>
                <w:noProof/>
                <w:webHidden/>
              </w:rPr>
              <w:fldChar w:fldCharType="begin"/>
            </w:r>
            <w:r>
              <w:rPr>
                <w:noProof/>
                <w:webHidden/>
              </w:rPr>
              <w:instrText xml:space="preserve"> PAGEREF _Toc441150679 \h </w:instrText>
            </w:r>
            <w:r>
              <w:rPr>
                <w:noProof/>
                <w:webHidden/>
              </w:rPr>
            </w:r>
            <w:r>
              <w:rPr>
                <w:noProof/>
                <w:webHidden/>
              </w:rPr>
              <w:fldChar w:fldCharType="separate"/>
            </w:r>
            <w:r w:rsidR="00FB14DF">
              <w:rPr>
                <w:noProof/>
                <w:webHidden/>
              </w:rPr>
              <w:t>41</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80" w:history="1">
            <w:r w:rsidRPr="00885ADB">
              <w:rPr>
                <w:rStyle w:val="Hyperlink"/>
                <w:rFonts w:eastAsia="Calibri"/>
                <w:noProof/>
              </w:rPr>
              <w:t>BIOLOOGILISELT OLULISED AINED</w:t>
            </w:r>
            <w:r>
              <w:rPr>
                <w:noProof/>
                <w:webHidden/>
              </w:rPr>
              <w:tab/>
            </w:r>
            <w:r>
              <w:rPr>
                <w:noProof/>
                <w:webHidden/>
              </w:rPr>
              <w:fldChar w:fldCharType="begin"/>
            </w:r>
            <w:r>
              <w:rPr>
                <w:noProof/>
                <w:webHidden/>
              </w:rPr>
              <w:instrText xml:space="preserve"> PAGEREF _Toc441150680 \h </w:instrText>
            </w:r>
            <w:r>
              <w:rPr>
                <w:noProof/>
                <w:webHidden/>
              </w:rPr>
            </w:r>
            <w:r>
              <w:rPr>
                <w:noProof/>
                <w:webHidden/>
              </w:rPr>
              <w:fldChar w:fldCharType="separate"/>
            </w:r>
            <w:r w:rsidR="00FB14DF">
              <w:rPr>
                <w:noProof/>
                <w:webHidden/>
              </w:rPr>
              <w:t>44</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81" w:history="1">
            <w:r w:rsidRPr="00885ADB">
              <w:rPr>
                <w:rStyle w:val="Hyperlink"/>
                <w:rFonts w:eastAsia="Calibri"/>
                <w:noProof/>
              </w:rPr>
              <w:t>ORGAANILINE KEEMIATÖÖSTUS JA ENERGEETIKA</w:t>
            </w:r>
            <w:r>
              <w:rPr>
                <w:noProof/>
                <w:webHidden/>
              </w:rPr>
              <w:tab/>
            </w:r>
            <w:r>
              <w:rPr>
                <w:noProof/>
                <w:webHidden/>
              </w:rPr>
              <w:fldChar w:fldCharType="begin"/>
            </w:r>
            <w:r>
              <w:rPr>
                <w:noProof/>
                <w:webHidden/>
              </w:rPr>
              <w:instrText xml:space="preserve"> PAGEREF _Toc441150681 \h </w:instrText>
            </w:r>
            <w:r>
              <w:rPr>
                <w:noProof/>
                <w:webHidden/>
              </w:rPr>
            </w:r>
            <w:r>
              <w:rPr>
                <w:noProof/>
                <w:webHidden/>
              </w:rPr>
              <w:fldChar w:fldCharType="separate"/>
            </w:r>
            <w:r w:rsidR="00FB14DF">
              <w:rPr>
                <w:noProof/>
                <w:webHidden/>
              </w:rPr>
              <w:t>44</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82" w:history="1">
            <w:r w:rsidRPr="00885ADB">
              <w:rPr>
                <w:rStyle w:val="Hyperlink"/>
                <w:rFonts w:eastAsia="Calibri"/>
                <w:noProof/>
              </w:rPr>
              <w:t>II KEEMILISED PROTSESSID PRAKTIKAS</w:t>
            </w:r>
            <w:r>
              <w:rPr>
                <w:noProof/>
                <w:webHidden/>
              </w:rPr>
              <w:tab/>
            </w:r>
            <w:r>
              <w:rPr>
                <w:noProof/>
                <w:webHidden/>
              </w:rPr>
              <w:fldChar w:fldCharType="begin"/>
            </w:r>
            <w:r>
              <w:rPr>
                <w:noProof/>
                <w:webHidden/>
              </w:rPr>
              <w:instrText xml:space="preserve"> PAGEREF _Toc441150682 \h </w:instrText>
            </w:r>
            <w:r>
              <w:rPr>
                <w:noProof/>
                <w:webHidden/>
              </w:rPr>
            </w:r>
            <w:r>
              <w:rPr>
                <w:noProof/>
                <w:webHidden/>
              </w:rPr>
              <w:fldChar w:fldCharType="separate"/>
            </w:r>
            <w:r w:rsidR="00FB14DF">
              <w:rPr>
                <w:noProof/>
                <w:webHidden/>
              </w:rPr>
              <w:t>46</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83" w:history="1">
            <w:r w:rsidRPr="00885ADB">
              <w:rPr>
                <w:rStyle w:val="Hyperlink"/>
                <w:rFonts w:eastAsia="Calibri"/>
                <w:noProof/>
              </w:rPr>
              <w:t>III KEEMILISED REAKTSIOONID LAHUSTES</w:t>
            </w:r>
            <w:r>
              <w:rPr>
                <w:noProof/>
                <w:webHidden/>
              </w:rPr>
              <w:tab/>
            </w:r>
            <w:r>
              <w:rPr>
                <w:noProof/>
                <w:webHidden/>
              </w:rPr>
              <w:fldChar w:fldCharType="begin"/>
            </w:r>
            <w:r>
              <w:rPr>
                <w:noProof/>
                <w:webHidden/>
              </w:rPr>
              <w:instrText xml:space="preserve"> PAGEREF _Toc441150683 \h </w:instrText>
            </w:r>
            <w:r>
              <w:rPr>
                <w:noProof/>
                <w:webHidden/>
              </w:rPr>
            </w:r>
            <w:r>
              <w:rPr>
                <w:noProof/>
                <w:webHidden/>
              </w:rPr>
              <w:fldChar w:fldCharType="separate"/>
            </w:r>
            <w:r w:rsidR="00FB14DF">
              <w:rPr>
                <w:noProof/>
                <w:webHidden/>
              </w:rPr>
              <w:t>47</w:t>
            </w:r>
            <w:r>
              <w:rPr>
                <w:noProof/>
                <w:webHidden/>
              </w:rPr>
              <w:fldChar w:fldCharType="end"/>
            </w:r>
          </w:hyperlink>
        </w:p>
        <w:p w:rsidR="0006139C" w:rsidRDefault="0006139C" w:rsidP="00627436">
          <w:pPr>
            <w:pStyle w:val="TOC1"/>
            <w:rPr>
              <w:rFonts w:asciiTheme="minorHAnsi" w:eastAsiaTheme="minorEastAsia" w:hAnsiTheme="minorHAnsi"/>
              <w:noProof/>
              <w:sz w:val="22"/>
              <w:lang w:eastAsia="et-EE"/>
            </w:rPr>
          </w:pPr>
          <w:hyperlink w:anchor="_Toc441150684" w:history="1">
            <w:r w:rsidRPr="00885ADB">
              <w:rPr>
                <w:rStyle w:val="Hyperlink"/>
                <w:rFonts w:eastAsia="Calibri"/>
                <w:noProof/>
              </w:rPr>
              <w:t>Füüsika</w:t>
            </w:r>
            <w:r>
              <w:rPr>
                <w:noProof/>
                <w:webHidden/>
              </w:rPr>
              <w:tab/>
            </w:r>
            <w:r>
              <w:rPr>
                <w:noProof/>
                <w:webHidden/>
              </w:rPr>
              <w:fldChar w:fldCharType="begin"/>
            </w:r>
            <w:r>
              <w:rPr>
                <w:noProof/>
                <w:webHidden/>
              </w:rPr>
              <w:instrText xml:space="preserve"> PAGEREF _Toc441150684 \h </w:instrText>
            </w:r>
            <w:r>
              <w:rPr>
                <w:noProof/>
                <w:webHidden/>
              </w:rPr>
            </w:r>
            <w:r>
              <w:rPr>
                <w:noProof/>
                <w:webHidden/>
              </w:rPr>
              <w:fldChar w:fldCharType="separate"/>
            </w:r>
            <w:r w:rsidR="00FB14DF">
              <w:rPr>
                <w:noProof/>
                <w:webHidden/>
              </w:rPr>
              <w:t>49</w:t>
            </w:r>
            <w:r>
              <w:rPr>
                <w:noProof/>
                <w:webHidden/>
              </w:rPr>
              <w:fldChar w:fldCharType="end"/>
            </w:r>
          </w:hyperlink>
        </w:p>
        <w:p w:rsidR="0006139C" w:rsidRDefault="0006139C" w:rsidP="00627436">
          <w:pPr>
            <w:pStyle w:val="TOC2"/>
            <w:rPr>
              <w:rFonts w:asciiTheme="minorHAnsi" w:eastAsiaTheme="minorEastAsia" w:hAnsiTheme="minorHAnsi"/>
              <w:noProof/>
              <w:sz w:val="22"/>
              <w:lang w:eastAsia="et-EE"/>
            </w:rPr>
          </w:pPr>
          <w:hyperlink w:anchor="_Toc441150685" w:history="1">
            <w:r w:rsidRPr="00885ADB">
              <w:rPr>
                <w:rStyle w:val="Hyperlink"/>
                <w:noProof/>
              </w:rPr>
              <w:t>I kursus “Sissejuhatus ja kinemaatika”</w:t>
            </w:r>
            <w:r>
              <w:rPr>
                <w:noProof/>
                <w:webHidden/>
              </w:rPr>
              <w:tab/>
            </w:r>
            <w:r>
              <w:rPr>
                <w:noProof/>
                <w:webHidden/>
              </w:rPr>
              <w:fldChar w:fldCharType="begin"/>
            </w:r>
            <w:r>
              <w:rPr>
                <w:noProof/>
                <w:webHidden/>
              </w:rPr>
              <w:instrText xml:space="preserve"> PAGEREF _Toc441150685 \h </w:instrText>
            </w:r>
            <w:r>
              <w:rPr>
                <w:noProof/>
                <w:webHidden/>
              </w:rPr>
            </w:r>
            <w:r>
              <w:rPr>
                <w:noProof/>
                <w:webHidden/>
              </w:rPr>
              <w:fldChar w:fldCharType="separate"/>
            </w:r>
            <w:r w:rsidR="00FB14DF">
              <w:rPr>
                <w:noProof/>
                <w:webHidden/>
              </w:rPr>
              <w:t>49</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86" w:history="1">
            <w:r w:rsidRPr="00885ADB">
              <w:rPr>
                <w:rStyle w:val="Hyperlink"/>
                <w:noProof/>
              </w:rPr>
              <w:t>1. Sissejuhatus füüsikasse. (3 tundi)</w:t>
            </w:r>
            <w:r>
              <w:rPr>
                <w:noProof/>
                <w:webHidden/>
              </w:rPr>
              <w:tab/>
            </w:r>
            <w:r>
              <w:rPr>
                <w:noProof/>
                <w:webHidden/>
              </w:rPr>
              <w:fldChar w:fldCharType="begin"/>
            </w:r>
            <w:r>
              <w:rPr>
                <w:noProof/>
                <w:webHidden/>
              </w:rPr>
              <w:instrText xml:space="preserve"> PAGEREF _Toc441150686 \h </w:instrText>
            </w:r>
            <w:r>
              <w:rPr>
                <w:noProof/>
                <w:webHidden/>
              </w:rPr>
            </w:r>
            <w:r>
              <w:rPr>
                <w:noProof/>
                <w:webHidden/>
              </w:rPr>
              <w:fldChar w:fldCharType="separate"/>
            </w:r>
            <w:r w:rsidR="00FB14DF">
              <w:rPr>
                <w:noProof/>
                <w:webHidden/>
              </w:rPr>
              <w:t>49</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87" w:history="1">
            <w:r w:rsidRPr="00885ADB">
              <w:rPr>
                <w:rStyle w:val="Hyperlink"/>
                <w:noProof/>
              </w:rPr>
              <w:t>2. Füüsika uurimismeetod. (8 tundi)</w:t>
            </w:r>
            <w:r>
              <w:rPr>
                <w:noProof/>
                <w:webHidden/>
              </w:rPr>
              <w:tab/>
            </w:r>
            <w:r>
              <w:rPr>
                <w:noProof/>
                <w:webHidden/>
              </w:rPr>
              <w:fldChar w:fldCharType="begin"/>
            </w:r>
            <w:r>
              <w:rPr>
                <w:noProof/>
                <w:webHidden/>
              </w:rPr>
              <w:instrText xml:space="preserve"> PAGEREF _Toc441150687 \h </w:instrText>
            </w:r>
            <w:r>
              <w:rPr>
                <w:noProof/>
                <w:webHidden/>
              </w:rPr>
            </w:r>
            <w:r>
              <w:rPr>
                <w:noProof/>
                <w:webHidden/>
              </w:rPr>
              <w:fldChar w:fldCharType="separate"/>
            </w:r>
            <w:r w:rsidR="00FB14DF">
              <w:rPr>
                <w:noProof/>
                <w:webHidden/>
              </w:rPr>
              <w:t>50</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88" w:history="1">
            <w:r w:rsidRPr="00885ADB">
              <w:rPr>
                <w:rStyle w:val="Hyperlink"/>
                <w:noProof/>
              </w:rPr>
              <w:t>3. Füüsika üldmudelid. (16 tundi)</w:t>
            </w:r>
            <w:r>
              <w:rPr>
                <w:noProof/>
                <w:webHidden/>
              </w:rPr>
              <w:tab/>
            </w:r>
            <w:r>
              <w:rPr>
                <w:noProof/>
                <w:webHidden/>
              </w:rPr>
              <w:fldChar w:fldCharType="begin"/>
            </w:r>
            <w:r>
              <w:rPr>
                <w:noProof/>
                <w:webHidden/>
              </w:rPr>
              <w:instrText xml:space="preserve"> PAGEREF _Toc441150688 \h </w:instrText>
            </w:r>
            <w:r>
              <w:rPr>
                <w:noProof/>
                <w:webHidden/>
              </w:rPr>
            </w:r>
            <w:r>
              <w:rPr>
                <w:noProof/>
                <w:webHidden/>
              </w:rPr>
              <w:fldChar w:fldCharType="separate"/>
            </w:r>
            <w:r w:rsidR="00FB14DF">
              <w:rPr>
                <w:noProof/>
                <w:webHidden/>
              </w:rPr>
              <w:t>52</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89" w:history="1">
            <w:r w:rsidRPr="00885ADB">
              <w:rPr>
                <w:rStyle w:val="Hyperlink"/>
                <w:noProof/>
              </w:rPr>
              <w:t>4. Füüsika üldprintsiibid (8 tundi)</w:t>
            </w:r>
            <w:r>
              <w:rPr>
                <w:noProof/>
                <w:webHidden/>
              </w:rPr>
              <w:tab/>
            </w:r>
            <w:r>
              <w:rPr>
                <w:noProof/>
                <w:webHidden/>
              </w:rPr>
              <w:fldChar w:fldCharType="begin"/>
            </w:r>
            <w:r>
              <w:rPr>
                <w:noProof/>
                <w:webHidden/>
              </w:rPr>
              <w:instrText xml:space="preserve"> PAGEREF _Toc441150689 \h </w:instrText>
            </w:r>
            <w:r>
              <w:rPr>
                <w:noProof/>
                <w:webHidden/>
              </w:rPr>
            </w:r>
            <w:r>
              <w:rPr>
                <w:noProof/>
                <w:webHidden/>
              </w:rPr>
              <w:fldChar w:fldCharType="separate"/>
            </w:r>
            <w:r w:rsidR="00FB14DF">
              <w:rPr>
                <w:noProof/>
                <w:webHidden/>
              </w:rPr>
              <w:t>55</w:t>
            </w:r>
            <w:r>
              <w:rPr>
                <w:noProof/>
                <w:webHidden/>
              </w:rPr>
              <w:fldChar w:fldCharType="end"/>
            </w:r>
          </w:hyperlink>
        </w:p>
        <w:p w:rsidR="0006139C" w:rsidRDefault="0006139C" w:rsidP="00627436">
          <w:pPr>
            <w:pStyle w:val="TOC2"/>
            <w:rPr>
              <w:rFonts w:asciiTheme="minorHAnsi" w:eastAsiaTheme="minorEastAsia" w:hAnsiTheme="minorHAnsi"/>
              <w:noProof/>
              <w:sz w:val="22"/>
              <w:lang w:eastAsia="et-EE"/>
            </w:rPr>
          </w:pPr>
          <w:hyperlink w:anchor="_Toc441150690" w:history="1">
            <w:r w:rsidRPr="00885ADB">
              <w:rPr>
                <w:rStyle w:val="Hyperlink"/>
                <w:noProof/>
              </w:rPr>
              <w:t>II kursus „Mehaanika“</w:t>
            </w:r>
            <w:r>
              <w:rPr>
                <w:noProof/>
                <w:webHidden/>
              </w:rPr>
              <w:tab/>
            </w:r>
            <w:r>
              <w:rPr>
                <w:noProof/>
                <w:webHidden/>
              </w:rPr>
              <w:fldChar w:fldCharType="begin"/>
            </w:r>
            <w:r>
              <w:rPr>
                <w:noProof/>
                <w:webHidden/>
              </w:rPr>
              <w:instrText xml:space="preserve"> PAGEREF _Toc441150690 \h </w:instrText>
            </w:r>
            <w:r>
              <w:rPr>
                <w:noProof/>
                <w:webHidden/>
              </w:rPr>
            </w:r>
            <w:r>
              <w:rPr>
                <w:noProof/>
                <w:webHidden/>
              </w:rPr>
              <w:fldChar w:fldCharType="separate"/>
            </w:r>
            <w:r w:rsidR="00FB14DF">
              <w:rPr>
                <w:noProof/>
                <w:webHidden/>
              </w:rPr>
              <w:t>57</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91" w:history="1">
            <w:r w:rsidRPr="00885ADB">
              <w:rPr>
                <w:rStyle w:val="Hyperlink"/>
                <w:noProof/>
              </w:rPr>
              <w:t>1. Kinemaatika. (8 tundi)</w:t>
            </w:r>
            <w:r>
              <w:rPr>
                <w:noProof/>
                <w:webHidden/>
              </w:rPr>
              <w:tab/>
            </w:r>
            <w:r>
              <w:rPr>
                <w:noProof/>
                <w:webHidden/>
              </w:rPr>
              <w:fldChar w:fldCharType="begin"/>
            </w:r>
            <w:r>
              <w:rPr>
                <w:noProof/>
                <w:webHidden/>
              </w:rPr>
              <w:instrText xml:space="preserve"> PAGEREF _Toc441150691 \h </w:instrText>
            </w:r>
            <w:r>
              <w:rPr>
                <w:noProof/>
                <w:webHidden/>
              </w:rPr>
            </w:r>
            <w:r>
              <w:rPr>
                <w:noProof/>
                <w:webHidden/>
              </w:rPr>
              <w:fldChar w:fldCharType="separate"/>
            </w:r>
            <w:r w:rsidR="00FB14DF">
              <w:rPr>
                <w:noProof/>
                <w:webHidden/>
              </w:rPr>
              <w:t>57</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92" w:history="1">
            <w:r w:rsidRPr="00885ADB">
              <w:rPr>
                <w:rStyle w:val="Hyperlink"/>
                <w:noProof/>
              </w:rPr>
              <w:t>2. Dünaamika. (12 tundi)</w:t>
            </w:r>
            <w:r>
              <w:rPr>
                <w:noProof/>
                <w:webHidden/>
              </w:rPr>
              <w:tab/>
            </w:r>
            <w:r>
              <w:rPr>
                <w:noProof/>
                <w:webHidden/>
              </w:rPr>
              <w:fldChar w:fldCharType="begin"/>
            </w:r>
            <w:r>
              <w:rPr>
                <w:noProof/>
                <w:webHidden/>
              </w:rPr>
              <w:instrText xml:space="preserve"> PAGEREF _Toc441150692 \h </w:instrText>
            </w:r>
            <w:r>
              <w:rPr>
                <w:noProof/>
                <w:webHidden/>
              </w:rPr>
            </w:r>
            <w:r>
              <w:rPr>
                <w:noProof/>
                <w:webHidden/>
              </w:rPr>
              <w:fldChar w:fldCharType="separate"/>
            </w:r>
            <w:r w:rsidR="00FB14DF">
              <w:rPr>
                <w:noProof/>
                <w:webHidden/>
              </w:rPr>
              <w:t>58</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93" w:history="1">
            <w:r w:rsidRPr="00885ADB">
              <w:rPr>
                <w:rStyle w:val="Hyperlink"/>
                <w:noProof/>
              </w:rPr>
              <w:t>3. Võnkumised ja lained (8 tundi)</w:t>
            </w:r>
            <w:r>
              <w:rPr>
                <w:noProof/>
                <w:webHidden/>
              </w:rPr>
              <w:tab/>
            </w:r>
            <w:r>
              <w:rPr>
                <w:noProof/>
                <w:webHidden/>
              </w:rPr>
              <w:fldChar w:fldCharType="begin"/>
            </w:r>
            <w:r>
              <w:rPr>
                <w:noProof/>
                <w:webHidden/>
              </w:rPr>
              <w:instrText xml:space="preserve"> PAGEREF _Toc441150693 \h </w:instrText>
            </w:r>
            <w:r>
              <w:rPr>
                <w:noProof/>
                <w:webHidden/>
              </w:rPr>
            </w:r>
            <w:r>
              <w:rPr>
                <w:noProof/>
                <w:webHidden/>
              </w:rPr>
              <w:fldChar w:fldCharType="separate"/>
            </w:r>
            <w:r w:rsidR="00FB14DF">
              <w:rPr>
                <w:noProof/>
                <w:webHidden/>
              </w:rPr>
              <w:t>60</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94" w:history="1">
            <w:r w:rsidRPr="00885ADB">
              <w:rPr>
                <w:rStyle w:val="Hyperlink"/>
                <w:noProof/>
              </w:rPr>
              <w:t>4. Jäävusseadused mehaanikas (7 tundi)</w:t>
            </w:r>
            <w:r>
              <w:rPr>
                <w:noProof/>
                <w:webHidden/>
              </w:rPr>
              <w:tab/>
            </w:r>
            <w:r>
              <w:rPr>
                <w:noProof/>
                <w:webHidden/>
              </w:rPr>
              <w:fldChar w:fldCharType="begin"/>
            </w:r>
            <w:r>
              <w:rPr>
                <w:noProof/>
                <w:webHidden/>
              </w:rPr>
              <w:instrText xml:space="preserve"> PAGEREF _Toc441150694 \h </w:instrText>
            </w:r>
            <w:r>
              <w:rPr>
                <w:noProof/>
                <w:webHidden/>
              </w:rPr>
            </w:r>
            <w:r>
              <w:rPr>
                <w:noProof/>
                <w:webHidden/>
              </w:rPr>
              <w:fldChar w:fldCharType="separate"/>
            </w:r>
            <w:r w:rsidR="00FB14DF">
              <w:rPr>
                <w:noProof/>
                <w:webHidden/>
              </w:rPr>
              <w:t>61</w:t>
            </w:r>
            <w:r>
              <w:rPr>
                <w:noProof/>
                <w:webHidden/>
              </w:rPr>
              <w:fldChar w:fldCharType="end"/>
            </w:r>
          </w:hyperlink>
        </w:p>
        <w:p w:rsidR="0006139C" w:rsidRDefault="0006139C" w:rsidP="00627436">
          <w:pPr>
            <w:pStyle w:val="TOC2"/>
            <w:rPr>
              <w:rFonts w:asciiTheme="minorHAnsi" w:eastAsiaTheme="minorEastAsia" w:hAnsiTheme="minorHAnsi"/>
              <w:noProof/>
              <w:sz w:val="22"/>
              <w:lang w:eastAsia="et-EE"/>
            </w:rPr>
          </w:pPr>
          <w:hyperlink w:anchor="_Toc441150695" w:history="1">
            <w:r w:rsidRPr="00885ADB">
              <w:rPr>
                <w:rStyle w:val="Hyperlink"/>
                <w:noProof/>
              </w:rPr>
              <w:t>III kursus “Elektromagnetism“</w:t>
            </w:r>
            <w:r>
              <w:rPr>
                <w:noProof/>
                <w:webHidden/>
              </w:rPr>
              <w:tab/>
            </w:r>
            <w:r>
              <w:rPr>
                <w:noProof/>
                <w:webHidden/>
              </w:rPr>
              <w:fldChar w:fldCharType="begin"/>
            </w:r>
            <w:r>
              <w:rPr>
                <w:noProof/>
                <w:webHidden/>
              </w:rPr>
              <w:instrText xml:space="preserve"> PAGEREF _Toc441150695 \h </w:instrText>
            </w:r>
            <w:r>
              <w:rPr>
                <w:noProof/>
                <w:webHidden/>
              </w:rPr>
            </w:r>
            <w:r>
              <w:rPr>
                <w:noProof/>
                <w:webHidden/>
              </w:rPr>
              <w:fldChar w:fldCharType="separate"/>
            </w:r>
            <w:r w:rsidR="00FB14DF">
              <w:rPr>
                <w:noProof/>
                <w:webHidden/>
              </w:rPr>
              <w:t>62</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96" w:history="1">
            <w:r w:rsidRPr="00885ADB">
              <w:rPr>
                <w:rStyle w:val="Hyperlink"/>
                <w:noProof/>
              </w:rPr>
              <w:t>1. Elektriväli ja magnetväli (10 tundi)</w:t>
            </w:r>
            <w:r>
              <w:rPr>
                <w:noProof/>
                <w:webHidden/>
              </w:rPr>
              <w:tab/>
            </w:r>
            <w:r>
              <w:rPr>
                <w:noProof/>
                <w:webHidden/>
              </w:rPr>
              <w:fldChar w:fldCharType="begin"/>
            </w:r>
            <w:r>
              <w:rPr>
                <w:noProof/>
                <w:webHidden/>
              </w:rPr>
              <w:instrText xml:space="preserve"> PAGEREF _Toc441150696 \h </w:instrText>
            </w:r>
            <w:r>
              <w:rPr>
                <w:noProof/>
                <w:webHidden/>
              </w:rPr>
            </w:r>
            <w:r>
              <w:rPr>
                <w:noProof/>
                <w:webHidden/>
              </w:rPr>
              <w:fldChar w:fldCharType="separate"/>
            </w:r>
            <w:r w:rsidR="00FB14DF">
              <w:rPr>
                <w:noProof/>
                <w:webHidden/>
              </w:rPr>
              <w:t>62</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97" w:history="1">
            <w:r w:rsidRPr="00885ADB">
              <w:rPr>
                <w:rStyle w:val="Hyperlink"/>
                <w:noProof/>
              </w:rPr>
              <w:t>2. Elektromagnetväli (8 tundi)</w:t>
            </w:r>
            <w:r>
              <w:rPr>
                <w:noProof/>
                <w:webHidden/>
              </w:rPr>
              <w:tab/>
            </w:r>
            <w:r>
              <w:rPr>
                <w:noProof/>
                <w:webHidden/>
              </w:rPr>
              <w:fldChar w:fldCharType="begin"/>
            </w:r>
            <w:r>
              <w:rPr>
                <w:noProof/>
                <w:webHidden/>
              </w:rPr>
              <w:instrText xml:space="preserve"> PAGEREF _Toc441150697 \h </w:instrText>
            </w:r>
            <w:r>
              <w:rPr>
                <w:noProof/>
                <w:webHidden/>
              </w:rPr>
            </w:r>
            <w:r>
              <w:rPr>
                <w:noProof/>
                <w:webHidden/>
              </w:rPr>
              <w:fldChar w:fldCharType="separate"/>
            </w:r>
            <w:r w:rsidR="00FB14DF">
              <w:rPr>
                <w:noProof/>
                <w:webHidden/>
              </w:rPr>
              <w:t>64</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98" w:history="1">
            <w:r w:rsidRPr="00885ADB">
              <w:rPr>
                <w:rStyle w:val="Hyperlink"/>
                <w:noProof/>
              </w:rPr>
              <w:t>3. Elektromagnetlained (8 tundi)</w:t>
            </w:r>
            <w:r>
              <w:rPr>
                <w:noProof/>
                <w:webHidden/>
              </w:rPr>
              <w:tab/>
            </w:r>
            <w:r>
              <w:rPr>
                <w:noProof/>
                <w:webHidden/>
              </w:rPr>
              <w:fldChar w:fldCharType="begin"/>
            </w:r>
            <w:r>
              <w:rPr>
                <w:noProof/>
                <w:webHidden/>
              </w:rPr>
              <w:instrText xml:space="preserve"> PAGEREF _Toc441150698 \h </w:instrText>
            </w:r>
            <w:r>
              <w:rPr>
                <w:noProof/>
                <w:webHidden/>
              </w:rPr>
            </w:r>
            <w:r>
              <w:rPr>
                <w:noProof/>
                <w:webHidden/>
              </w:rPr>
              <w:fldChar w:fldCharType="separate"/>
            </w:r>
            <w:r w:rsidR="00FB14DF">
              <w:rPr>
                <w:noProof/>
                <w:webHidden/>
              </w:rPr>
              <w:t>65</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699" w:history="1">
            <w:r w:rsidRPr="00885ADB">
              <w:rPr>
                <w:rStyle w:val="Hyperlink"/>
                <w:noProof/>
              </w:rPr>
              <w:t>4. Valguse ja aine vastastikmõju (6 tundi)</w:t>
            </w:r>
            <w:r>
              <w:rPr>
                <w:noProof/>
                <w:webHidden/>
              </w:rPr>
              <w:tab/>
            </w:r>
            <w:r>
              <w:rPr>
                <w:noProof/>
                <w:webHidden/>
              </w:rPr>
              <w:fldChar w:fldCharType="begin"/>
            </w:r>
            <w:r>
              <w:rPr>
                <w:noProof/>
                <w:webHidden/>
              </w:rPr>
              <w:instrText xml:space="preserve"> PAGEREF _Toc441150699 \h </w:instrText>
            </w:r>
            <w:r>
              <w:rPr>
                <w:noProof/>
                <w:webHidden/>
              </w:rPr>
            </w:r>
            <w:r>
              <w:rPr>
                <w:noProof/>
                <w:webHidden/>
              </w:rPr>
              <w:fldChar w:fldCharType="separate"/>
            </w:r>
            <w:r w:rsidR="00FB14DF">
              <w:rPr>
                <w:noProof/>
                <w:webHidden/>
              </w:rPr>
              <w:t>66</w:t>
            </w:r>
            <w:r>
              <w:rPr>
                <w:noProof/>
                <w:webHidden/>
              </w:rPr>
              <w:fldChar w:fldCharType="end"/>
            </w:r>
          </w:hyperlink>
        </w:p>
        <w:p w:rsidR="0006139C" w:rsidRDefault="0006139C" w:rsidP="00627436">
          <w:pPr>
            <w:pStyle w:val="TOC2"/>
            <w:rPr>
              <w:rFonts w:asciiTheme="minorHAnsi" w:eastAsiaTheme="minorEastAsia" w:hAnsiTheme="minorHAnsi"/>
              <w:noProof/>
              <w:sz w:val="22"/>
              <w:lang w:eastAsia="et-EE"/>
            </w:rPr>
          </w:pPr>
          <w:hyperlink w:anchor="_Toc441150700" w:history="1">
            <w:r w:rsidRPr="00885ADB">
              <w:rPr>
                <w:rStyle w:val="Hyperlink"/>
                <w:noProof/>
              </w:rPr>
              <w:t>IV kursus „Energia“</w:t>
            </w:r>
            <w:r>
              <w:rPr>
                <w:noProof/>
                <w:webHidden/>
              </w:rPr>
              <w:tab/>
            </w:r>
            <w:r>
              <w:rPr>
                <w:noProof/>
                <w:webHidden/>
              </w:rPr>
              <w:fldChar w:fldCharType="begin"/>
            </w:r>
            <w:r>
              <w:rPr>
                <w:noProof/>
                <w:webHidden/>
              </w:rPr>
              <w:instrText xml:space="preserve"> PAGEREF _Toc441150700 \h </w:instrText>
            </w:r>
            <w:r>
              <w:rPr>
                <w:noProof/>
                <w:webHidden/>
              </w:rPr>
            </w:r>
            <w:r>
              <w:rPr>
                <w:noProof/>
                <w:webHidden/>
              </w:rPr>
              <w:fldChar w:fldCharType="separate"/>
            </w:r>
            <w:r w:rsidR="00FB14DF">
              <w:rPr>
                <w:noProof/>
                <w:webHidden/>
              </w:rPr>
              <w:t>67</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701" w:history="1">
            <w:r w:rsidRPr="00885ADB">
              <w:rPr>
                <w:rStyle w:val="Hyperlink"/>
                <w:noProof/>
              </w:rPr>
              <w:t>1. Elektrivool (10 tundi)</w:t>
            </w:r>
            <w:r>
              <w:rPr>
                <w:noProof/>
                <w:webHidden/>
              </w:rPr>
              <w:tab/>
            </w:r>
            <w:r>
              <w:rPr>
                <w:noProof/>
                <w:webHidden/>
              </w:rPr>
              <w:fldChar w:fldCharType="begin"/>
            </w:r>
            <w:r>
              <w:rPr>
                <w:noProof/>
                <w:webHidden/>
              </w:rPr>
              <w:instrText xml:space="preserve"> PAGEREF _Toc441150701 \h </w:instrText>
            </w:r>
            <w:r>
              <w:rPr>
                <w:noProof/>
                <w:webHidden/>
              </w:rPr>
            </w:r>
            <w:r>
              <w:rPr>
                <w:noProof/>
                <w:webHidden/>
              </w:rPr>
              <w:fldChar w:fldCharType="separate"/>
            </w:r>
            <w:r w:rsidR="00FB14DF">
              <w:rPr>
                <w:noProof/>
                <w:webHidden/>
              </w:rPr>
              <w:t>67</w:t>
            </w:r>
            <w:r>
              <w:rPr>
                <w:noProof/>
                <w:webHidden/>
              </w:rPr>
              <w:fldChar w:fldCharType="end"/>
            </w:r>
          </w:hyperlink>
        </w:p>
        <w:p w:rsidR="0006139C" w:rsidRDefault="0006139C" w:rsidP="00627436">
          <w:pPr>
            <w:pStyle w:val="TOC2"/>
            <w:rPr>
              <w:rFonts w:asciiTheme="minorHAnsi" w:eastAsiaTheme="minorEastAsia" w:hAnsiTheme="minorHAnsi"/>
              <w:noProof/>
              <w:sz w:val="22"/>
              <w:lang w:eastAsia="et-EE"/>
            </w:rPr>
          </w:pPr>
          <w:hyperlink w:anchor="_Toc441150702" w:history="1">
            <w:r w:rsidRPr="00885ADB">
              <w:rPr>
                <w:rStyle w:val="Hyperlink"/>
                <w:noProof/>
              </w:rPr>
              <w:t>V kursus „Mikro- ja megamaailma füüsika“</w:t>
            </w:r>
            <w:r>
              <w:rPr>
                <w:noProof/>
                <w:webHidden/>
              </w:rPr>
              <w:tab/>
            </w:r>
            <w:r>
              <w:rPr>
                <w:noProof/>
                <w:webHidden/>
              </w:rPr>
              <w:fldChar w:fldCharType="begin"/>
            </w:r>
            <w:r>
              <w:rPr>
                <w:noProof/>
                <w:webHidden/>
              </w:rPr>
              <w:instrText xml:space="preserve"> PAGEREF _Toc441150702 \h </w:instrText>
            </w:r>
            <w:r>
              <w:rPr>
                <w:noProof/>
                <w:webHidden/>
              </w:rPr>
            </w:r>
            <w:r>
              <w:rPr>
                <w:noProof/>
                <w:webHidden/>
              </w:rPr>
              <w:fldChar w:fldCharType="separate"/>
            </w:r>
            <w:r w:rsidR="00FB14DF">
              <w:rPr>
                <w:noProof/>
                <w:webHidden/>
              </w:rPr>
              <w:t>69</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703" w:history="1">
            <w:r w:rsidRPr="00885ADB">
              <w:rPr>
                <w:rStyle w:val="Hyperlink"/>
                <w:noProof/>
              </w:rPr>
              <w:t>1. Aine ehituse alused (10 tundi)</w:t>
            </w:r>
            <w:r>
              <w:rPr>
                <w:noProof/>
                <w:webHidden/>
              </w:rPr>
              <w:tab/>
            </w:r>
            <w:r>
              <w:rPr>
                <w:noProof/>
                <w:webHidden/>
              </w:rPr>
              <w:fldChar w:fldCharType="begin"/>
            </w:r>
            <w:r>
              <w:rPr>
                <w:noProof/>
                <w:webHidden/>
              </w:rPr>
              <w:instrText xml:space="preserve"> PAGEREF _Toc441150703 \h </w:instrText>
            </w:r>
            <w:r>
              <w:rPr>
                <w:noProof/>
                <w:webHidden/>
              </w:rPr>
            </w:r>
            <w:r>
              <w:rPr>
                <w:noProof/>
                <w:webHidden/>
              </w:rPr>
              <w:fldChar w:fldCharType="separate"/>
            </w:r>
            <w:r w:rsidR="00FB14DF">
              <w:rPr>
                <w:noProof/>
                <w:webHidden/>
              </w:rPr>
              <w:t>69</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704" w:history="1">
            <w:r w:rsidRPr="00885ADB">
              <w:rPr>
                <w:rStyle w:val="Hyperlink"/>
                <w:noProof/>
              </w:rPr>
              <w:t>2. Mikromaailma füüsika (11 tundi)</w:t>
            </w:r>
            <w:r>
              <w:rPr>
                <w:noProof/>
                <w:webHidden/>
              </w:rPr>
              <w:tab/>
            </w:r>
            <w:r>
              <w:rPr>
                <w:noProof/>
                <w:webHidden/>
              </w:rPr>
              <w:fldChar w:fldCharType="begin"/>
            </w:r>
            <w:r>
              <w:rPr>
                <w:noProof/>
                <w:webHidden/>
              </w:rPr>
              <w:instrText xml:space="preserve"> PAGEREF _Toc441150704 \h </w:instrText>
            </w:r>
            <w:r>
              <w:rPr>
                <w:noProof/>
                <w:webHidden/>
              </w:rPr>
            </w:r>
            <w:r>
              <w:rPr>
                <w:noProof/>
                <w:webHidden/>
              </w:rPr>
              <w:fldChar w:fldCharType="separate"/>
            </w:r>
            <w:r w:rsidR="00FB14DF">
              <w:rPr>
                <w:noProof/>
                <w:webHidden/>
              </w:rPr>
              <w:t>71</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705" w:history="1">
            <w:r w:rsidRPr="00885ADB">
              <w:rPr>
                <w:rStyle w:val="Hyperlink"/>
                <w:noProof/>
              </w:rPr>
              <w:t>3. Megamaailma füüsika (14 tundi)</w:t>
            </w:r>
            <w:r>
              <w:rPr>
                <w:noProof/>
                <w:webHidden/>
              </w:rPr>
              <w:tab/>
            </w:r>
            <w:r>
              <w:rPr>
                <w:noProof/>
                <w:webHidden/>
              </w:rPr>
              <w:fldChar w:fldCharType="begin"/>
            </w:r>
            <w:r>
              <w:rPr>
                <w:noProof/>
                <w:webHidden/>
              </w:rPr>
              <w:instrText xml:space="preserve"> PAGEREF _Toc441150705 \h </w:instrText>
            </w:r>
            <w:r>
              <w:rPr>
                <w:noProof/>
                <w:webHidden/>
              </w:rPr>
            </w:r>
            <w:r>
              <w:rPr>
                <w:noProof/>
                <w:webHidden/>
              </w:rPr>
              <w:fldChar w:fldCharType="separate"/>
            </w:r>
            <w:r w:rsidR="00FB14DF">
              <w:rPr>
                <w:noProof/>
                <w:webHidden/>
              </w:rPr>
              <w:t>73</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706" w:history="1">
            <w:r w:rsidRPr="00885ADB">
              <w:rPr>
                <w:rStyle w:val="Hyperlink"/>
                <w:noProof/>
              </w:rPr>
              <w:t>4. Elektromagnetismi rakendused (10 tundi)</w:t>
            </w:r>
            <w:r>
              <w:rPr>
                <w:noProof/>
                <w:webHidden/>
              </w:rPr>
              <w:tab/>
            </w:r>
            <w:r>
              <w:rPr>
                <w:noProof/>
                <w:webHidden/>
              </w:rPr>
              <w:fldChar w:fldCharType="begin"/>
            </w:r>
            <w:r>
              <w:rPr>
                <w:noProof/>
                <w:webHidden/>
              </w:rPr>
              <w:instrText xml:space="preserve"> PAGEREF _Toc441150706 \h </w:instrText>
            </w:r>
            <w:r>
              <w:rPr>
                <w:noProof/>
                <w:webHidden/>
              </w:rPr>
            </w:r>
            <w:r>
              <w:rPr>
                <w:noProof/>
                <w:webHidden/>
              </w:rPr>
              <w:fldChar w:fldCharType="separate"/>
            </w:r>
            <w:r w:rsidR="00FB14DF">
              <w:rPr>
                <w:noProof/>
                <w:webHidden/>
              </w:rPr>
              <w:t>76</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707" w:history="1">
            <w:r w:rsidRPr="00885ADB">
              <w:rPr>
                <w:rStyle w:val="Hyperlink"/>
                <w:noProof/>
              </w:rPr>
              <w:t>5. Soojusnähtused (7 tundi)</w:t>
            </w:r>
            <w:r>
              <w:rPr>
                <w:noProof/>
                <w:webHidden/>
              </w:rPr>
              <w:tab/>
            </w:r>
            <w:r>
              <w:rPr>
                <w:noProof/>
                <w:webHidden/>
              </w:rPr>
              <w:fldChar w:fldCharType="begin"/>
            </w:r>
            <w:r>
              <w:rPr>
                <w:noProof/>
                <w:webHidden/>
              </w:rPr>
              <w:instrText xml:space="preserve"> PAGEREF _Toc441150707 \h </w:instrText>
            </w:r>
            <w:r>
              <w:rPr>
                <w:noProof/>
                <w:webHidden/>
              </w:rPr>
            </w:r>
            <w:r>
              <w:rPr>
                <w:noProof/>
                <w:webHidden/>
              </w:rPr>
              <w:fldChar w:fldCharType="separate"/>
            </w:r>
            <w:r w:rsidR="00FB14DF">
              <w:rPr>
                <w:noProof/>
                <w:webHidden/>
              </w:rPr>
              <w:t>77</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708" w:history="1">
            <w:r w:rsidRPr="00885ADB">
              <w:rPr>
                <w:rStyle w:val="Hyperlink"/>
                <w:noProof/>
              </w:rPr>
              <w:t>6. Termodünaamika ja energeetika alused (8 tundi)</w:t>
            </w:r>
            <w:r>
              <w:rPr>
                <w:noProof/>
                <w:webHidden/>
              </w:rPr>
              <w:tab/>
            </w:r>
            <w:r>
              <w:rPr>
                <w:noProof/>
                <w:webHidden/>
              </w:rPr>
              <w:fldChar w:fldCharType="begin"/>
            </w:r>
            <w:r>
              <w:rPr>
                <w:noProof/>
                <w:webHidden/>
              </w:rPr>
              <w:instrText xml:space="preserve"> PAGEREF _Toc441150708 \h </w:instrText>
            </w:r>
            <w:r>
              <w:rPr>
                <w:noProof/>
                <w:webHidden/>
              </w:rPr>
            </w:r>
            <w:r>
              <w:rPr>
                <w:noProof/>
                <w:webHidden/>
              </w:rPr>
              <w:fldChar w:fldCharType="separate"/>
            </w:r>
            <w:r w:rsidR="00FB14DF">
              <w:rPr>
                <w:noProof/>
                <w:webHidden/>
              </w:rPr>
              <w:t>78</w:t>
            </w:r>
            <w:r>
              <w:rPr>
                <w:noProof/>
                <w:webHidden/>
              </w:rPr>
              <w:fldChar w:fldCharType="end"/>
            </w:r>
          </w:hyperlink>
        </w:p>
        <w:p w:rsidR="0006139C" w:rsidRDefault="0006139C" w:rsidP="00627436">
          <w:pPr>
            <w:pStyle w:val="TOC1"/>
            <w:rPr>
              <w:rFonts w:asciiTheme="minorHAnsi" w:eastAsiaTheme="minorEastAsia" w:hAnsiTheme="minorHAnsi"/>
              <w:noProof/>
              <w:sz w:val="22"/>
              <w:lang w:eastAsia="et-EE"/>
            </w:rPr>
          </w:pPr>
          <w:hyperlink w:anchor="_Toc441150709" w:history="1">
            <w:r w:rsidRPr="00885ADB">
              <w:rPr>
                <w:rStyle w:val="Hyperlink"/>
                <w:rFonts w:eastAsia="Calibri"/>
                <w:noProof/>
              </w:rPr>
              <w:t>Geograafia</w:t>
            </w:r>
            <w:r>
              <w:rPr>
                <w:noProof/>
                <w:webHidden/>
              </w:rPr>
              <w:tab/>
            </w:r>
            <w:r>
              <w:rPr>
                <w:noProof/>
                <w:webHidden/>
              </w:rPr>
              <w:fldChar w:fldCharType="begin"/>
            </w:r>
            <w:r>
              <w:rPr>
                <w:noProof/>
                <w:webHidden/>
              </w:rPr>
              <w:instrText xml:space="preserve"> PAGEREF _Toc441150709 \h </w:instrText>
            </w:r>
            <w:r>
              <w:rPr>
                <w:noProof/>
                <w:webHidden/>
              </w:rPr>
            </w:r>
            <w:r>
              <w:rPr>
                <w:noProof/>
                <w:webHidden/>
              </w:rPr>
              <w:fldChar w:fldCharType="separate"/>
            </w:r>
            <w:r w:rsidR="00FB14DF">
              <w:rPr>
                <w:noProof/>
                <w:webHidden/>
              </w:rPr>
              <w:t>80</w:t>
            </w:r>
            <w:r>
              <w:rPr>
                <w:noProof/>
                <w:webHidden/>
              </w:rPr>
              <w:fldChar w:fldCharType="end"/>
            </w:r>
          </w:hyperlink>
        </w:p>
        <w:p w:rsidR="0006139C" w:rsidRDefault="0006139C" w:rsidP="00627436">
          <w:pPr>
            <w:pStyle w:val="TOC2"/>
            <w:rPr>
              <w:rFonts w:asciiTheme="minorHAnsi" w:eastAsiaTheme="minorEastAsia" w:hAnsiTheme="minorHAnsi"/>
              <w:noProof/>
              <w:sz w:val="22"/>
              <w:lang w:eastAsia="et-EE"/>
            </w:rPr>
          </w:pPr>
          <w:hyperlink w:anchor="_Toc441150710" w:history="1">
            <w:r w:rsidRPr="00885ADB">
              <w:rPr>
                <w:rStyle w:val="Hyperlink"/>
                <w:rFonts w:eastAsia="Times New Roman"/>
                <w:noProof/>
                <w:lang w:eastAsia="et-EE"/>
              </w:rPr>
              <w:t>I kursus. MAA KUI SÜSTEEM</w:t>
            </w:r>
            <w:r>
              <w:rPr>
                <w:noProof/>
                <w:webHidden/>
              </w:rPr>
              <w:tab/>
            </w:r>
            <w:r>
              <w:rPr>
                <w:noProof/>
                <w:webHidden/>
              </w:rPr>
              <w:fldChar w:fldCharType="begin"/>
            </w:r>
            <w:r>
              <w:rPr>
                <w:noProof/>
                <w:webHidden/>
              </w:rPr>
              <w:instrText xml:space="preserve"> PAGEREF _Toc441150710 \h </w:instrText>
            </w:r>
            <w:r>
              <w:rPr>
                <w:noProof/>
                <w:webHidden/>
              </w:rPr>
            </w:r>
            <w:r>
              <w:rPr>
                <w:noProof/>
                <w:webHidden/>
              </w:rPr>
              <w:fldChar w:fldCharType="separate"/>
            </w:r>
            <w:r w:rsidR="00FB14DF">
              <w:rPr>
                <w:noProof/>
                <w:webHidden/>
              </w:rPr>
              <w:t>80</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711" w:history="1">
            <w:r w:rsidRPr="00885ADB">
              <w:rPr>
                <w:rStyle w:val="Hyperlink"/>
                <w:rFonts w:eastAsia="Times New Roman"/>
                <w:noProof/>
                <w:lang w:eastAsia="et-EE"/>
              </w:rPr>
              <w:t>SISSEJUHATUS (2 tundi)</w:t>
            </w:r>
            <w:r>
              <w:rPr>
                <w:noProof/>
                <w:webHidden/>
              </w:rPr>
              <w:tab/>
            </w:r>
            <w:r>
              <w:rPr>
                <w:noProof/>
                <w:webHidden/>
              </w:rPr>
              <w:fldChar w:fldCharType="begin"/>
            </w:r>
            <w:r>
              <w:rPr>
                <w:noProof/>
                <w:webHidden/>
              </w:rPr>
              <w:instrText xml:space="preserve"> PAGEREF _Toc441150711 \h </w:instrText>
            </w:r>
            <w:r>
              <w:rPr>
                <w:noProof/>
                <w:webHidden/>
              </w:rPr>
            </w:r>
            <w:r>
              <w:rPr>
                <w:noProof/>
                <w:webHidden/>
              </w:rPr>
              <w:fldChar w:fldCharType="separate"/>
            </w:r>
            <w:r w:rsidR="00FB14DF">
              <w:rPr>
                <w:noProof/>
                <w:webHidden/>
              </w:rPr>
              <w:t>80</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712" w:history="1">
            <w:r w:rsidRPr="00885ADB">
              <w:rPr>
                <w:rStyle w:val="Hyperlink"/>
                <w:noProof/>
              </w:rPr>
              <w:t>LITOSFÄÄR (9 tundi)</w:t>
            </w:r>
            <w:r>
              <w:rPr>
                <w:noProof/>
                <w:webHidden/>
              </w:rPr>
              <w:tab/>
            </w:r>
            <w:r>
              <w:rPr>
                <w:noProof/>
                <w:webHidden/>
              </w:rPr>
              <w:fldChar w:fldCharType="begin"/>
            </w:r>
            <w:r>
              <w:rPr>
                <w:noProof/>
                <w:webHidden/>
              </w:rPr>
              <w:instrText xml:space="preserve"> PAGEREF _Toc441150712 \h </w:instrText>
            </w:r>
            <w:r>
              <w:rPr>
                <w:noProof/>
                <w:webHidden/>
              </w:rPr>
            </w:r>
            <w:r>
              <w:rPr>
                <w:noProof/>
                <w:webHidden/>
              </w:rPr>
              <w:fldChar w:fldCharType="separate"/>
            </w:r>
            <w:r w:rsidR="00FB14DF">
              <w:rPr>
                <w:noProof/>
                <w:webHidden/>
              </w:rPr>
              <w:t>81</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713" w:history="1">
            <w:r w:rsidRPr="00885ADB">
              <w:rPr>
                <w:rStyle w:val="Hyperlink"/>
                <w:rFonts w:eastAsia="Times New Roman"/>
                <w:noProof/>
                <w:lang w:eastAsia="et-EE"/>
              </w:rPr>
              <w:t>ATMOSFÄÄR (10 tundi)</w:t>
            </w:r>
            <w:r>
              <w:rPr>
                <w:noProof/>
                <w:webHidden/>
              </w:rPr>
              <w:tab/>
            </w:r>
            <w:r>
              <w:rPr>
                <w:noProof/>
                <w:webHidden/>
              </w:rPr>
              <w:fldChar w:fldCharType="begin"/>
            </w:r>
            <w:r>
              <w:rPr>
                <w:noProof/>
                <w:webHidden/>
              </w:rPr>
              <w:instrText xml:space="preserve"> PAGEREF _Toc441150713 \h </w:instrText>
            </w:r>
            <w:r>
              <w:rPr>
                <w:noProof/>
                <w:webHidden/>
              </w:rPr>
            </w:r>
            <w:r>
              <w:rPr>
                <w:noProof/>
                <w:webHidden/>
              </w:rPr>
              <w:fldChar w:fldCharType="separate"/>
            </w:r>
            <w:r w:rsidR="00FB14DF">
              <w:rPr>
                <w:noProof/>
                <w:webHidden/>
              </w:rPr>
              <w:t>84</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714" w:history="1">
            <w:r w:rsidRPr="00885ADB">
              <w:rPr>
                <w:rStyle w:val="Hyperlink"/>
                <w:rFonts w:eastAsia="Times New Roman"/>
                <w:noProof/>
                <w:lang w:eastAsia="et-EE"/>
              </w:rPr>
              <w:t>HÜDROSFÄÄR (6 tundi)</w:t>
            </w:r>
            <w:r>
              <w:rPr>
                <w:noProof/>
                <w:webHidden/>
              </w:rPr>
              <w:tab/>
            </w:r>
            <w:r>
              <w:rPr>
                <w:noProof/>
                <w:webHidden/>
              </w:rPr>
              <w:fldChar w:fldCharType="begin"/>
            </w:r>
            <w:r>
              <w:rPr>
                <w:noProof/>
                <w:webHidden/>
              </w:rPr>
              <w:instrText xml:space="preserve"> PAGEREF _Toc441150714 \h </w:instrText>
            </w:r>
            <w:r>
              <w:rPr>
                <w:noProof/>
                <w:webHidden/>
              </w:rPr>
            </w:r>
            <w:r>
              <w:rPr>
                <w:noProof/>
                <w:webHidden/>
              </w:rPr>
              <w:fldChar w:fldCharType="separate"/>
            </w:r>
            <w:r w:rsidR="00FB14DF">
              <w:rPr>
                <w:noProof/>
                <w:webHidden/>
              </w:rPr>
              <w:t>87</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715" w:history="1">
            <w:r w:rsidRPr="00885ADB">
              <w:rPr>
                <w:rStyle w:val="Hyperlink"/>
                <w:rFonts w:eastAsia="Times New Roman"/>
                <w:noProof/>
                <w:lang w:eastAsia="et-EE"/>
              </w:rPr>
              <w:t>BIOSFÄÄR (7 tundi)</w:t>
            </w:r>
            <w:r>
              <w:rPr>
                <w:noProof/>
                <w:webHidden/>
              </w:rPr>
              <w:tab/>
            </w:r>
            <w:r>
              <w:rPr>
                <w:noProof/>
                <w:webHidden/>
              </w:rPr>
              <w:fldChar w:fldCharType="begin"/>
            </w:r>
            <w:r>
              <w:rPr>
                <w:noProof/>
                <w:webHidden/>
              </w:rPr>
              <w:instrText xml:space="preserve"> PAGEREF _Toc441150715 \h </w:instrText>
            </w:r>
            <w:r>
              <w:rPr>
                <w:noProof/>
                <w:webHidden/>
              </w:rPr>
            </w:r>
            <w:r>
              <w:rPr>
                <w:noProof/>
                <w:webHidden/>
              </w:rPr>
              <w:fldChar w:fldCharType="separate"/>
            </w:r>
            <w:r w:rsidR="00FB14DF">
              <w:rPr>
                <w:noProof/>
                <w:webHidden/>
              </w:rPr>
              <w:t>89</w:t>
            </w:r>
            <w:r>
              <w:rPr>
                <w:noProof/>
                <w:webHidden/>
              </w:rPr>
              <w:fldChar w:fldCharType="end"/>
            </w:r>
          </w:hyperlink>
        </w:p>
        <w:p w:rsidR="0006139C" w:rsidRDefault="0006139C" w:rsidP="00627436">
          <w:pPr>
            <w:pStyle w:val="TOC2"/>
            <w:rPr>
              <w:rFonts w:asciiTheme="minorHAnsi" w:eastAsiaTheme="minorEastAsia" w:hAnsiTheme="minorHAnsi"/>
              <w:noProof/>
              <w:sz w:val="22"/>
              <w:lang w:eastAsia="et-EE"/>
            </w:rPr>
          </w:pPr>
          <w:hyperlink w:anchor="_Toc441150716" w:history="1">
            <w:r w:rsidRPr="00885ADB">
              <w:rPr>
                <w:rStyle w:val="Hyperlink"/>
                <w:rFonts w:eastAsia="Times New Roman"/>
                <w:noProof/>
                <w:lang w:eastAsia="et-EE"/>
              </w:rPr>
              <w:t>II kursus. Rahvastik ja majandus</w:t>
            </w:r>
            <w:r>
              <w:rPr>
                <w:noProof/>
                <w:webHidden/>
              </w:rPr>
              <w:tab/>
            </w:r>
            <w:r>
              <w:rPr>
                <w:noProof/>
                <w:webHidden/>
              </w:rPr>
              <w:fldChar w:fldCharType="begin"/>
            </w:r>
            <w:r>
              <w:rPr>
                <w:noProof/>
                <w:webHidden/>
              </w:rPr>
              <w:instrText xml:space="preserve"> PAGEREF _Toc441150716 \h </w:instrText>
            </w:r>
            <w:r>
              <w:rPr>
                <w:noProof/>
                <w:webHidden/>
              </w:rPr>
            </w:r>
            <w:r>
              <w:rPr>
                <w:noProof/>
                <w:webHidden/>
              </w:rPr>
              <w:fldChar w:fldCharType="separate"/>
            </w:r>
            <w:r w:rsidR="00FB14DF">
              <w:rPr>
                <w:noProof/>
                <w:webHidden/>
              </w:rPr>
              <w:t>91</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717" w:history="1">
            <w:r w:rsidRPr="00885ADB">
              <w:rPr>
                <w:rStyle w:val="Hyperlink"/>
                <w:noProof/>
              </w:rPr>
              <w:t>GEOGRAAFIA ARENG JA UURIMISMEETODID (2 tundi)</w:t>
            </w:r>
            <w:r>
              <w:rPr>
                <w:noProof/>
                <w:webHidden/>
              </w:rPr>
              <w:tab/>
            </w:r>
            <w:r>
              <w:rPr>
                <w:noProof/>
                <w:webHidden/>
              </w:rPr>
              <w:fldChar w:fldCharType="begin"/>
            </w:r>
            <w:r>
              <w:rPr>
                <w:noProof/>
                <w:webHidden/>
              </w:rPr>
              <w:instrText xml:space="preserve"> PAGEREF _Toc441150717 \h </w:instrText>
            </w:r>
            <w:r>
              <w:rPr>
                <w:noProof/>
                <w:webHidden/>
              </w:rPr>
            </w:r>
            <w:r>
              <w:rPr>
                <w:noProof/>
                <w:webHidden/>
              </w:rPr>
              <w:fldChar w:fldCharType="separate"/>
            </w:r>
            <w:r w:rsidR="00FB14DF">
              <w:rPr>
                <w:noProof/>
                <w:webHidden/>
              </w:rPr>
              <w:t>91</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718" w:history="1">
            <w:r w:rsidRPr="00885ADB">
              <w:rPr>
                <w:rStyle w:val="Hyperlink"/>
                <w:rFonts w:eastAsia="Times New Roman"/>
                <w:noProof/>
                <w:lang w:eastAsia="et-EE"/>
              </w:rPr>
              <w:t>RAHVASTIK (8 tundi)</w:t>
            </w:r>
            <w:r>
              <w:rPr>
                <w:noProof/>
                <w:webHidden/>
              </w:rPr>
              <w:tab/>
            </w:r>
            <w:r>
              <w:rPr>
                <w:noProof/>
                <w:webHidden/>
              </w:rPr>
              <w:fldChar w:fldCharType="begin"/>
            </w:r>
            <w:r>
              <w:rPr>
                <w:noProof/>
                <w:webHidden/>
              </w:rPr>
              <w:instrText xml:space="preserve"> PAGEREF _Toc441150718 \h </w:instrText>
            </w:r>
            <w:r>
              <w:rPr>
                <w:noProof/>
                <w:webHidden/>
              </w:rPr>
            </w:r>
            <w:r>
              <w:rPr>
                <w:noProof/>
                <w:webHidden/>
              </w:rPr>
              <w:fldChar w:fldCharType="separate"/>
            </w:r>
            <w:r w:rsidR="00FB14DF">
              <w:rPr>
                <w:noProof/>
                <w:webHidden/>
              </w:rPr>
              <w:t>93</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719" w:history="1">
            <w:r w:rsidRPr="00885ADB">
              <w:rPr>
                <w:rStyle w:val="Hyperlink"/>
                <w:rFonts w:eastAsia="Times New Roman"/>
                <w:noProof/>
                <w:lang w:eastAsia="et-EE"/>
              </w:rPr>
              <w:t>ASUSTUS (9 tundi)</w:t>
            </w:r>
            <w:r>
              <w:rPr>
                <w:noProof/>
                <w:webHidden/>
              </w:rPr>
              <w:tab/>
            </w:r>
            <w:r>
              <w:rPr>
                <w:noProof/>
                <w:webHidden/>
              </w:rPr>
              <w:fldChar w:fldCharType="begin"/>
            </w:r>
            <w:r>
              <w:rPr>
                <w:noProof/>
                <w:webHidden/>
              </w:rPr>
              <w:instrText xml:space="preserve"> PAGEREF _Toc441150719 \h </w:instrText>
            </w:r>
            <w:r>
              <w:rPr>
                <w:noProof/>
                <w:webHidden/>
              </w:rPr>
            </w:r>
            <w:r>
              <w:rPr>
                <w:noProof/>
                <w:webHidden/>
              </w:rPr>
              <w:fldChar w:fldCharType="separate"/>
            </w:r>
            <w:r w:rsidR="00FB14DF">
              <w:rPr>
                <w:noProof/>
                <w:webHidden/>
              </w:rPr>
              <w:t>96</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720" w:history="1">
            <w:r w:rsidRPr="00885ADB">
              <w:rPr>
                <w:rStyle w:val="Hyperlink"/>
                <w:rFonts w:eastAsia="Times New Roman"/>
                <w:noProof/>
                <w:lang w:eastAsia="et-EE"/>
              </w:rPr>
              <w:t>MUUTUSED MAAILMAMAJANDUSES (8 tundi)</w:t>
            </w:r>
            <w:r>
              <w:rPr>
                <w:noProof/>
                <w:webHidden/>
              </w:rPr>
              <w:tab/>
            </w:r>
            <w:r>
              <w:rPr>
                <w:noProof/>
                <w:webHidden/>
              </w:rPr>
              <w:fldChar w:fldCharType="begin"/>
            </w:r>
            <w:r>
              <w:rPr>
                <w:noProof/>
                <w:webHidden/>
              </w:rPr>
              <w:instrText xml:space="preserve"> PAGEREF _Toc441150720 \h </w:instrText>
            </w:r>
            <w:r>
              <w:rPr>
                <w:noProof/>
                <w:webHidden/>
              </w:rPr>
            </w:r>
            <w:r>
              <w:rPr>
                <w:noProof/>
                <w:webHidden/>
              </w:rPr>
              <w:fldChar w:fldCharType="separate"/>
            </w:r>
            <w:r w:rsidR="00FB14DF">
              <w:rPr>
                <w:noProof/>
                <w:webHidden/>
              </w:rPr>
              <w:t>99</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721" w:history="1">
            <w:r w:rsidRPr="00885ADB">
              <w:rPr>
                <w:rStyle w:val="Hyperlink"/>
                <w:rFonts w:eastAsia="Times New Roman"/>
                <w:noProof/>
                <w:lang w:eastAsia="et-EE"/>
              </w:rPr>
              <w:t>ÜHISKONNA ARENG JA ÜLEILMASTUMINE (6 TUNDI)</w:t>
            </w:r>
            <w:r>
              <w:rPr>
                <w:noProof/>
                <w:webHidden/>
              </w:rPr>
              <w:tab/>
            </w:r>
            <w:r>
              <w:rPr>
                <w:noProof/>
                <w:webHidden/>
              </w:rPr>
              <w:fldChar w:fldCharType="begin"/>
            </w:r>
            <w:r>
              <w:rPr>
                <w:noProof/>
                <w:webHidden/>
              </w:rPr>
              <w:instrText xml:space="preserve"> PAGEREF _Toc441150721 \h </w:instrText>
            </w:r>
            <w:r>
              <w:rPr>
                <w:noProof/>
                <w:webHidden/>
              </w:rPr>
            </w:r>
            <w:r>
              <w:rPr>
                <w:noProof/>
                <w:webHidden/>
              </w:rPr>
              <w:fldChar w:fldCharType="separate"/>
            </w:r>
            <w:r w:rsidR="00FB14DF">
              <w:rPr>
                <w:noProof/>
                <w:webHidden/>
              </w:rPr>
              <w:t>101</w:t>
            </w:r>
            <w:r>
              <w:rPr>
                <w:noProof/>
                <w:webHidden/>
              </w:rPr>
              <w:fldChar w:fldCharType="end"/>
            </w:r>
          </w:hyperlink>
        </w:p>
        <w:p w:rsidR="0006139C" w:rsidRDefault="0006139C" w:rsidP="00627436">
          <w:pPr>
            <w:pStyle w:val="TOC2"/>
            <w:rPr>
              <w:rFonts w:asciiTheme="minorHAnsi" w:eastAsiaTheme="minorEastAsia" w:hAnsiTheme="minorHAnsi"/>
              <w:noProof/>
              <w:sz w:val="22"/>
              <w:lang w:eastAsia="et-EE"/>
            </w:rPr>
          </w:pPr>
          <w:hyperlink w:anchor="_Toc441150722" w:history="1">
            <w:r w:rsidRPr="00885ADB">
              <w:rPr>
                <w:rStyle w:val="Hyperlink"/>
                <w:rFonts w:eastAsia="Times New Roman"/>
                <w:noProof/>
              </w:rPr>
              <w:t>III kursus. Loodusvarad ja nende kasutamine</w:t>
            </w:r>
            <w:r>
              <w:rPr>
                <w:noProof/>
                <w:webHidden/>
              </w:rPr>
              <w:tab/>
            </w:r>
            <w:r>
              <w:rPr>
                <w:noProof/>
                <w:webHidden/>
              </w:rPr>
              <w:fldChar w:fldCharType="begin"/>
            </w:r>
            <w:r>
              <w:rPr>
                <w:noProof/>
                <w:webHidden/>
              </w:rPr>
              <w:instrText xml:space="preserve"> PAGEREF _Toc441150722 \h </w:instrText>
            </w:r>
            <w:r>
              <w:rPr>
                <w:noProof/>
                <w:webHidden/>
              </w:rPr>
            </w:r>
            <w:r>
              <w:rPr>
                <w:noProof/>
                <w:webHidden/>
              </w:rPr>
              <w:fldChar w:fldCharType="separate"/>
            </w:r>
            <w:r w:rsidR="00FB14DF">
              <w:rPr>
                <w:noProof/>
                <w:webHidden/>
              </w:rPr>
              <w:t>104</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723" w:history="1">
            <w:r w:rsidRPr="00885ADB">
              <w:rPr>
                <w:rStyle w:val="Hyperlink"/>
                <w:rFonts w:eastAsia="Times New Roman"/>
                <w:noProof/>
                <w:lang w:eastAsia="et-EE"/>
              </w:rPr>
              <w:t>PÕLLUMAJANDUS JA TOIDUAINETÖÖSTUS (9 tundi)</w:t>
            </w:r>
            <w:r>
              <w:rPr>
                <w:noProof/>
                <w:webHidden/>
              </w:rPr>
              <w:tab/>
            </w:r>
            <w:r>
              <w:rPr>
                <w:noProof/>
                <w:webHidden/>
              </w:rPr>
              <w:fldChar w:fldCharType="begin"/>
            </w:r>
            <w:r>
              <w:rPr>
                <w:noProof/>
                <w:webHidden/>
              </w:rPr>
              <w:instrText xml:space="preserve"> PAGEREF _Toc441150723 \h </w:instrText>
            </w:r>
            <w:r>
              <w:rPr>
                <w:noProof/>
                <w:webHidden/>
              </w:rPr>
            </w:r>
            <w:r>
              <w:rPr>
                <w:noProof/>
                <w:webHidden/>
              </w:rPr>
              <w:fldChar w:fldCharType="separate"/>
            </w:r>
            <w:r w:rsidR="00FB14DF">
              <w:rPr>
                <w:noProof/>
                <w:webHidden/>
              </w:rPr>
              <w:t>104</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724" w:history="1">
            <w:r w:rsidRPr="00885ADB">
              <w:rPr>
                <w:rStyle w:val="Hyperlink"/>
                <w:rFonts w:eastAsia="Times New Roman"/>
                <w:noProof/>
                <w:lang w:eastAsia="et-EE"/>
              </w:rPr>
              <w:t>VESI JA VEEGA SEOTUD PROBLEEMID (8 tundi)</w:t>
            </w:r>
            <w:r>
              <w:rPr>
                <w:noProof/>
                <w:webHidden/>
              </w:rPr>
              <w:tab/>
            </w:r>
            <w:r>
              <w:rPr>
                <w:noProof/>
                <w:webHidden/>
              </w:rPr>
              <w:fldChar w:fldCharType="begin"/>
            </w:r>
            <w:r>
              <w:rPr>
                <w:noProof/>
                <w:webHidden/>
              </w:rPr>
              <w:instrText xml:space="preserve"> PAGEREF _Toc441150724 \h </w:instrText>
            </w:r>
            <w:r>
              <w:rPr>
                <w:noProof/>
                <w:webHidden/>
              </w:rPr>
            </w:r>
            <w:r>
              <w:rPr>
                <w:noProof/>
                <w:webHidden/>
              </w:rPr>
              <w:fldChar w:fldCharType="separate"/>
            </w:r>
            <w:r w:rsidR="00FB14DF">
              <w:rPr>
                <w:noProof/>
                <w:webHidden/>
              </w:rPr>
              <w:t>106</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725" w:history="1">
            <w:r w:rsidRPr="00885ADB">
              <w:rPr>
                <w:rStyle w:val="Hyperlink"/>
                <w:rFonts w:eastAsia="Times New Roman"/>
                <w:noProof/>
                <w:lang w:eastAsia="et-EE"/>
              </w:rPr>
              <w:t>MAAILMA METSAD (5 tundi)</w:t>
            </w:r>
            <w:r>
              <w:rPr>
                <w:noProof/>
                <w:webHidden/>
              </w:rPr>
              <w:tab/>
            </w:r>
            <w:r>
              <w:rPr>
                <w:noProof/>
                <w:webHidden/>
              </w:rPr>
              <w:fldChar w:fldCharType="begin"/>
            </w:r>
            <w:r>
              <w:rPr>
                <w:noProof/>
                <w:webHidden/>
              </w:rPr>
              <w:instrText xml:space="preserve"> PAGEREF _Toc441150725 \h </w:instrText>
            </w:r>
            <w:r>
              <w:rPr>
                <w:noProof/>
                <w:webHidden/>
              </w:rPr>
            </w:r>
            <w:r>
              <w:rPr>
                <w:noProof/>
                <w:webHidden/>
              </w:rPr>
              <w:fldChar w:fldCharType="separate"/>
            </w:r>
            <w:r w:rsidR="00FB14DF">
              <w:rPr>
                <w:noProof/>
                <w:webHidden/>
              </w:rPr>
              <w:t>109</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726" w:history="1">
            <w:r w:rsidRPr="00885ADB">
              <w:rPr>
                <w:rStyle w:val="Hyperlink"/>
                <w:rFonts w:eastAsia="Times New Roman"/>
                <w:noProof/>
                <w:lang w:eastAsia="et-EE"/>
              </w:rPr>
              <w:t>ENERGIAMAJANDUS JA KESKKONNAPROBLEEMID (9 tundi)</w:t>
            </w:r>
            <w:r>
              <w:rPr>
                <w:noProof/>
                <w:webHidden/>
              </w:rPr>
              <w:tab/>
            </w:r>
            <w:r>
              <w:rPr>
                <w:noProof/>
                <w:webHidden/>
              </w:rPr>
              <w:fldChar w:fldCharType="begin"/>
            </w:r>
            <w:r>
              <w:rPr>
                <w:noProof/>
                <w:webHidden/>
              </w:rPr>
              <w:instrText xml:space="preserve"> PAGEREF _Toc441150726 \h </w:instrText>
            </w:r>
            <w:r>
              <w:rPr>
                <w:noProof/>
                <w:webHidden/>
              </w:rPr>
            </w:r>
            <w:r>
              <w:rPr>
                <w:noProof/>
                <w:webHidden/>
              </w:rPr>
              <w:fldChar w:fldCharType="separate"/>
            </w:r>
            <w:r w:rsidR="00FB14DF">
              <w:rPr>
                <w:noProof/>
                <w:webHidden/>
              </w:rPr>
              <w:t>111</w:t>
            </w:r>
            <w:r>
              <w:rPr>
                <w:noProof/>
                <w:webHidden/>
              </w:rPr>
              <w:fldChar w:fldCharType="end"/>
            </w:r>
          </w:hyperlink>
        </w:p>
        <w:p w:rsidR="0006139C" w:rsidRDefault="0006139C" w:rsidP="00627436">
          <w:pPr>
            <w:pStyle w:val="TOC3"/>
            <w:rPr>
              <w:rFonts w:asciiTheme="minorHAnsi" w:eastAsiaTheme="minorEastAsia" w:hAnsiTheme="minorHAnsi"/>
              <w:noProof/>
              <w:sz w:val="22"/>
              <w:lang w:eastAsia="et-EE"/>
            </w:rPr>
          </w:pPr>
          <w:hyperlink w:anchor="_Toc441150727" w:history="1">
            <w:r w:rsidRPr="00885ADB">
              <w:rPr>
                <w:rStyle w:val="Hyperlink"/>
                <w:noProof/>
              </w:rPr>
              <w:t>Valikkursus „Globaliseeruv maailm“</w:t>
            </w:r>
            <w:r>
              <w:rPr>
                <w:noProof/>
                <w:webHidden/>
              </w:rPr>
              <w:tab/>
            </w:r>
            <w:r>
              <w:rPr>
                <w:noProof/>
                <w:webHidden/>
              </w:rPr>
              <w:fldChar w:fldCharType="begin"/>
            </w:r>
            <w:r>
              <w:rPr>
                <w:noProof/>
                <w:webHidden/>
              </w:rPr>
              <w:instrText xml:space="preserve"> PAGEREF _Toc441150727 \h </w:instrText>
            </w:r>
            <w:r>
              <w:rPr>
                <w:noProof/>
                <w:webHidden/>
              </w:rPr>
            </w:r>
            <w:r>
              <w:rPr>
                <w:noProof/>
                <w:webHidden/>
              </w:rPr>
              <w:fldChar w:fldCharType="separate"/>
            </w:r>
            <w:r w:rsidR="00FB14DF">
              <w:rPr>
                <w:noProof/>
                <w:webHidden/>
              </w:rPr>
              <w:t>113</w:t>
            </w:r>
            <w:r>
              <w:rPr>
                <w:noProof/>
                <w:webHidden/>
              </w:rPr>
              <w:fldChar w:fldCharType="end"/>
            </w:r>
          </w:hyperlink>
        </w:p>
        <w:p w:rsidR="00721D14" w:rsidRDefault="00721D14" w:rsidP="00627436">
          <w:r>
            <w:rPr>
              <w:b/>
              <w:bCs/>
              <w:noProof/>
            </w:rPr>
            <w:fldChar w:fldCharType="end"/>
          </w:r>
        </w:p>
      </w:sdtContent>
    </w:sdt>
    <w:p w:rsidR="00721D14" w:rsidRDefault="00721D14">
      <w:pPr>
        <w:spacing w:after="200"/>
        <w:rPr>
          <w:rFonts w:eastAsia="Times New Roman" w:cs="Times New Roman"/>
          <w:b/>
          <w:bCs/>
          <w:sz w:val="28"/>
          <w:szCs w:val="28"/>
          <w:lang w:eastAsia="ar-SA"/>
        </w:rPr>
      </w:pPr>
      <w:r>
        <w:br w:type="page"/>
      </w:r>
    </w:p>
    <w:p w:rsidR="00C11376" w:rsidRPr="00FB14DF" w:rsidRDefault="005F67BB" w:rsidP="00676B66">
      <w:pPr>
        <w:pStyle w:val="Heading1"/>
        <w:rPr>
          <w:sz w:val="32"/>
        </w:rPr>
      </w:pPr>
      <w:bookmarkStart w:id="1" w:name="_Toc441150641"/>
      <w:r w:rsidRPr="00FB14DF">
        <w:rPr>
          <w:sz w:val="32"/>
        </w:rPr>
        <w:lastRenderedPageBreak/>
        <w:t>4. Ainevaldkond</w:t>
      </w:r>
      <w:r w:rsidR="00C11376" w:rsidRPr="00FB14DF">
        <w:rPr>
          <w:sz w:val="32"/>
        </w:rPr>
        <w:t xml:space="preserve"> Loodus</w:t>
      </w:r>
      <w:r w:rsidR="00CB5E83" w:rsidRPr="00FB14DF">
        <w:rPr>
          <w:sz w:val="32"/>
        </w:rPr>
        <w:t>a</w:t>
      </w:r>
      <w:r w:rsidR="00C11376" w:rsidRPr="00FB14DF">
        <w:rPr>
          <w:sz w:val="32"/>
        </w:rPr>
        <w:t>ined</w:t>
      </w:r>
      <w:bookmarkEnd w:id="1"/>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Ainevaldkonda kuuluvad: bioloogia, füüsika, geograafia (loodusgeograafia) ja keemia kohustuslikud ning valikkursused. </w:t>
      </w:r>
    </w:p>
    <w:p w:rsidR="00C11376" w:rsidRPr="00F22BBB" w:rsidRDefault="00C11376" w:rsidP="00676B66">
      <w:pPr>
        <w:pStyle w:val="Heading2"/>
        <w:rPr>
          <w:rFonts w:eastAsia="Times New Roman"/>
          <w:lang w:eastAsia="et-EE"/>
        </w:rPr>
      </w:pPr>
      <w:bookmarkStart w:id="2" w:name="_Toc441150642"/>
      <w:r w:rsidRPr="00F22BBB">
        <w:rPr>
          <w:rFonts w:eastAsia="Times New Roman"/>
          <w:lang w:eastAsia="et-EE"/>
        </w:rPr>
        <w:t>Kohustuslikud kursused</w:t>
      </w:r>
      <w:r w:rsidR="00F22BBB">
        <w:rPr>
          <w:rFonts w:eastAsia="Times New Roman"/>
          <w:lang w:eastAsia="et-EE"/>
        </w:rPr>
        <w:t>:</w:t>
      </w:r>
      <w:bookmarkEnd w:id="2"/>
    </w:p>
    <w:p w:rsidR="00C11376" w:rsidRPr="004D1F7D" w:rsidRDefault="004D1F7D" w:rsidP="00341448">
      <w:pPr>
        <w:pStyle w:val="ListParagraph"/>
        <w:numPr>
          <w:ilvl w:val="0"/>
          <w:numId w:val="2"/>
        </w:numPr>
        <w:rPr>
          <w:rFonts w:eastAsia="Times New Roman" w:cs="Times New Roman"/>
          <w:szCs w:val="24"/>
          <w:lang w:eastAsia="et-EE"/>
        </w:rPr>
      </w:pPr>
      <w:r>
        <w:rPr>
          <w:rFonts w:eastAsia="Times New Roman" w:cs="Times New Roman"/>
          <w:szCs w:val="24"/>
          <w:lang w:eastAsia="et-EE"/>
        </w:rPr>
        <w:t>bioloogia</w:t>
      </w:r>
      <w:r w:rsidR="004B1278">
        <w:rPr>
          <w:rFonts w:eastAsia="Times New Roman" w:cs="Times New Roman"/>
          <w:szCs w:val="24"/>
          <w:lang w:eastAsia="et-EE"/>
        </w:rPr>
        <w:t xml:space="preserve"> </w:t>
      </w:r>
      <w:r w:rsidRPr="004D1F7D">
        <w:rPr>
          <w:rFonts w:eastAsia="Times New Roman" w:cs="Times New Roman"/>
          <w:szCs w:val="24"/>
          <w:lang w:eastAsia="et-EE"/>
        </w:rPr>
        <w:t>–</w:t>
      </w:r>
      <w:r>
        <w:rPr>
          <w:rFonts w:eastAsia="Times New Roman" w:cs="Times New Roman"/>
          <w:szCs w:val="24"/>
          <w:lang w:eastAsia="et-EE"/>
        </w:rPr>
        <w:t xml:space="preserve"> </w:t>
      </w:r>
      <w:r w:rsidR="004B1278">
        <w:rPr>
          <w:rFonts w:eastAsia="Times New Roman" w:cs="Times New Roman"/>
          <w:szCs w:val="24"/>
          <w:lang w:eastAsia="et-EE"/>
        </w:rPr>
        <w:tab/>
      </w:r>
      <w:r w:rsidR="004B1278">
        <w:rPr>
          <w:rFonts w:eastAsia="Times New Roman" w:cs="Times New Roman"/>
          <w:szCs w:val="24"/>
          <w:lang w:eastAsia="et-EE"/>
        </w:rPr>
        <w:tab/>
      </w:r>
      <w:r w:rsidR="004B1278">
        <w:rPr>
          <w:rFonts w:eastAsia="Times New Roman" w:cs="Times New Roman"/>
          <w:szCs w:val="24"/>
          <w:lang w:eastAsia="et-EE"/>
        </w:rPr>
        <w:tab/>
      </w:r>
      <w:r w:rsidR="005F2F4E">
        <w:rPr>
          <w:rFonts w:eastAsia="Times New Roman" w:cs="Times New Roman"/>
          <w:szCs w:val="24"/>
          <w:lang w:eastAsia="et-EE"/>
        </w:rPr>
        <w:tab/>
      </w:r>
      <w:r w:rsidR="00C11376" w:rsidRPr="004D1F7D">
        <w:rPr>
          <w:rFonts w:eastAsia="Times New Roman" w:cs="Times New Roman"/>
          <w:szCs w:val="24"/>
          <w:lang w:eastAsia="et-EE"/>
        </w:rPr>
        <w:t>4 kursust,</w:t>
      </w:r>
    </w:p>
    <w:p w:rsidR="00C11376" w:rsidRPr="004D1F7D" w:rsidRDefault="004D1F7D" w:rsidP="00341448">
      <w:pPr>
        <w:pStyle w:val="ListParagraph"/>
        <w:numPr>
          <w:ilvl w:val="0"/>
          <w:numId w:val="2"/>
        </w:numPr>
        <w:rPr>
          <w:rFonts w:eastAsia="Times New Roman" w:cs="Times New Roman"/>
          <w:szCs w:val="24"/>
          <w:lang w:eastAsia="et-EE"/>
        </w:rPr>
      </w:pPr>
      <w:r>
        <w:rPr>
          <w:rFonts w:eastAsia="Times New Roman" w:cs="Times New Roman"/>
          <w:szCs w:val="24"/>
          <w:lang w:eastAsia="et-EE"/>
        </w:rPr>
        <w:t>füüsika</w:t>
      </w:r>
      <w:r w:rsidR="004B1278">
        <w:rPr>
          <w:rFonts w:eastAsia="Times New Roman" w:cs="Times New Roman"/>
          <w:szCs w:val="24"/>
          <w:lang w:eastAsia="et-EE"/>
        </w:rPr>
        <w:t xml:space="preserve"> </w:t>
      </w:r>
      <w:r w:rsidR="004B1278" w:rsidRPr="004D1F7D">
        <w:rPr>
          <w:rFonts w:eastAsia="Times New Roman" w:cs="Times New Roman"/>
          <w:szCs w:val="24"/>
          <w:lang w:eastAsia="et-EE"/>
        </w:rPr>
        <w:t>–</w:t>
      </w:r>
      <w:r w:rsidR="00C11376" w:rsidRPr="004D1F7D">
        <w:rPr>
          <w:rFonts w:eastAsia="Times New Roman" w:cs="Times New Roman"/>
          <w:szCs w:val="24"/>
          <w:lang w:eastAsia="et-EE"/>
        </w:rPr>
        <w:tab/>
      </w:r>
      <w:r w:rsidR="00C11376" w:rsidRPr="004D1F7D">
        <w:rPr>
          <w:rFonts w:eastAsia="Times New Roman" w:cs="Times New Roman"/>
          <w:szCs w:val="24"/>
          <w:lang w:eastAsia="et-EE"/>
        </w:rPr>
        <w:tab/>
      </w:r>
      <w:r w:rsidR="00C11376" w:rsidRPr="004D1F7D">
        <w:rPr>
          <w:rFonts w:eastAsia="Times New Roman" w:cs="Times New Roman"/>
          <w:szCs w:val="24"/>
          <w:lang w:eastAsia="et-EE"/>
        </w:rPr>
        <w:tab/>
      </w:r>
      <w:r w:rsidR="00C11376" w:rsidRPr="004D1F7D">
        <w:rPr>
          <w:rFonts w:eastAsia="Times New Roman" w:cs="Times New Roman"/>
          <w:szCs w:val="24"/>
          <w:lang w:eastAsia="et-EE"/>
        </w:rPr>
        <w:tab/>
      </w:r>
      <w:r w:rsidR="005F2F4E">
        <w:rPr>
          <w:rFonts w:eastAsia="Times New Roman" w:cs="Times New Roman"/>
          <w:szCs w:val="24"/>
          <w:lang w:eastAsia="et-EE"/>
        </w:rPr>
        <w:tab/>
      </w:r>
      <w:r w:rsidR="00C11376" w:rsidRPr="004D1F7D">
        <w:rPr>
          <w:rFonts w:eastAsia="Times New Roman" w:cs="Times New Roman"/>
          <w:szCs w:val="24"/>
          <w:lang w:eastAsia="et-EE"/>
        </w:rPr>
        <w:t>5 kursust</w:t>
      </w:r>
      <w:r w:rsidR="00390FD9">
        <w:rPr>
          <w:rFonts w:eastAsia="Times New Roman" w:cs="Times New Roman"/>
          <w:szCs w:val="24"/>
          <w:lang w:eastAsia="et-EE"/>
        </w:rPr>
        <w:t>,</w:t>
      </w:r>
    </w:p>
    <w:p w:rsidR="00C11376" w:rsidRPr="004D1F7D" w:rsidRDefault="00C11376" w:rsidP="00341448">
      <w:pPr>
        <w:pStyle w:val="ListParagraph"/>
        <w:numPr>
          <w:ilvl w:val="0"/>
          <w:numId w:val="2"/>
        </w:numPr>
        <w:rPr>
          <w:rFonts w:eastAsia="Times New Roman" w:cs="Times New Roman"/>
          <w:szCs w:val="24"/>
          <w:lang w:eastAsia="et-EE"/>
        </w:rPr>
      </w:pPr>
      <w:r w:rsidRPr="004D1F7D">
        <w:rPr>
          <w:rFonts w:eastAsia="Times New Roman" w:cs="Times New Roman"/>
          <w:szCs w:val="24"/>
          <w:lang w:eastAsia="et-EE"/>
        </w:rPr>
        <w:t>g</w:t>
      </w:r>
      <w:r w:rsidR="004D1F7D">
        <w:rPr>
          <w:rFonts w:eastAsia="Times New Roman" w:cs="Times New Roman"/>
          <w:szCs w:val="24"/>
          <w:lang w:eastAsia="et-EE"/>
        </w:rPr>
        <w:t>eograafia (loodusgeograafia)</w:t>
      </w:r>
      <w:r w:rsidR="004B1278">
        <w:rPr>
          <w:rFonts w:eastAsia="Times New Roman" w:cs="Times New Roman"/>
          <w:szCs w:val="24"/>
          <w:lang w:eastAsia="et-EE"/>
        </w:rPr>
        <w:t xml:space="preserve"> </w:t>
      </w:r>
      <w:r w:rsidR="004B1278" w:rsidRPr="004D1F7D">
        <w:rPr>
          <w:rFonts w:eastAsia="Times New Roman" w:cs="Times New Roman"/>
          <w:szCs w:val="24"/>
          <w:lang w:eastAsia="et-EE"/>
        </w:rPr>
        <w:t>–</w:t>
      </w:r>
      <w:r w:rsidR="00D762F2">
        <w:rPr>
          <w:rFonts w:eastAsia="Times New Roman" w:cs="Times New Roman"/>
          <w:szCs w:val="24"/>
          <w:lang w:eastAsia="et-EE"/>
        </w:rPr>
        <w:tab/>
      </w:r>
      <w:r w:rsidR="005F2F4E">
        <w:rPr>
          <w:rFonts w:eastAsia="Times New Roman" w:cs="Times New Roman"/>
          <w:szCs w:val="24"/>
          <w:lang w:eastAsia="et-EE"/>
        </w:rPr>
        <w:tab/>
      </w:r>
      <w:r w:rsidRPr="004D1F7D">
        <w:rPr>
          <w:rFonts w:eastAsia="Times New Roman" w:cs="Times New Roman"/>
          <w:szCs w:val="24"/>
          <w:lang w:eastAsia="et-EE"/>
        </w:rPr>
        <w:t>2 kursust,</w:t>
      </w:r>
    </w:p>
    <w:p w:rsidR="00C11376" w:rsidRPr="004D1F7D" w:rsidRDefault="004D1F7D" w:rsidP="00341448">
      <w:pPr>
        <w:pStyle w:val="ListParagraph"/>
        <w:numPr>
          <w:ilvl w:val="0"/>
          <w:numId w:val="2"/>
        </w:numPr>
        <w:rPr>
          <w:rFonts w:eastAsia="Times New Roman" w:cs="Times New Roman"/>
          <w:szCs w:val="24"/>
          <w:lang w:eastAsia="et-EE"/>
        </w:rPr>
      </w:pPr>
      <w:r>
        <w:rPr>
          <w:rFonts w:eastAsia="Times New Roman" w:cs="Times New Roman"/>
          <w:szCs w:val="24"/>
          <w:lang w:eastAsia="et-EE"/>
        </w:rPr>
        <w:t>keemia</w:t>
      </w:r>
      <w:r w:rsidR="004B1278">
        <w:rPr>
          <w:rFonts w:eastAsia="Times New Roman" w:cs="Times New Roman"/>
          <w:szCs w:val="24"/>
          <w:lang w:eastAsia="et-EE"/>
        </w:rPr>
        <w:t xml:space="preserve"> </w:t>
      </w:r>
      <w:r w:rsidR="004B1278" w:rsidRPr="004D1F7D">
        <w:rPr>
          <w:rFonts w:eastAsia="Times New Roman" w:cs="Times New Roman"/>
          <w:szCs w:val="24"/>
          <w:lang w:eastAsia="et-EE"/>
        </w:rPr>
        <w:t>–</w:t>
      </w:r>
      <w:r>
        <w:rPr>
          <w:rFonts w:eastAsia="Times New Roman" w:cs="Times New Roman"/>
          <w:szCs w:val="24"/>
          <w:lang w:eastAsia="et-EE"/>
        </w:rPr>
        <w:tab/>
      </w:r>
      <w:r>
        <w:rPr>
          <w:rFonts w:eastAsia="Times New Roman" w:cs="Times New Roman"/>
          <w:szCs w:val="24"/>
          <w:lang w:eastAsia="et-EE"/>
        </w:rPr>
        <w:tab/>
      </w:r>
      <w:r>
        <w:rPr>
          <w:rFonts w:eastAsia="Times New Roman" w:cs="Times New Roman"/>
          <w:szCs w:val="24"/>
          <w:lang w:eastAsia="et-EE"/>
        </w:rPr>
        <w:tab/>
      </w:r>
      <w:r>
        <w:rPr>
          <w:rFonts w:eastAsia="Times New Roman" w:cs="Times New Roman"/>
          <w:szCs w:val="24"/>
          <w:lang w:eastAsia="et-EE"/>
        </w:rPr>
        <w:tab/>
      </w:r>
      <w:r w:rsidR="005F2F4E">
        <w:rPr>
          <w:rFonts w:eastAsia="Times New Roman" w:cs="Times New Roman"/>
          <w:szCs w:val="24"/>
          <w:lang w:eastAsia="et-EE"/>
        </w:rPr>
        <w:tab/>
      </w:r>
      <w:r w:rsidR="00C11376" w:rsidRPr="004D1F7D">
        <w:rPr>
          <w:rFonts w:eastAsia="Times New Roman" w:cs="Times New Roman"/>
          <w:szCs w:val="24"/>
          <w:lang w:eastAsia="et-EE"/>
        </w:rPr>
        <w:t>3 kursust</w:t>
      </w:r>
      <w:r w:rsidR="00390FD9">
        <w:rPr>
          <w:rFonts w:eastAsia="Times New Roman" w:cs="Times New Roman"/>
          <w:szCs w:val="24"/>
          <w:lang w:eastAsia="et-EE"/>
        </w:rPr>
        <w:t>.</w:t>
      </w:r>
    </w:p>
    <w:p w:rsidR="00C11376" w:rsidRPr="00F22BBB" w:rsidRDefault="00C11376" w:rsidP="00676B66">
      <w:pPr>
        <w:rPr>
          <w:rFonts w:eastAsia="Times New Roman" w:cs="Times New Roman"/>
          <w:b/>
          <w:bCs/>
          <w:szCs w:val="24"/>
          <w:lang w:eastAsia="et-EE"/>
        </w:rPr>
      </w:pPr>
    </w:p>
    <w:p w:rsidR="00C11376" w:rsidRPr="00F22BBB" w:rsidRDefault="00C11376" w:rsidP="003703C7">
      <w:pPr>
        <w:pStyle w:val="Heading2"/>
        <w:rPr>
          <w:rFonts w:eastAsia="Times New Roman"/>
          <w:lang w:eastAsia="et-EE"/>
        </w:rPr>
      </w:pPr>
      <w:bookmarkStart w:id="3" w:name="_Toc441150643"/>
      <w:r w:rsidRPr="00F22BBB">
        <w:rPr>
          <w:rFonts w:eastAsia="Times New Roman"/>
          <w:lang w:eastAsia="et-EE"/>
        </w:rPr>
        <w:t>Loodusteaduslik pädevus</w:t>
      </w:r>
      <w:bookmarkEnd w:id="3"/>
    </w:p>
    <w:p w:rsidR="00C11376" w:rsidRPr="00F22BBB" w:rsidRDefault="00C11376" w:rsidP="00721D14">
      <w:pPr>
        <w:rPr>
          <w:rFonts w:eastAsia="Times New Roman" w:cs="Times New Roman"/>
          <w:szCs w:val="24"/>
          <w:lang w:eastAsia="et-EE"/>
        </w:rPr>
      </w:pPr>
      <w:r w:rsidRPr="00F22BBB">
        <w:rPr>
          <w:rFonts w:eastAsia="Times New Roman" w:cs="Times New Roman"/>
          <w:szCs w:val="24"/>
          <w:lang w:eastAsia="et-EE"/>
        </w:rPr>
        <w:t xml:space="preserve">Loodusteaduslik pädevus väljendub loodusteaduste- ja tehnoloogiaalases kirjaoskuses, mis hõlmab oskust vaadelda, mõista ja selgitada loodus-, tehis- ja sotsiaalses keskkonnas (edaspidi </w:t>
      </w:r>
      <w:r w:rsidRPr="00F22BBB">
        <w:rPr>
          <w:rFonts w:eastAsia="Times New Roman" w:cs="Times New Roman"/>
          <w:i/>
          <w:iCs/>
          <w:szCs w:val="24"/>
          <w:lang w:eastAsia="et-EE"/>
        </w:rPr>
        <w:t>keskkond</w:t>
      </w:r>
      <w:r w:rsidRPr="00F22BBB">
        <w:rPr>
          <w:rFonts w:eastAsia="Times New Roman" w:cs="Times New Roman"/>
          <w:szCs w:val="24"/>
          <w:lang w:eastAsia="et-EE"/>
        </w:rPr>
        <w:t>) toimuvaid nähtusi, analüüsida keskkonda kui terviksüsteemi, märgata selles esinevaid probleeme, teha põhjendatud otsuseid neid lahendades, järgides loodusteaduslikku meetodit ning kasutades teadmisi bioloogilistest, füüsikalis-keemilistest ja tehnoloogilistest süsteemidest, väärtustada loodusteadusi kui kultuuri osa, jätkusuutlikku ja vastutustundlikku eluviisi ning loodusressursside säästvat kasutamist.</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Gümnaasiumi lõpetaja:</w:t>
      </w:r>
    </w:p>
    <w:p w:rsidR="00C11376" w:rsidRPr="00673DD1" w:rsidRDefault="00C11376" w:rsidP="00341448">
      <w:pPr>
        <w:pStyle w:val="ListParagraph"/>
        <w:numPr>
          <w:ilvl w:val="0"/>
          <w:numId w:val="3"/>
        </w:numPr>
        <w:rPr>
          <w:rFonts w:eastAsia="Times New Roman" w:cs="Times New Roman"/>
          <w:szCs w:val="24"/>
          <w:lang w:eastAsia="et-EE"/>
        </w:rPr>
      </w:pPr>
      <w:r w:rsidRPr="00673DD1">
        <w:rPr>
          <w:rFonts w:eastAsia="Times New Roman" w:cs="Times New Roman"/>
          <w:szCs w:val="24"/>
          <w:lang w:eastAsia="et-EE"/>
        </w:rPr>
        <w:t>analüüsib ja interpreteerib keskkonnas toimuvaid nii vahetult tajutavaid kui ka meeltele tajumatuid nähtusi mikro-, makro- ja megatasemel ning mõistab mudelite osa reaalsete objektide kirjeldamisel;</w:t>
      </w:r>
    </w:p>
    <w:p w:rsidR="00C11376" w:rsidRPr="00673DD1" w:rsidRDefault="00C11376" w:rsidP="00341448">
      <w:pPr>
        <w:pStyle w:val="ListParagraph"/>
        <w:numPr>
          <w:ilvl w:val="0"/>
          <w:numId w:val="3"/>
        </w:numPr>
        <w:rPr>
          <w:rFonts w:eastAsia="Times New Roman" w:cs="Times New Roman"/>
          <w:szCs w:val="24"/>
          <w:lang w:eastAsia="et-EE"/>
        </w:rPr>
      </w:pPr>
      <w:r w:rsidRPr="00673DD1">
        <w:rPr>
          <w:rFonts w:eastAsia="Times New Roman" w:cs="Times New Roman"/>
          <w:szCs w:val="24"/>
          <w:lang w:eastAsia="et-EE"/>
        </w:rPr>
        <w:t>oskab iseseisvalt leida ning kasutada loodusteadusliku ja tehnoloogiaalase info hankimiseks eesti- ja võõrkeelseid allikaid, mis on esitatud sõnalisel, numbrilisel või sümbolite tasandil, oskab hinnata neid kriitiliselt ning väärtustada nii isiku kui ka ühiskonna tasandil;</w:t>
      </w:r>
    </w:p>
    <w:p w:rsidR="00C11376" w:rsidRPr="00673DD1" w:rsidRDefault="00C11376" w:rsidP="00341448">
      <w:pPr>
        <w:pStyle w:val="ListParagraph"/>
        <w:numPr>
          <w:ilvl w:val="0"/>
          <w:numId w:val="3"/>
        </w:numPr>
        <w:rPr>
          <w:rFonts w:eastAsia="Times New Roman" w:cs="Times New Roman"/>
          <w:szCs w:val="24"/>
          <w:lang w:eastAsia="et-EE"/>
        </w:rPr>
      </w:pPr>
      <w:r w:rsidRPr="00673DD1">
        <w:rPr>
          <w:rFonts w:eastAsia="Times New Roman" w:cs="Times New Roman"/>
          <w:szCs w:val="24"/>
          <w:lang w:eastAsia="et-EE"/>
        </w:rPr>
        <w:t>oskab määratleda ja lahendada keskkonnaprobleeme, eristada neis loodusteaduslikku ja sotsiaalset komponenti, kasutades loodusteaduslikku meetodit koguda infot, sõnastada uurimisküsimusi või hüpoteese, kontrollida muutujaid vaatluse või katsega, analüüsida ja interpreteerida tulemusi, teha järeldusi ning koostada juhendamise korral uurimisprojekti;</w:t>
      </w:r>
    </w:p>
    <w:p w:rsidR="00C11376" w:rsidRPr="00673DD1" w:rsidRDefault="00C11376" w:rsidP="00341448">
      <w:pPr>
        <w:pStyle w:val="ListParagraph"/>
        <w:numPr>
          <w:ilvl w:val="0"/>
          <w:numId w:val="3"/>
        </w:numPr>
        <w:rPr>
          <w:rFonts w:eastAsia="Times New Roman" w:cs="Times New Roman"/>
          <w:szCs w:val="24"/>
          <w:lang w:eastAsia="et-EE"/>
        </w:rPr>
      </w:pPr>
      <w:r w:rsidRPr="00673DD1">
        <w:rPr>
          <w:rFonts w:eastAsia="Times New Roman" w:cs="Times New Roman"/>
          <w:szCs w:val="24"/>
          <w:lang w:eastAsia="et-EE"/>
        </w:rPr>
        <w:t>kasutab bioloogias, keemias, füüsikas ja geograafias omandatud süsteemseid teadmisi loodusteaduslikke, tehnoloogiaalaseid ning sotsiaalteaduslikke probleeme lahendades ja põhjendatud otsuseid tehes;</w:t>
      </w:r>
    </w:p>
    <w:p w:rsidR="00C11376" w:rsidRPr="00673DD1" w:rsidRDefault="00C11376" w:rsidP="00341448">
      <w:pPr>
        <w:pStyle w:val="ListParagraph"/>
        <w:numPr>
          <w:ilvl w:val="0"/>
          <w:numId w:val="3"/>
        </w:numPr>
        <w:rPr>
          <w:rFonts w:eastAsia="Times New Roman" w:cs="Times New Roman"/>
          <w:szCs w:val="24"/>
          <w:lang w:eastAsia="et-EE"/>
        </w:rPr>
      </w:pPr>
      <w:r w:rsidRPr="00673DD1">
        <w:rPr>
          <w:rFonts w:eastAsia="Times New Roman" w:cs="Times New Roman"/>
          <w:szCs w:val="24"/>
          <w:lang w:eastAsia="et-EE"/>
        </w:rPr>
        <w:t>mõistab loodusainete omavahelisi seoseid ja eripära ning uute interdistsiplinaarsete teadusvaldkondade kohta selles süsteemis;</w:t>
      </w:r>
    </w:p>
    <w:p w:rsidR="00C11376" w:rsidRPr="00673DD1" w:rsidRDefault="00C11376" w:rsidP="00341448">
      <w:pPr>
        <w:pStyle w:val="ListParagraph"/>
        <w:numPr>
          <w:ilvl w:val="0"/>
          <w:numId w:val="3"/>
        </w:numPr>
        <w:rPr>
          <w:rFonts w:eastAsia="Times New Roman" w:cs="Times New Roman"/>
          <w:szCs w:val="24"/>
          <w:lang w:eastAsia="et-EE"/>
        </w:rPr>
      </w:pPr>
      <w:r w:rsidRPr="00673DD1">
        <w:rPr>
          <w:rFonts w:eastAsia="Times New Roman" w:cs="Times New Roman"/>
          <w:szCs w:val="24"/>
          <w:lang w:eastAsia="et-EE"/>
        </w:rPr>
        <w:lastRenderedPageBreak/>
        <w:t>mõistab teadust kui teaduslike teadmiste hankimise protsessi selle ajaloolises ja tänapäevases kontekstis, oskab hinnata loovuse osa teadusavastustes ning teaduse piiranguid reaalse maailma suhtes;</w:t>
      </w:r>
    </w:p>
    <w:p w:rsidR="00C11376" w:rsidRPr="00673DD1" w:rsidRDefault="00C11376" w:rsidP="00341448">
      <w:pPr>
        <w:pStyle w:val="ListParagraph"/>
        <w:numPr>
          <w:ilvl w:val="0"/>
          <w:numId w:val="3"/>
        </w:numPr>
        <w:rPr>
          <w:rFonts w:eastAsia="Times New Roman" w:cs="Times New Roman"/>
          <w:szCs w:val="24"/>
          <w:lang w:eastAsia="et-EE"/>
        </w:rPr>
      </w:pPr>
      <w:r w:rsidRPr="00673DD1">
        <w:rPr>
          <w:rFonts w:eastAsia="Times New Roman" w:cs="Times New Roman"/>
          <w:szCs w:val="24"/>
          <w:lang w:eastAsia="et-EE"/>
        </w:rPr>
        <w:t>hindab ja prognoosib teaduse ja tehnoloogia saavutuste mõju keskkonnale, tuginedes loodusteaduslikele, sotsiaalsetele, majanduslikele ja eetilis-moraalsetele seisukohtadele ning arvestades õigusakte;</w:t>
      </w:r>
    </w:p>
    <w:p w:rsidR="00C11376" w:rsidRPr="00673DD1" w:rsidRDefault="00C11376" w:rsidP="00341448">
      <w:pPr>
        <w:pStyle w:val="ListParagraph"/>
        <w:numPr>
          <w:ilvl w:val="0"/>
          <w:numId w:val="3"/>
        </w:numPr>
        <w:rPr>
          <w:rFonts w:eastAsia="Times New Roman" w:cs="Times New Roman"/>
          <w:szCs w:val="24"/>
          <w:lang w:eastAsia="et-EE"/>
        </w:rPr>
      </w:pPr>
      <w:r w:rsidRPr="00673DD1">
        <w:rPr>
          <w:rFonts w:eastAsia="Times New Roman" w:cs="Times New Roman"/>
          <w:szCs w:val="24"/>
          <w:lang w:eastAsia="et-EE"/>
        </w:rPr>
        <w:t>väärtustab keskkonda kui tervikut ja järgib jätkusuutliku eluviisi tavasid, tuginedes tõendusmaterjalidele, suhtub vastutustundlikult keskkonda;</w:t>
      </w:r>
    </w:p>
    <w:p w:rsidR="00C11376" w:rsidRPr="00673DD1" w:rsidRDefault="00C11376" w:rsidP="00341448">
      <w:pPr>
        <w:pStyle w:val="ListParagraph"/>
        <w:numPr>
          <w:ilvl w:val="0"/>
          <w:numId w:val="3"/>
        </w:numPr>
        <w:rPr>
          <w:rFonts w:eastAsia="Times New Roman" w:cs="Times New Roman"/>
          <w:szCs w:val="24"/>
          <w:lang w:eastAsia="et-EE"/>
        </w:rPr>
      </w:pPr>
      <w:r w:rsidRPr="00673DD1">
        <w:rPr>
          <w:rFonts w:eastAsia="Times New Roman" w:cs="Times New Roman"/>
          <w:szCs w:val="24"/>
          <w:lang w:eastAsia="et-EE"/>
        </w:rPr>
        <w:t>tunneb huvi keskkonnas toimuvate lokaalsete ja globaalsete nähtuste ning loodusteaduste ja tehnoloogia arengu vastu, oskab teha põhjendatud otsuseid karjääri valides ning on motiveeritud elukestvaks õppeks.</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Sotsiaalteaduslike probleemide all mõistetakse ühiskonnas esinevaid probleeme, millel on loodusteaduslik sisu ja sotsiaalne kandepind. Siia hulka kuuluvad ka dilemmad.</w:t>
      </w:r>
    </w:p>
    <w:p w:rsidR="00C11376" w:rsidRPr="00673DD1" w:rsidRDefault="00C11376" w:rsidP="00673DD1">
      <w:pPr>
        <w:pStyle w:val="Heading2"/>
      </w:pPr>
      <w:bookmarkStart w:id="4" w:name="_Toc441150644"/>
      <w:r w:rsidRPr="00673DD1">
        <w:t>1.2. Ainevaldkonna kirjeldus</w:t>
      </w:r>
      <w:bookmarkEnd w:id="4"/>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Valdkonna õppeainetega kujundatakse loodusteaduste- ja tehnoloogiaalast kirjaoskust, seostades järgmisi valdkondi:</w:t>
      </w:r>
    </w:p>
    <w:p w:rsidR="00C11376" w:rsidRPr="00673DD1" w:rsidRDefault="00C11376" w:rsidP="00341448">
      <w:pPr>
        <w:pStyle w:val="ListParagraph"/>
        <w:numPr>
          <w:ilvl w:val="0"/>
          <w:numId w:val="4"/>
        </w:numPr>
        <w:rPr>
          <w:rFonts w:eastAsia="Times New Roman" w:cs="Times New Roman"/>
          <w:szCs w:val="24"/>
          <w:lang w:eastAsia="et-EE"/>
        </w:rPr>
      </w:pPr>
      <w:r w:rsidRPr="00673DD1">
        <w:rPr>
          <w:rFonts w:eastAsia="Times New Roman" w:cs="Times New Roman"/>
          <w:szCs w:val="24"/>
          <w:lang w:eastAsia="et-EE"/>
        </w:rPr>
        <w:t>empiiriliste teadmiste omandamine bioloogilistest ja füüsikalis-keemilistest süsteemidest (mõisted, seaduspärasused ning teooriad, mis määravad konkreetse õppeaine sisu ja vastavad konkreetse aja teaduse saavutustele);</w:t>
      </w:r>
    </w:p>
    <w:p w:rsidR="00C11376" w:rsidRPr="00673DD1" w:rsidRDefault="00C11376" w:rsidP="00341448">
      <w:pPr>
        <w:pStyle w:val="ListParagraph"/>
        <w:numPr>
          <w:ilvl w:val="0"/>
          <w:numId w:val="4"/>
        </w:numPr>
        <w:rPr>
          <w:rFonts w:eastAsia="Times New Roman" w:cs="Times New Roman"/>
          <w:szCs w:val="24"/>
          <w:lang w:eastAsia="et-EE"/>
        </w:rPr>
      </w:pPr>
      <w:r w:rsidRPr="00673DD1">
        <w:rPr>
          <w:rFonts w:eastAsia="Times New Roman" w:cs="Times New Roman"/>
          <w:szCs w:val="24"/>
          <w:lang w:eastAsia="et-EE"/>
        </w:rPr>
        <w:t>loodusteadusliku meetodi omandamine, mis sisaldab ka teaduslikku suhtumist, sh. vigade tunnistamist. Loodusteadusliku uurimismeetodi kaudu on seotud kõik loodusvaldkonna õppeained, moodustades ühise aluse;</w:t>
      </w:r>
    </w:p>
    <w:p w:rsidR="00C11376" w:rsidRPr="00673DD1" w:rsidRDefault="00C11376" w:rsidP="00341448">
      <w:pPr>
        <w:pStyle w:val="ListParagraph"/>
        <w:numPr>
          <w:ilvl w:val="0"/>
          <w:numId w:val="4"/>
        </w:numPr>
        <w:rPr>
          <w:rFonts w:eastAsia="Times New Roman" w:cs="Times New Roman"/>
          <w:szCs w:val="24"/>
          <w:lang w:eastAsia="et-EE"/>
        </w:rPr>
      </w:pPr>
      <w:r w:rsidRPr="00673DD1">
        <w:rPr>
          <w:rFonts w:eastAsia="Times New Roman" w:cs="Times New Roman"/>
          <w:szCs w:val="24"/>
          <w:lang w:eastAsia="et-EE"/>
        </w:rPr>
        <w:t>probleemide lahendamise ja otsuste tegemise oskuste arendamine, arvestades nii loodusteaduslikke kui ka majanduslikke, poliitilisi, sotsiaalseid, eetilisi ja moraalseid aspekte;</w:t>
      </w:r>
    </w:p>
    <w:p w:rsidR="00C11376" w:rsidRPr="00673DD1" w:rsidRDefault="00C11376" w:rsidP="00341448">
      <w:pPr>
        <w:pStyle w:val="ListParagraph"/>
        <w:numPr>
          <w:ilvl w:val="0"/>
          <w:numId w:val="4"/>
        </w:numPr>
        <w:rPr>
          <w:rFonts w:eastAsia="Times New Roman" w:cs="Times New Roman"/>
          <w:szCs w:val="24"/>
          <w:lang w:eastAsia="et-EE"/>
        </w:rPr>
      </w:pPr>
      <w:r w:rsidRPr="00673DD1">
        <w:rPr>
          <w:rFonts w:eastAsia="Times New Roman" w:cs="Times New Roman"/>
          <w:szCs w:val="24"/>
          <w:lang w:eastAsia="et-EE"/>
        </w:rPr>
        <w:t>õpilaste personaalsete võimete, sh. loovuse, kommunikatsiooni- ja koostööoskuste arendamine, hoiakute kujundamine loodusteaduste, tehnoloogia ja ühiskonna suhtes; riskide teadvustamine ja karjääriteadlikkuse kujundamine.</w:t>
      </w:r>
    </w:p>
    <w:p w:rsidR="00673DD1" w:rsidRDefault="00673DD1" w:rsidP="00676B66">
      <w:pPr>
        <w:rPr>
          <w:rFonts w:eastAsia="Times New Roman" w:cs="Times New Roman"/>
          <w:szCs w:val="24"/>
          <w:lang w:eastAsia="et-EE"/>
        </w:rPr>
      </w:pP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Kohustuslike õppeainete sisu on kindlaks määratud nüüdisaegse loodusteaduse saavutuste põhjal.</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Loodusteaduslike mõistete, seaduspärasuste ja teooriate õppimise alusel kujuneb õpilastel loodusteaduslike teadmiste süsteem, mis toetab keskkonna-, sh. sotsiaalteaduslike probleemide lahendamist. Erilist tähelepanu pööratakse kõrgemat järku mõtlemisoperatsioone arendavatele tegevustele, loova ja kriitilise mõtlemise arendamisele.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Oluline koht on uurimuslikul õppel, mis toimub nii praktiliste tööde kui ka teoreetilise iseloomuga igapäevaeluprobleemide lahendamise kaudu. Õpilased omandavad oskuse tunda ära loodusteaduslikke probleeme erinevates olukordades, esitada uurimisküsimusi, sõnastada hüpoteese, </w:t>
      </w:r>
      <w:r w:rsidRPr="00F22BBB">
        <w:rPr>
          <w:rFonts w:eastAsia="Times New Roman" w:cs="Times New Roman"/>
          <w:szCs w:val="24"/>
          <w:lang w:eastAsia="et-EE"/>
        </w:rPr>
        <w:lastRenderedPageBreak/>
        <w:t>planeerida uurimistegevusi ning korraldada tulemuste an</w:t>
      </w:r>
      <w:r w:rsidR="000D428E">
        <w:rPr>
          <w:rFonts w:eastAsia="Times New Roman" w:cs="Times New Roman"/>
          <w:szCs w:val="24"/>
          <w:lang w:eastAsia="et-EE"/>
        </w:rPr>
        <w:t xml:space="preserve">alüüsi ja tõlgendamist. Tähtsal </w:t>
      </w:r>
      <w:r w:rsidRPr="00F22BBB">
        <w:rPr>
          <w:rFonts w:eastAsia="Times New Roman" w:cs="Times New Roman"/>
          <w:szCs w:val="24"/>
          <w:lang w:eastAsia="et-EE"/>
        </w:rPr>
        <w:t>kohal on teabeallikate, sh. interneti kasutamise ja neis leiduva teabe kriitilise hindamise oskuse kujundamine. Omandatakse igapäevaeluga seotud probleemide lahendamise ja kompetentsete otsuste tegemise oskused, mis suurendavad õpilaste toimetulekut looduslikus, tehis- ja sotsiaalses keskkonnas ning karjäärivalikul.</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Oluline on ainevaldkonna sisemine lõiming, mis loob arusaama keskkonnast kui terviksüsteemist nii mikro-, makro- kui ka mega- (globaalsel) tasandil, õpetab väärtustama jätkusuutlikku ja vastutustundlikku eluviisi, mõistma loodusainete kohta kultuurikontekstis ning loob võimalused elukutsevalikuks nii loodusteaduste ja tehnoloogiaga seotud eriala</w:t>
      </w:r>
      <w:r w:rsidR="000D428E">
        <w:rPr>
          <w:rFonts w:eastAsia="Times New Roman" w:cs="Times New Roman"/>
          <w:szCs w:val="24"/>
          <w:lang w:eastAsia="et-EE"/>
        </w:rPr>
        <w:t xml:space="preserve">del kui ka toimetulekuks kõigis </w:t>
      </w:r>
      <w:r w:rsidRPr="00F22BBB">
        <w:rPr>
          <w:rFonts w:eastAsia="Times New Roman" w:cs="Times New Roman"/>
          <w:szCs w:val="24"/>
          <w:lang w:eastAsia="et-EE"/>
        </w:rPr>
        <w:t>teistes eluvaldkondades.</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Füüsika õppes käsitletakse nähtusi süsteemselt, taotledes terviklikku ettekujutust füüsikast kui fundamentaalsest teadusest. Füüsikat õppides kujuneb õpilastel nüüdisaegne terviklik maailmapilt ning keskkonda säästev hoiak. Füüsika õpe on tihedalt seotud matemaatikaga, loob aluse tehnika ja tehnoloogia mõistmisele ning aitab väärtustada tehnikaga seotud elukutseid.</w:t>
      </w:r>
    </w:p>
    <w:p w:rsidR="00C11376" w:rsidRPr="00AA2CB8" w:rsidRDefault="00C11376" w:rsidP="00AA2CB8">
      <w:pPr>
        <w:pStyle w:val="Heading2"/>
      </w:pPr>
      <w:bookmarkStart w:id="5" w:name="_Toc441150645"/>
      <w:r w:rsidRPr="00AA2CB8">
        <w:t>1.3. Üldpädevuste kujundamine ainevaldkonna õppeainetes</w:t>
      </w:r>
      <w:bookmarkEnd w:id="5"/>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Väärtuspädevus – loodusainete õpetamisel kujundatakse õpilaste suhtumist teadusesse kui inimtegevuse tähtsasse valdkonda, arendatakse huvi loodusteaduste vastu, süvendatakse säästlikku hoiakut keskkonna, sh. kõige elava suhtes, väärtustatakse jätkusu</w:t>
      </w:r>
      <w:r w:rsidR="000D428E">
        <w:rPr>
          <w:rFonts w:eastAsia="Times New Roman" w:cs="Times New Roman"/>
          <w:szCs w:val="24"/>
          <w:lang w:eastAsia="et-EE"/>
        </w:rPr>
        <w:t xml:space="preserve">utlikku, vastutustundlikku ning </w:t>
      </w:r>
      <w:r w:rsidRPr="00F22BBB">
        <w:rPr>
          <w:rFonts w:eastAsia="Times New Roman" w:cs="Times New Roman"/>
          <w:szCs w:val="24"/>
          <w:lang w:eastAsia="et-EE"/>
        </w:rPr>
        <w:t>tervislikku eluviisi.</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Sotsiaalne pädevus kujuneb eelkõige dilemmade lahendamise ja sotsiaalteaduslike otsuste tegemise protsessis, kus arvestatakse lisaks loodusteaduslikele seisukohtadele ka inimühiskonnaga seotud aspekte – seadusandlikke, majanduslikke ning eetilis-moraalseid seisukohti. Oluline on</w:t>
      </w:r>
      <w:r w:rsidR="00AA2CB8">
        <w:rPr>
          <w:rFonts w:eastAsia="Times New Roman" w:cs="Times New Roman"/>
          <w:szCs w:val="24"/>
          <w:lang w:eastAsia="et-EE"/>
        </w:rPr>
        <w:t xml:space="preserve"> </w:t>
      </w:r>
      <w:r w:rsidRPr="00F22BBB">
        <w:rPr>
          <w:rFonts w:eastAsia="Times New Roman" w:cs="Times New Roman"/>
          <w:szCs w:val="24"/>
          <w:lang w:eastAsia="et-EE"/>
        </w:rPr>
        <w:t>rühmatöö, ajurünnakud, rollimängud, kriitiliste esseede kirjutamine ja analüüs.</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Loodusained toetavad õpipädevuse kujunemist erinevate õpitegevuste kaudu. Õpipädevust arendatakse probleemide lahendamise ja uurimusliku õppe rakendamisega: õpilased omandavad oskused leida loodusteaduslikku infot, sõnastada probleeme ja uurimisküsimusi, planeerida ja teha katset või vaatlust, analüüsida, tõlgendada ning esitada tulemus</w:t>
      </w:r>
      <w:r w:rsidR="000D428E">
        <w:rPr>
          <w:rFonts w:eastAsia="Times New Roman" w:cs="Times New Roman"/>
          <w:szCs w:val="24"/>
          <w:lang w:eastAsia="et-EE"/>
        </w:rPr>
        <w:t xml:space="preserve">i. Õpipädevuse arengut toetavad </w:t>
      </w:r>
      <w:r w:rsidRPr="00F22BBB">
        <w:rPr>
          <w:rFonts w:eastAsia="Times New Roman" w:cs="Times New Roman"/>
          <w:szCs w:val="24"/>
          <w:lang w:eastAsia="et-EE"/>
        </w:rPr>
        <w:t>IKT-põhised õpikeskkonnad, mis kiire ja individualiseeritud tagasiside kaudu võimaldavad rakendada erinevaid õpistrateegiaid.</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Matemaatikapädevus kujuneb eelkõige uurimusliku õppega, kus õpilastel tuleb katse- või vaatlusandmeid esitada tabelina ja arvjoonisena, neid analüüsida, leida seoseid ning siduda arvulisi näitajaid lahendatava probleemiga. Loodusainete õppimisel analüüsitakse mõõtmistulemusi (sh.mõõtemääramatust), esitades eri objekte ja protsesse neid võrreldes ning omavahel seostades.</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Ettevõtlikkuspädevuse kujundamisel on oluline koht probleemidepõhisel käsitlusel, interdistsiplinaarse iseloomuga õppematerjali rakendusvõimaluste tutvustamisel ning loodusteaduslike teadmiste olulisuse teadvustamisel erinevates elukutsetes. Kõrgema taseme mõtlemisoskusi nõudvad õpitegevused, kriitiliste esseede kirjutamine ja analüüs loodusainete tundides annavad tugeva aluse ettevõtlusega tegelemiseks.</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lastRenderedPageBreak/>
        <w:t>Õpilaste initsiatiivi toetamine õppes (katsete disainimine, rollimängud, väitlused jm. õppetegevused) aitab neil kujuneda mõtlemis- ning algatusvõimelisteks isikuteks, kes lähenevad loovalt ning paindlikult elus ettetulevatele probleemidele (muutuv tööjõuturg, majanduskriisid jms). Õpilaste kaasamine õppetegevuse planeerimisse ning re</w:t>
      </w:r>
      <w:r w:rsidR="000D428E">
        <w:rPr>
          <w:rFonts w:eastAsia="Times New Roman" w:cs="Times New Roman"/>
          <w:szCs w:val="24"/>
          <w:lang w:eastAsia="et-EE"/>
        </w:rPr>
        <w:t xml:space="preserve">flekteerimisse aitab neil võtta </w:t>
      </w:r>
      <w:r w:rsidRPr="00F22BBB">
        <w:rPr>
          <w:rFonts w:eastAsia="Times New Roman" w:cs="Times New Roman"/>
          <w:szCs w:val="24"/>
          <w:lang w:eastAsia="et-EE"/>
        </w:rPr>
        <w:t>vastutuse õppimise eest enda peale.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Sotsiaalteaduslike probleemide lahendamise ning otsuste langetamise käigus süvendatakse õpilase teadlikkust demokraatliku ühiskonna poliitilisest ja majanduslikust toimimisest, et õpilane saaks oma kogemuse kaudu tunnetada aktiivseks ja informeeritud kodanikuks olemise eeliseid.</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Suhtluspädevust arendatakse nii uurimuslike tööde tulemuste kirjaliku ja suulise esituse, dilemmade ja sotsiaalteaduslike probleemide lahendamise kui ka loodusteadusliku info otsimise ning interpreteerimise kaudu, kasutades nii eesti- kui ka võõrkeelseid teabeallikaid. Arendatakse loodusteadusliku keele korrektset kasutamist ja oskust arusaadavalt vahendada loodusteaduslikke probleeme ühiskonna liikmete vahel.</w:t>
      </w:r>
    </w:p>
    <w:p w:rsidR="00C11376" w:rsidRPr="00AA2CB8" w:rsidRDefault="00C11376" w:rsidP="00AA2CB8">
      <w:pPr>
        <w:pStyle w:val="Heading2"/>
      </w:pPr>
      <w:bookmarkStart w:id="6" w:name="_Toc441150646"/>
      <w:r w:rsidRPr="00AA2CB8">
        <w:t>1.4. Lõiming</w:t>
      </w:r>
      <w:bookmarkEnd w:id="6"/>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Elukestev õpe ja karjääri planeerimine. Kõik loodusained toetavad õpipädevuse kujunemist ning elukestva õppe väärtustamist. Probleemide lahendamine ja uurimusliku õppe rakendamine süvendavad koolist igapäevaellu ülekantavate oskuste kujunemist. Õpipädevuse kujunemisel on suur roll IKT-põhistel keskkondadel, mis on tihti õpilastele relevantsemad kui koolitund.</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Loodusvaldkonna õppeainete ühine eesmärk on kujundada õppimisesse positiivne suhtumine, mis on ühtlasi elukestva õppimise üks tähtsamaid eeldusi. See saavutatakse nii tänu õpilase individuaalse eripära aktsepteerimisele kui ka kujundava hindamissüsteemi kaudu uurimuslike tööde korraldamisele, probleemide lahendamisele ning otsuste tegemisele. Õpilasel avardataks</w:t>
      </w:r>
      <w:r w:rsidR="000D428E">
        <w:rPr>
          <w:rFonts w:eastAsia="Times New Roman" w:cs="Times New Roman"/>
          <w:szCs w:val="24"/>
          <w:lang w:eastAsia="et-EE"/>
        </w:rPr>
        <w:t xml:space="preserve">e </w:t>
      </w:r>
      <w:r w:rsidRPr="00F22BBB">
        <w:rPr>
          <w:rFonts w:eastAsia="Times New Roman" w:cs="Times New Roman"/>
          <w:szCs w:val="24"/>
          <w:lang w:eastAsia="et-EE"/>
        </w:rPr>
        <w:t>ettekujutust loodusteadusvaldkonna erialadest ning kujundatakse nüüdisaegset ettekujutust teadlase tööst.</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Keskkond ja jätkusuutlik areng. Gümnaasiumiastmes kujundavad õpilased keskkonnaküsimustes otsuste langetamise ning hinnangute andmise oskusi, arvestades nüüdisaja teaduse ja tehnoloogia arengu võimalusi ja piiranguid ning normatiivdokumente. See toetab valmisoleku kujunemist tegelda keskkonnakaitseküsimustega kriitiliselt mõtleva kodanikuna nii isiklikul, ühiskondlikul kui ka ülemaailmsel tasandil ning rakendada loodussäästlikke ja jätkusuutlikke tegutsemis- ning majandamisviise.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Tehnoloogia ja innovatsioon. Tutvustatakse uusi teadussaavutuste materjale ja tehnoloogiaid, et väärtustada loodusteaduste rolli inimeste elukvaliteedi parandamisel. Rakendatakse uuenduslikke õppemeetodeid, mis toetavad õpilaste algatusvõimet, loovust ja kriitilise mõtlemise võimet ning võimaldavad hinnata uute teadussaavutustega kaasnevaid eeliseid ja riske.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Tervis ja ohutus. Eksperimentaalsete töödega kujundatakse õpilastes turvalisi tööviise, et vältida riske ja soodustada adekvaatset käitumist õnnetuse korral. Loodusaineid õppides kujuneb õpilastel arusaam tervislikest eluviisidest nii informatiivsel kui ka väärtushinnangulisel tasandil.</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lastRenderedPageBreak/>
        <w:t>Läbivat teemat „Teabekeskkond“ käsitletakse seonduvalt eri infoallikatest teabe kogumise, teabe kriitilise hindamise ning kasutamisega.</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Läbiva teema „Kodanikualgatus ja ettevõtlikkus“ elluviimist toetavad loodusained eelkõige keskkonnateemade õpeta</w:t>
      </w:r>
      <w:r w:rsidR="000D428E">
        <w:rPr>
          <w:rFonts w:eastAsia="Times New Roman" w:cs="Times New Roman"/>
          <w:szCs w:val="24"/>
          <w:lang w:eastAsia="et-EE"/>
        </w:rPr>
        <w:t xml:space="preserve">mise kaudu. Kodanikuõiguste ja </w:t>
      </w:r>
      <w:r w:rsidRPr="00F22BBB">
        <w:rPr>
          <w:rFonts w:eastAsia="Times New Roman" w:cs="Times New Roman"/>
          <w:szCs w:val="24"/>
          <w:lang w:eastAsia="et-EE"/>
        </w:rPr>
        <w:t>-kohustuse tunnetamine seostub keskkonnaküsimustega.</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Kultuuriline identiteet. Väärtustatakse Eestiga seotud loodusteadlasi ja nende tööd ning kujundatakse sallivust erinevate rahvaste ja kultuuride</w:t>
      </w:r>
    </w:p>
    <w:p w:rsidR="00C11376" w:rsidRPr="00F22BBB" w:rsidRDefault="00C11376" w:rsidP="00676B66">
      <w:pPr>
        <w:rPr>
          <w:rFonts w:eastAsia="Times New Roman" w:cs="Times New Roman"/>
          <w:szCs w:val="24"/>
          <w:lang w:eastAsia="et-EE"/>
        </w:rPr>
      </w:pPr>
    </w:p>
    <w:p w:rsidR="00C11376" w:rsidRPr="00F22BBB" w:rsidRDefault="00C11376" w:rsidP="00721D14">
      <w:pPr>
        <w:pStyle w:val="Heading1"/>
      </w:pPr>
      <w:bookmarkStart w:id="7" w:name="_Toc441150647"/>
      <w:r w:rsidRPr="00F22BBB">
        <w:t>Bioloogia</w:t>
      </w:r>
      <w:bookmarkEnd w:id="7"/>
    </w:p>
    <w:p w:rsidR="00C11376" w:rsidRPr="00F22BBB" w:rsidRDefault="00C11376" w:rsidP="00721D14">
      <w:pPr>
        <w:pStyle w:val="Heading2"/>
        <w:rPr>
          <w:rFonts w:eastAsia="Times New Roman"/>
          <w:lang w:eastAsia="et-EE"/>
        </w:rPr>
      </w:pPr>
      <w:bookmarkStart w:id="8" w:name="_Toc441150648"/>
      <w:r w:rsidRPr="00F22BBB">
        <w:rPr>
          <w:rFonts w:eastAsia="Times New Roman"/>
          <w:lang w:eastAsia="et-EE"/>
        </w:rPr>
        <w:t>I kursus</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28"/>
        <w:gridCol w:w="4680"/>
        <w:gridCol w:w="4080"/>
        <w:gridCol w:w="4440"/>
        <w:gridCol w:w="724"/>
      </w:tblGrid>
      <w:tr w:rsidR="00C11376" w:rsidRPr="00F22BBB" w:rsidTr="00C11376">
        <w:tc>
          <w:tcPr>
            <w:tcW w:w="1428" w:type="dxa"/>
            <w:vAlign w:val="center"/>
          </w:tcPr>
          <w:p w:rsidR="00C11376" w:rsidRPr="00F22BBB" w:rsidRDefault="00C11376" w:rsidP="00676B66">
            <w:pPr>
              <w:rPr>
                <w:rFonts w:eastAsia="Times New Roman" w:cs="Times New Roman"/>
                <w:b/>
                <w:szCs w:val="24"/>
              </w:rPr>
            </w:pPr>
            <w:r w:rsidRPr="00F22BBB">
              <w:rPr>
                <w:rFonts w:eastAsia="Times New Roman" w:cs="Times New Roman"/>
                <w:b/>
                <w:szCs w:val="24"/>
              </w:rPr>
              <w:t>Teema</w:t>
            </w:r>
          </w:p>
        </w:tc>
        <w:tc>
          <w:tcPr>
            <w:tcW w:w="4680" w:type="dxa"/>
            <w:vAlign w:val="center"/>
          </w:tcPr>
          <w:p w:rsidR="00C11376" w:rsidRPr="00F22BBB" w:rsidRDefault="00C11376" w:rsidP="00676B66">
            <w:pPr>
              <w:rPr>
                <w:rFonts w:eastAsia="Times New Roman" w:cs="Times New Roman"/>
                <w:b/>
                <w:szCs w:val="24"/>
              </w:rPr>
            </w:pPr>
            <w:r w:rsidRPr="00F22BBB">
              <w:rPr>
                <w:rFonts w:eastAsia="Times New Roman" w:cs="Times New Roman"/>
                <w:b/>
                <w:szCs w:val="24"/>
              </w:rPr>
              <w:t>Õppesisu</w:t>
            </w:r>
          </w:p>
        </w:tc>
        <w:tc>
          <w:tcPr>
            <w:tcW w:w="4080" w:type="dxa"/>
            <w:vAlign w:val="center"/>
          </w:tcPr>
          <w:p w:rsidR="00C11376" w:rsidRPr="00F22BBB" w:rsidRDefault="00C11376" w:rsidP="00676B66">
            <w:pPr>
              <w:rPr>
                <w:rFonts w:eastAsia="Times New Roman" w:cs="Times New Roman"/>
                <w:b/>
                <w:szCs w:val="24"/>
              </w:rPr>
            </w:pPr>
            <w:r w:rsidRPr="00F22BBB">
              <w:rPr>
                <w:rFonts w:eastAsia="Times New Roman" w:cs="Times New Roman"/>
                <w:b/>
                <w:szCs w:val="24"/>
              </w:rPr>
              <w:t>Õpitulemused</w:t>
            </w:r>
          </w:p>
        </w:tc>
        <w:tc>
          <w:tcPr>
            <w:tcW w:w="4440" w:type="dxa"/>
            <w:vAlign w:val="center"/>
          </w:tcPr>
          <w:p w:rsidR="00C11376" w:rsidRPr="00F22BBB" w:rsidRDefault="00C11376" w:rsidP="00676B66">
            <w:pPr>
              <w:rPr>
                <w:rFonts w:eastAsia="Times New Roman" w:cs="Times New Roman"/>
                <w:b/>
                <w:szCs w:val="24"/>
              </w:rPr>
            </w:pPr>
            <w:r w:rsidRPr="00F22BBB">
              <w:rPr>
                <w:rFonts w:eastAsia="Times New Roman" w:cs="Times New Roman"/>
                <w:b/>
                <w:szCs w:val="24"/>
              </w:rPr>
              <w:t>Metoodilised nõuanded,</w:t>
            </w:r>
            <w:r w:rsidRPr="00F22BBB">
              <w:rPr>
                <w:rFonts w:eastAsia="Times New Roman" w:cs="Times New Roman"/>
                <w:b/>
                <w:szCs w:val="24"/>
              </w:rPr>
              <w:br/>
              <w:t>õppe diferentseerimine</w:t>
            </w:r>
          </w:p>
        </w:tc>
        <w:tc>
          <w:tcPr>
            <w:tcW w:w="724" w:type="dxa"/>
            <w:vAlign w:val="center"/>
          </w:tcPr>
          <w:p w:rsidR="00C11376" w:rsidRPr="00F22BBB" w:rsidRDefault="00C11376" w:rsidP="00676B66">
            <w:pPr>
              <w:rPr>
                <w:rFonts w:eastAsia="Times New Roman" w:cs="Times New Roman"/>
                <w:b/>
                <w:szCs w:val="24"/>
              </w:rPr>
            </w:pPr>
            <w:r w:rsidRPr="00F22BBB">
              <w:rPr>
                <w:rFonts w:eastAsia="Times New Roman" w:cs="Times New Roman"/>
                <w:b/>
                <w:szCs w:val="24"/>
              </w:rPr>
              <w:t>Tun-nid</w:t>
            </w:r>
          </w:p>
        </w:tc>
      </w:tr>
      <w:tr w:rsidR="00C11376" w:rsidRPr="00F22BBB" w:rsidTr="00C11376">
        <w:tc>
          <w:tcPr>
            <w:tcW w:w="1428" w:type="dxa"/>
            <w:vMerge w:val="restart"/>
          </w:tcPr>
          <w:p w:rsidR="00C11376" w:rsidRPr="00F22BBB" w:rsidRDefault="00C11376" w:rsidP="00721D14">
            <w:pPr>
              <w:pStyle w:val="Heading3"/>
              <w:rPr>
                <w:rFonts w:eastAsia="Times New Roman"/>
              </w:rPr>
            </w:pPr>
            <w:bookmarkStart w:id="9" w:name="_Toc441150649"/>
            <w:r w:rsidRPr="00F22BBB">
              <w:rPr>
                <w:rFonts w:eastAsia="Times New Roman"/>
              </w:rPr>
              <w:t>Bioloogia uurimisvaldkond</w:t>
            </w:r>
            <w:bookmarkEnd w:id="9"/>
          </w:p>
        </w:tc>
        <w:tc>
          <w:tcPr>
            <w:tcW w:w="4680" w:type="dxa"/>
          </w:tcPr>
          <w:p w:rsidR="00C11376" w:rsidRPr="00F22BBB" w:rsidRDefault="00C11376" w:rsidP="00676B66">
            <w:pPr>
              <w:rPr>
                <w:rFonts w:eastAsia="Times New Roman" w:cs="Times New Roman"/>
                <w:szCs w:val="24"/>
              </w:rPr>
            </w:pPr>
            <w:r w:rsidRPr="00F22BBB">
              <w:rPr>
                <w:rFonts w:eastAsia="Times New Roman" w:cs="Times New Roman"/>
                <w:szCs w:val="24"/>
              </w:rPr>
              <w:t>Elu tunnused, elusa ja eluta looduse võrdlus. Eluslooduse organiseerituse tasemed ning nendega seotud bioloogia haruteadused ja vastavad elukutsed. Eluslooduse molekulaarset, rakulist, organismilist, populatsioonilist ja ökosüsteemilist organiseerituse taset iseloomustavad elu tunnused. Loodusteadusliku uuringu kavandamine ja tegemine ning tulemuste analüüsimine ja esitamine. Loodusteadusliku meetodi rakendamine, lahendades bioloogiaalaseid ja igapäevaelu probleeme.</w:t>
            </w:r>
          </w:p>
          <w:p w:rsidR="00C11376" w:rsidRPr="00F22BBB" w:rsidRDefault="00C11376" w:rsidP="00676B66">
            <w:pPr>
              <w:rPr>
                <w:rFonts w:eastAsia="Times New Roman" w:cs="Times New Roman"/>
                <w:szCs w:val="24"/>
              </w:rPr>
            </w:pPr>
          </w:p>
        </w:tc>
        <w:tc>
          <w:tcPr>
            <w:tcW w:w="4080" w:type="dxa"/>
            <w:vMerge w:val="restart"/>
          </w:tcPr>
          <w:p w:rsidR="00C11376" w:rsidRPr="00F22BBB" w:rsidRDefault="00C11376" w:rsidP="00676B66">
            <w:pPr>
              <w:rPr>
                <w:rFonts w:eastAsia="Times New Roman" w:cs="Times New Roman"/>
                <w:szCs w:val="24"/>
              </w:rPr>
            </w:pPr>
            <w:r w:rsidRPr="00F22BBB">
              <w:rPr>
                <w:rFonts w:eastAsia="Times New Roman" w:cs="Times New Roman"/>
                <w:szCs w:val="24"/>
              </w:rPr>
              <w:t>1) võrdleb elus- ja eluta looduse tunnuseid ning eristab elusloodusele ainuomaseid tunnuseid;</w:t>
            </w:r>
          </w:p>
          <w:p w:rsidR="00C11376" w:rsidRPr="00F22BBB" w:rsidRDefault="00C11376" w:rsidP="00676B66">
            <w:pPr>
              <w:rPr>
                <w:rFonts w:eastAsia="Times New Roman" w:cs="Times New Roman"/>
                <w:szCs w:val="24"/>
              </w:rPr>
            </w:pPr>
            <w:r w:rsidRPr="00F22BBB">
              <w:rPr>
                <w:rFonts w:eastAsia="Times New Roman" w:cs="Times New Roman"/>
                <w:szCs w:val="24"/>
              </w:rPr>
              <w:t>2) seostab eluslooduse organiseerituse tasemeid elu tunnustega ning kirjeldab neid uurivaid bioloogiateadusi ja elukutseid;</w:t>
            </w:r>
          </w:p>
          <w:p w:rsidR="00C11376" w:rsidRPr="00F22BBB" w:rsidRDefault="00C11376" w:rsidP="00676B66">
            <w:pPr>
              <w:rPr>
                <w:rFonts w:eastAsia="Times New Roman" w:cs="Times New Roman"/>
                <w:szCs w:val="24"/>
              </w:rPr>
            </w:pPr>
            <w:r w:rsidRPr="00F22BBB">
              <w:rPr>
                <w:rFonts w:eastAsia="Times New Roman" w:cs="Times New Roman"/>
                <w:szCs w:val="24"/>
              </w:rPr>
              <w:t>3) põhjendab teadusliku meetodi vajalikkust loodusteadustes ja igapäevaelu probleemide lahendamisel;</w:t>
            </w:r>
          </w:p>
          <w:p w:rsidR="00C11376" w:rsidRPr="00F22BBB" w:rsidRDefault="00C11376" w:rsidP="00676B66">
            <w:pPr>
              <w:rPr>
                <w:rFonts w:eastAsia="Times New Roman" w:cs="Times New Roman"/>
                <w:szCs w:val="24"/>
              </w:rPr>
            </w:pPr>
            <w:r w:rsidRPr="00F22BBB">
              <w:rPr>
                <w:rFonts w:eastAsia="Times New Roman" w:cs="Times New Roman"/>
                <w:szCs w:val="24"/>
              </w:rPr>
              <w:t>4) kavandab ja viib läbi eksperimente lähtuvalt loodusteaduslikust meetodist;</w:t>
            </w:r>
          </w:p>
          <w:p w:rsidR="00C11376" w:rsidRPr="00F22BBB" w:rsidRDefault="00C11376" w:rsidP="00676B66">
            <w:pPr>
              <w:rPr>
                <w:rFonts w:eastAsia="Times New Roman" w:cs="Times New Roman"/>
                <w:szCs w:val="24"/>
              </w:rPr>
            </w:pPr>
            <w:r w:rsidRPr="00F22BBB">
              <w:rPr>
                <w:rFonts w:eastAsia="Times New Roman" w:cs="Times New Roman"/>
                <w:szCs w:val="24"/>
              </w:rPr>
              <w:t>5) analüüsib loodusteadusliku meetodi rakendamisega seotud tekste ning annab neile põhjendatud hinnanguid;</w:t>
            </w:r>
          </w:p>
          <w:p w:rsidR="00C11376" w:rsidRPr="00F22BBB" w:rsidRDefault="00C11376" w:rsidP="00676B66">
            <w:pPr>
              <w:rPr>
                <w:rFonts w:eastAsia="Times New Roman" w:cs="Times New Roman"/>
                <w:szCs w:val="24"/>
              </w:rPr>
            </w:pPr>
            <w:r w:rsidRPr="00F22BBB">
              <w:rPr>
                <w:rFonts w:eastAsia="Times New Roman" w:cs="Times New Roman"/>
                <w:szCs w:val="24"/>
              </w:rPr>
              <w:t xml:space="preserve">6) väärtustab loodusteaduslikku meetodit usaldusväärsete järelduste </w:t>
            </w:r>
            <w:r w:rsidRPr="00F22BBB">
              <w:rPr>
                <w:rFonts w:eastAsia="Times New Roman" w:cs="Times New Roman"/>
                <w:szCs w:val="24"/>
              </w:rPr>
              <w:lastRenderedPageBreak/>
              <w:t>tegemisel.</w:t>
            </w:r>
          </w:p>
          <w:p w:rsidR="00C11376" w:rsidRPr="00F22BBB" w:rsidRDefault="00C11376" w:rsidP="00676B66">
            <w:pPr>
              <w:rPr>
                <w:rFonts w:eastAsia="Times New Roman" w:cs="Times New Roman"/>
                <w:szCs w:val="24"/>
              </w:rPr>
            </w:pPr>
          </w:p>
        </w:tc>
        <w:tc>
          <w:tcPr>
            <w:tcW w:w="4440" w:type="dxa"/>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Lisaks õppesisus esitatud eluslooduse organiseerituse tasemetele võib eristada veel täiendavaid tasemeid sõltuvalt õppe diferentseerimisvajadustest.</w:t>
            </w:r>
          </w:p>
          <w:p w:rsidR="00C11376" w:rsidRPr="00F22BBB" w:rsidRDefault="00C11376" w:rsidP="00676B66">
            <w:pPr>
              <w:rPr>
                <w:rFonts w:eastAsia="Times New Roman" w:cs="Times New Roman"/>
                <w:szCs w:val="24"/>
              </w:rPr>
            </w:pPr>
            <w:r w:rsidRPr="00F22BBB">
              <w:rPr>
                <w:rFonts w:eastAsia="Times New Roman" w:cs="Times New Roman"/>
                <w:szCs w:val="24"/>
              </w:rPr>
              <w:t>Loodusteadusliku meetodi etappidega tutvumine võib toimuda igapäevaelulise probleemi lahendamise näitel. Olulisel kohal on loodusteadusliku meetodi väärtustamine, näidates, kuidas ja millal on seda otstarbekas rakendada. Seejuures peab rõhutama, et mitte kõik probleemid pole selle meetodiga lahendatavad. Viimaste hulka kuuluvad mitme lahendiga probleemid (eelkõige dilemmad).</w:t>
            </w:r>
          </w:p>
        </w:tc>
        <w:tc>
          <w:tcPr>
            <w:tcW w:w="724" w:type="dxa"/>
          </w:tcPr>
          <w:p w:rsidR="00C11376" w:rsidRPr="00F22BBB" w:rsidRDefault="00C11376" w:rsidP="00676B66">
            <w:pPr>
              <w:rPr>
                <w:rFonts w:eastAsia="Times New Roman" w:cs="Times New Roman"/>
                <w:szCs w:val="24"/>
              </w:rPr>
            </w:pPr>
            <w:r w:rsidRPr="00F22BBB">
              <w:rPr>
                <w:rFonts w:eastAsia="Times New Roman" w:cs="Times New Roman"/>
                <w:szCs w:val="24"/>
              </w:rPr>
              <w:t>4</w:t>
            </w:r>
          </w:p>
        </w:tc>
      </w:tr>
      <w:tr w:rsidR="00C11376" w:rsidRPr="00F22BBB" w:rsidTr="00C11376">
        <w:tc>
          <w:tcPr>
            <w:tcW w:w="1428" w:type="dxa"/>
            <w:vMerge/>
          </w:tcPr>
          <w:p w:rsidR="00C11376" w:rsidRPr="00F22BBB" w:rsidRDefault="00C11376" w:rsidP="00676B66">
            <w:pPr>
              <w:rPr>
                <w:rFonts w:eastAsia="Times New Roman" w:cs="Times New Roman"/>
                <w:b/>
                <w:szCs w:val="24"/>
              </w:rPr>
            </w:pPr>
          </w:p>
        </w:tc>
        <w:tc>
          <w:tcPr>
            <w:tcW w:w="4680" w:type="dxa"/>
          </w:tcPr>
          <w:p w:rsidR="00C11376" w:rsidRPr="00F22BBB" w:rsidRDefault="00C11376" w:rsidP="00676B66">
            <w:pPr>
              <w:rPr>
                <w:rFonts w:eastAsia="Times New Roman" w:cs="Times New Roman"/>
                <w:b/>
                <w:szCs w:val="24"/>
                <w:lang w:eastAsia="et-EE"/>
              </w:rPr>
            </w:pPr>
            <w:r w:rsidRPr="00F22BBB">
              <w:rPr>
                <w:rFonts w:eastAsia="Times New Roman" w:cs="Times New Roman"/>
                <w:b/>
                <w:szCs w:val="24"/>
                <w:lang w:eastAsia="et-EE"/>
              </w:rPr>
              <w:t>Praktilised tööd ja IKT rakendamine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1. Väikesemahulise uurimusliku töö läbiviimine loodusteadusliku meetodi </w:t>
            </w:r>
            <w:r w:rsidRPr="00F22BBB">
              <w:rPr>
                <w:rFonts w:eastAsia="Times New Roman" w:cs="Times New Roman"/>
                <w:szCs w:val="24"/>
                <w:lang w:eastAsia="et-EE"/>
              </w:rPr>
              <w:lastRenderedPageBreak/>
              <w:t>omandamiseks.</w:t>
            </w:r>
          </w:p>
        </w:tc>
        <w:tc>
          <w:tcPr>
            <w:tcW w:w="4080" w:type="dxa"/>
            <w:vMerge/>
          </w:tcPr>
          <w:p w:rsidR="00C11376" w:rsidRPr="00F22BBB" w:rsidRDefault="00C11376" w:rsidP="00676B66">
            <w:pPr>
              <w:rPr>
                <w:rFonts w:eastAsia="Times New Roman" w:cs="Times New Roman"/>
                <w:szCs w:val="24"/>
              </w:rPr>
            </w:pPr>
          </w:p>
        </w:tc>
        <w:tc>
          <w:tcPr>
            <w:tcW w:w="4440" w:type="dxa"/>
          </w:tcPr>
          <w:p w:rsidR="00C11376" w:rsidRPr="00F22BBB" w:rsidRDefault="00C11376" w:rsidP="00676B66">
            <w:pPr>
              <w:rPr>
                <w:rFonts w:eastAsia="Times New Roman" w:cs="Times New Roman"/>
                <w:b/>
                <w:szCs w:val="24"/>
              </w:rPr>
            </w:pPr>
            <w:r w:rsidRPr="00F22BBB">
              <w:rPr>
                <w:rFonts w:eastAsia="Times New Roman" w:cs="Times New Roman"/>
                <w:b/>
                <w:szCs w:val="24"/>
              </w:rPr>
              <w:t>Soovituslikud praktilised tööd</w:t>
            </w:r>
          </w:p>
          <w:p w:rsidR="00C11376" w:rsidRPr="00F22BBB" w:rsidRDefault="00C11376" w:rsidP="00676B66">
            <w:pPr>
              <w:rPr>
                <w:rFonts w:eastAsia="Times New Roman" w:cs="Times New Roman"/>
                <w:color w:val="000000"/>
                <w:szCs w:val="24"/>
                <w:lang w:eastAsia="et-EE"/>
              </w:rPr>
            </w:pPr>
            <w:r w:rsidRPr="00F22BBB">
              <w:rPr>
                <w:rFonts w:eastAsia="Times New Roman" w:cs="Times New Roman"/>
                <w:szCs w:val="24"/>
              </w:rPr>
              <w:t xml:space="preserve">1. </w:t>
            </w:r>
            <w:r w:rsidRPr="00F22BBB">
              <w:rPr>
                <w:rFonts w:eastAsia="Times New Roman" w:cs="Times New Roman"/>
                <w:color w:val="000000"/>
                <w:szCs w:val="24"/>
                <w:lang w:eastAsia="et-EE"/>
              </w:rPr>
              <w:t xml:space="preserve">Süsihappegaasi mõju fotosünteesi intensiivsusele vesikatku näitel. Soovitatav </w:t>
            </w:r>
            <w:r w:rsidRPr="00F22BBB">
              <w:rPr>
                <w:rFonts w:eastAsia="Times New Roman" w:cs="Times New Roman"/>
                <w:color w:val="000000"/>
                <w:szCs w:val="24"/>
                <w:lang w:eastAsia="et-EE"/>
              </w:rPr>
              <w:lastRenderedPageBreak/>
              <w:t>on kasutada mobiilseid andmekogujaid (Vernier, Spark).</w:t>
            </w:r>
          </w:p>
          <w:p w:rsidR="00C11376" w:rsidRPr="00F22BBB" w:rsidRDefault="00C11376" w:rsidP="00676B66">
            <w:pPr>
              <w:rPr>
                <w:rFonts w:eastAsia="Times New Roman" w:cs="Times New Roman"/>
                <w:color w:val="000000"/>
                <w:szCs w:val="24"/>
                <w:lang w:eastAsia="et-EE"/>
              </w:rPr>
            </w:pPr>
            <w:r w:rsidRPr="00F22BBB">
              <w:rPr>
                <w:rFonts w:eastAsia="Times New Roman" w:cs="Times New Roman"/>
                <w:szCs w:val="24"/>
              </w:rPr>
              <w:t xml:space="preserve">2. </w:t>
            </w:r>
            <w:r w:rsidRPr="00F22BBB">
              <w:rPr>
                <w:rFonts w:eastAsia="Times New Roman" w:cs="Times New Roman"/>
                <w:color w:val="000000"/>
                <w:szCs w:val="24"/>
                <w:lang w:eastAsia="et-EE"/>
              </w:rPr>
              <w:t>Toitainete või keskkonnategurite mõju pärmseente kasvule.</w:t>
            </w:r>
          </w:p>
          <w:p w:rsidR="00C11376" w:rsidRPr="00F22BBB" w:rsidRDefault="00C11376" w:rsidP="00676B66">
            <w:pPr>
              <w:rPr>
                <w:rFonts w:eastAsia="Times New Roman" w:cs="Times New Roman"/>
                <w:szCs w:val="24"/>
              </w:rPr>
            </w:pPr>
            <w:r w:rsidRPr="00F22BBB">
              <w:rPr>
                <w:rFonts w:eastAsia="Times New Roman" w:cs="Times New Roman"/>
                <w:color w:val="000000"/>
                <w:szCs w:val="24"/>
                <w:lang w:eastAsia="et-EE"/>
              </w:rPr>
              <w:t>3. Füüsilise koormuse mõju inimese pulsile või hingamissagedusele.</w:t>
            </w:r>
          </w:p>
        </w:tc>
        <w:tc>
          <w:tcPr>
            <w:tcW w:w="724" w:type="dxa"/>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1</w:t>
            </w:r>
          </w:p>
        </w:tc>
      </w:tr>
      <w:tr w:rsidR="00C11376" w:rsidRPr="00F22BBB" w:rsidTr="00C11376">
        <w:tc>
          <w:tcPr>
            <w:tcW w:w="1428" w:type="dxa"/>
            <w:vMerge w:val="restart"/>
          </w:tcPr>
          <w:p w:rsidR="00C11376" w:rsidRPr="00F22BBB" w:rsidRDefault="00C11376" w:rsidP="00721D14">
            <w:pPr>
              <w:pStyle w:val="Heading3"/>
              <w:rPr>
                <w:rFonts w:eastAsia="Times New Roman"/>
              </w:rPr>
            </w:pPr>
            <w:bookmarkStart w:id="10" w:name="_Toc441150650"/>
            <w:r w:rsidRPr="00F22BBB">
              <w:rPr>
                <w:rFonts w:eastAsia="Times New Roman"/>
              </w:rPr>
              <w:lastRenderedPageBreak/>
              <w:t>Organismide koostis</w:t>
            </w:r>
            <w:bookmarkEnd w:id="10"/>
          </w:p>
        </w:tc>
        <w:tc>
          <w:tcPr>
            <w:tcW w:w="4680" w:type="dxa"/>
          </w:tcPr>
          <w:p w:rsidR="00C11376" w:rsidRPr="00F22BBB" w:rsidRDefault="00C11376" w:rsidP="00676B66">
            <w:pPr>
              <w:rPr>
                <w:rFonts w:eastAsia="Times New Roman" w:cs="Times New Roman"/>
                <w:szCs w:val="24"/>
              </w:rPr>
            </w:pPr>
            <w:r w:rsidRPr="00F22BBB">
              <w:rPr>
                <w:rFonts w:eastAsia="Times New Roman" w:cs="Times New Roman"/>
                <w:szCs w:val="24"/>
              </w:rPr>
              <w:t xml:space="preserve">Elus- ja eluta looduse keemilise koostise võrdlus. Vee omaduste seos organismide elutalitlusega. Peamiste katioonide ja anioonide esinemine ning tähtsus rakkudes ja organismides. Biomolekulide üldine ehitus ja ülesanded. Organismides esinevate peamiste biomolekulide – süsivesikute, lipiidide, valkude ja nukleiinhapete – ehituslikud ning talitluslikud seosed. </w:t>
            </w:r>
            <w:smartTag w:uri="urn:schemas-microsoft-com:office:smarttags" w:element="stockticker">
              <w:r w:rsidRPr="00F22BBB">
                <w:rPr>
                  <w:rFonts w:eastAsia="Times New Roman" w:cs="Times New Roman"/>
                  <w:szCs w:val="24"/>
                </w:rPr>
                <w:t>DNA</w:t>
              </w:r>
            </w:smartTag>
            <w:r w:rsidRPr="00F22BBB">
              <w:rPr>
                <w:rFonts w:eastAsia="Times New Roman" w:cs="Times New Roman"/>
                <w:szCs w:val="24"/>
              </w:rPr>
              <w:t xml:space="preserve"> ja RNA ehituse ning ülesannete võrdlus. Vee, mineraalainete ja biomolekulide osa tervislikus toitumises.</w:t>
            </w:r>
          </w:p>
        </w:tc>
        <w:tc>
          <w:tcPr>
            <w:tcW w:w="4080" w:type="dxa"/>
            <w:vMerge w:val="restart"/>
          </w:tcPr>
          <w:p w:rsidR="00C11376" w:rsidRPr="00F22BBB" w:rsidRDefault="00C11376" w:rsidP="00676B66">
            <w:pPr>
              <w:rPr>
                <w:rFonts w:eastAsia="Times New Roman" w:cs="Times New Roman"/>
                <w:szCs w:val="24"/>
              </w:rPr>
            </w:pPr>
            <w:r w:rsidRPr="00F22BBB">
              <w:rPr>
                <w:rFonts w:eastAsia="Times New Roman" w:cs="Times New Roman"/>
                <w:szCs w:val="24"/>
              </w:rPr>
              <w:t>1) võrdleb elus- ja eluta looduse keemilist koostist;</w:t>
            </w:r>
          </w:p>
          <w:p w:rsidR="00C11376" w:rsidRPr="00F22BBB" w:rsidRDefault="00C11376" w:rsidP="00676B66">
            <w:pPr>
              <w:rPr>
                <w:rFonts w:eastAsia="Times New Roman" w:cs="Times New Roman"/>
                <w:szCs w:val="24"/>
              </w:rPr>
            </w:pPr>
            <w:r w:rsidRPr="00F22BBB">
              <w:rPr>
                <w:rFonts w:eastAsia="Times New Roman" w:cs="Times New Roman"/>
                <w:szCs w:val="24"/>
              </w:rPr>
              <w:t>2) seostab vee omadusi organismide talitlusega;</w:t>
            </w:r>
          </w:p>
          <w:p w:rsidR="00C11376" w:rsidRPr="00F22BBB" w:rsidRDefault="00C11376" w:rsidP="00676B66">
            <w:pPr>
              <w:rPr>
                <w:rFonts w:eastAsia="Times New Roman" w:cs="Times New Roman"/>
                <w:szCs w:val="24"/>
              </w:rPr>
            </w:pPr>
            <w:r w:rsidRPr="00F22BBB">
              <w:rPr>
                <w:rFonts w:eastAsia="Times New Roman" w:cs="Times New Roman"/>
                <w:szCs w:val="24"/>
              </w:rPr>
              <w:t>3) selgitab peamiste katioonide ja anioonide tähtsust organismide ehituses ning talitluses;</w:t>
            </w:r>
          </w:p>
          <w:p w:rsidR="00C11376" w:rsidRPr="00F22BBB" w:rsidRDefault="00C11376" w:rsidP="00676B66">
            <w:pPr>
              <w:rPr>
                <w:rFonts w:eastAsia="Times New Roman" w:cs="Times New Roman"/>
                <w:szCs w:val="24"/>
              </w:rPr>
            </w:pPr>
            <w:r w:rsidRPr="00F22BBB">
              <w:rPr>
                <w:rFonts w:eastAsia="Times New Roman" w:cs="Times New Roman"/>
                <w:szCs w:val="24"/>
              </w:rPr>
              <w:t>4) seostab süsivesikute, lipiidide ja valkude ehitust nende ülesannetega;</w:t>
            </w:r>
          </w:p>
          <w:p w:rsidR="00C11376" w:rsidRPr="00F22BBB" w:rsidRDefault="00C11376" w:rsidP="00676B66">
            <w:pPr>
              <w:rPr>
                <w:rFonts w:eastAsia="Times New Roman" w:cs="Times New Roman"/>
                <w:szCs w:val="24"/>
              </w:rPr>
            </w:pPr>
            <w:r w:rsidRPr="00F22BBB">
              <w:rPr>
                <w:rFonts w:eastAsia="Times New Roman" w:cs="Times New Roman"/>
                <w:szCs w:val="24"/>
              </w:rPr>
              <w:t xml:space="preserve">5) võrdleb </w:t>
            </w:r>
            <w:smartTag w:uri="urn:schemas-microsoft-com:office:smarttags" w:element="stockticker">
              <w:r w:rsidRPr="00F22BBB">
                <w:rPr>
                  <w:rFonts w:eastAsia="Times New Roman" w:cs="Times New Roman"/>
                  <w:szCs w:val="24"/>
                </w:rPr>
                <w:t>DNA</w:t>
              </w:r>
            </w:smartTag>
            <w:r w:rsidRPr="00F22BBB">
              <w:rPr>
                <w:rFonts w:eastAsia="Times New Roman" w:cs="Times New Roman"/>
                <w:szCs w:val="24"/>
              </w:rPr>
              <w:t xml:space="preserve"> ja RNA ehitust ning ülesandeid;</w:t>
            </w:r>
          </w:p>
          <w:p w:rsidR="00C11376" w:rsidRPr="00F22BBB" w:rsidRDefault="00C11376" w:rsidP="00676B66">
            <w:pPr>
              <w:rPr>
                <w:rFonts w:eastAsia="Times New Roman" w:cs="Times New Roman"/>
                <w:szCs w:val="24"/>
              </w:rPr>
            </w:pPr>
            <w:r w:rsidRPr="00F22BBB">
              <w:rPr>
                <w:rFonts w:eastAsia="Times New Roman" w:cs="Times New Roman"/>
                <w:szCs w:val="24"/>
              </w:rPr>
              <w:t>6) väärtustab vee, mineraalainete ja biomolekulide osa tervislikus toitumises.</w:t>
            </w:r>
          </w:p>
        </w:tc>
        <w:tc>
          <w:tcPr>
            <w:tcW w:w="4440" w:type="dxa"/>
          </w:tcPr>
          <w:p w:rsidR="00C11376" w:rsidRPr="00F22BBB" w:rsidRDefault="00C11376" w:rsidP="00676B66">
            <w:pPr>
              <w:rPr>
                <w:rFonts w:eastAsia="Times New Roman" w:cs="Times New Roman"/>
                <w:szCs w:val="24"/>
              </w:rPr>
            </w:pPr>
            <w:r w:rsidRPr="00F22BBB">
              <w:rPr>
                <w:rFonts w:eastAsia="Times New Roman" w:cs="Times New Roman"/>
                <w:szCs w:val="24"/>
              </w:rPr>
              <w:t>Elus- ja eluta looduse keemilise koostise võrdlus demonstreerib elus- ja eluta looduse ühtset päritolu.</w:t>
            </w:r>
          </w:p>
          <w:p w:rsidR="00C11376" w:rsidRPr="00F22BBB" w:rsidRDefault="00C11376" w:rsidP="00676B66">
            <w:pPr>
              <w:rPr>
                <w:rFonts w:eastAsia="Times New Roman" w:cs="Times New Roman"/>
                <w:szCs w:val="24"/>
              </w:rPr>
            </w:pPr>
            <w:r w:rsidRPr="00F22BBB">
              <w:rPr>
                <w:rFonts w:eastAsia="Times New Roman" w:cs="Times New Roman"/>
                <w:szCs w:val="24"/>
              </w:rPr>
              <w:t>Vee omaduste väljatoomisel saab leida põhjusi, miks elu tekkis ja arenes esmalt veekeskkonnas.</w:t>
            </w:r>
          </w:p>
          <w:p w:rsidR="00C11376" w:rsidRPr="00F22BBB" w:rsidRDefault="00C11376" w:rsidP="00676B66">
            <w:pPr>
              <w:rPr>
                <w:rFonts w:eastAsia="Times New Roman" w:cs="Times New Roman"/>
                <w:szCs w:val="24"/>
              </w:rPr>
            </w:pPr>
            <w:r w:rsidRPr="00F22BBB">
              <w:rPr>
                <w:rFonts w:eastAsia="Times New Roman" w:cs="Times New Roman"/>
                <w:szCs w:val="24"/>
              </w:rPr>
              <w:t>Katioonide ja anioonide osas tuleks keskenduda vaid enamlevinumatele ning seostada neid eelkõige inimese füsioloogiliste protsessidega.</w:t>
            </w:r>
          </w:p>
          <w:p w:rsidR="00C11376" w:rsidRPr="00F22BBB" w:rsidRDefault="00C11376" w:rsidP="00676B66">
            <w:pPr>
              <w:rPr>
                <w:rFonts w:eastAsia="Times New Roman" w:cs="Times New Roman"/>
                <w:szCs w:val="24"/>
              </w:rPr>
            </w:pPr>
            <w:r w:rsidRPr="00F22BBB">
              <w:rPr>
                <w:rFonts w:eastAsia="Times New Roman" w:cs="Times New Roman"/>
                <w:szCs w:val="24"/>
              </w:rPr>
              <w:t>Biomolekulide teemas peab rõhuasetuse viima nende funktsioonidele.</w:t>
            </w:r>
          </w:p>
          <w:p w:rsidR="00C11376" w:rsidRPr="00F22BBB" w:rsidRDefault="00C11376" w:rsidP="00676B66">
            <w:pPr>
              <w:rPr>
                <w:rFonts w:eastAsia="Times New Roman" w:cs="Times New Roman"/>
                <w:szCs w:val="24"/>
              </w:rPr>
            </w:pPr>
            <w:r w:rsidRPr="00F22BBB">
              <w:rPr>
                <w:rFonts w:eastAsia="Times New Roman" w:cs="Times New Roman"/>
                <w:szCs w:val="24"/>
              </w:rPr>
              <w:t>Õppe diferentseerimisel võib lisaks käsitleda ka bioaktiivseid molekule.</w:t>
            </w:r>
          </w:p>
          <w:p w:rsidR="00C11376" w:rsidRPr="00F22BBB" w:rsidRDefault="00C11376" w:rsidP="00676B66">
            <w:pPr>
              <w:rPr>
                <w:rFonts w:eastAsia="Times New Roman" w:cs="Times New Roman"/>
                <w:szCs w:val="24"/>
              </w:rPr>
            </w:pPr>
            <w:r w:rsidRPr="00F22BBB">
              <w:rPr>
                <w:rFonts w:eastAsia="Times New Roman" w:cs="Times New Roman"/>
                <w:szCs w:val="24"/>
              </w:rPr>
              <w:t xml:space="preserve">Valkude, RNA ja </w:t>
            </w:r>
            <w:smartTag w:uri="urn:schemas-microsoft-com:office:smarttags" w:element="stockticker">
              <w:r w:rsidRPr="00F22BBB">
                <w:rPr>
                  <w:rFonts w:eastAsia="Times New Roman" w:cs="Times New Roman"/>
                  <w:szCs w:val="24"/>
                </w:rPr>
                <w:t>DNA</w:t>
              </w:r>
            </w:smartTag>
            <w:r w:rsidRPr="00F22BBB">
              <w:rPr>
                <w:rFonts w:eastAsia="Times New Roman" w:cs="Times New Roman"/>
                <w:szCs w:val="24"/>
              </w:rPr>
              <w:t xml:space="preserve"> ehitusest ülevaate saamine peab toetama 3. kursuse molekulaargeneetika teemat.</w:t>
            </w:r>
          </w:p>
        </w:tc>
        <w:tc>
          <w:tcPr>
            <w:tcW w:w="724" w:type="dxa"/>
          </w:tcPr>
          <w:p w:rsidR="00C11376" w:rsidRPr="00F22BBB" w:rsidRDefault="00C11376" w:rsidP="00676B66">
            <w:pPr>
              <w:rPr>
                <w:rFonts w:eastAsia="Times New Roman" w:cs="Times New Roman"/>
                <w:szCs w:val="24"/>
              </w:rPr>
            </w:pPr>
            <w:r w:rsidRPr="00F22BBB">
              <w:rPr>
                <w:rFonts w:eastAsia="Times New Roman" w:cs="Times New Roman"/>
                <w:szCs w:val="24"/>
              </w:rPr>
              <w:t>5</w:t>
            </w:r>
          </w:p>
        </w:tc>
      </w:tr>
      <w:tr w:rsidR="00C11376" w:rsidRPr="00F22BBB" w:rsidTr="00C11376">
        <w:tc>
          <w:tcPr>
            <w:tcW w:w="1428" w:type="dxa"/>
            <w:vMerge/>
          </w:tcPr>
          <w:p w:rsidR="00C11376" w:rsidRPr="00F22BBB" w:rsidRDefault="00C11376" w:rsidP="00676B66">
            <w:pPr>
              <w:rPr>
                <w:rFonts w:eastAsia="Times New Roman" w:cs="Times New Roman"/>
                <w:b/>
                <w:szCs w:val="24"/>
              </w:rPr>
            </w:pPr>
          </w:p>
        </w:tc>
        <w:tc>
          <w:tcPr>
            <w:tcW w:w="4680" w:type="dxa"/>
          </w:tcPr>
          <w:p w:rsidR="00C11376" w:rsidRPr="00F22BBB" w:rsidRDefault="00C11376" w:rsidP="00676B66">
            <w:pPr>
              <w:rPr>
                <w:rFonts w:eastAsia="Times New Roman" w:cs="Times New Roman"/>
                <w:b/>
                <w:szCs w:val="24"/>
                <w:lang w:eastAsia="et-EE"/>
              </w:rPr>
            </w:pPr>
            <w:r w:rsidRPr="00F22BBB">
              <w:rPr>
                <w:rFonts w:eastAsia="Times New Roman" w:cs="Times New Roman"/>
                <w:b/>
                <w:szCs w:val="24"/>
                <w:lang w:eastAsia="et-EE"/>
              </w:rPr>
              <w:t>Praktilised tööd ja IKT rakendamine</w:t>
            </w:r>
          </w:p>
          <w:p w:rsidR="00C11376" w:rsidRPr="00F22BBB" w:rsidRDefault="00C11376" w:rsidP="00676B66">
            <w:pPr>
              <w:rPr>
                <w:rFonts w:eastAsia="Times New Roman" w:cs="Times New Roman"/>
                <w:szCs w:val="24"/>
              </w:rPr>
            </w:pPr>
            <w:r w:rsidRPr="00F22BBB">
              <w:rPr>
                <w:rFonts w:eastAsia="Times New Roman" w:cs="Times New Roman"/>
                <w:szCs w:val="24"/>
              </w:rPr>
              <w:t>1. Eri organismide keemilise koostise võrdlemine, kasutades infoallikana internetimaterjale.</w:t>
            </w:r>
          </w:p>
          <w:p w:rsidR="00C11376" w:rsidRPr="00F22BBB" w:rsidRDefault="00C11376" w:rsidP="00676B66">
            <w:pPr>
              <w:rPr>
                <w:rFonts w:eastAsia="Times New Roman" w:cs="Times New Roman"/>
                <w:szCs w:val="24"/>
              </w:rPr>
            </w:pPr>
            <w:r w:rsidRPr="00F22BBB">
              <w:rPr>
                <w:rFonts w:eastAsia="Times New Roman" w:cs="Times New Roman"/>
                <w:szCs w:val="24"/>
              </w:rPr>
              <w:t xml:space="preserve">2. Uurimuslik töö temperatuuri mõjust </w:t>
            </w:r>
            <w:r w:rsidRPr="00F22BBB">
              <w:rPr>
                <w:rFonts w:eastAsia="Times New Roman" w:cs="Times New Roman"/>
                <w:szCs w:val="24"/>
              </w:rPr>
              <w:lastRenderedPageBreak/>
              <w:t>ensüümreaktsioonile.</w:t>
            </w:r>
          </w:p>
          <w:p w:rsidR="00C11376" w:rsidRPr="00F22BBB" w:rsidRDefault="00C11376" w:rsidP="00676B66">
            <w:pPr>
              <w:rPr>
                <w:rFonts w:eastAsia="Times New Roman" w:cs="Times New Roman"/>
                <w:szCs w:val="24"/>
              </w:rPr>
            </w:pPr>
            <w:r w:rsidRPr="00F22BBB">
              <w:rPr>
                <w:rFonts w:eastAsia="Times New Roman" w:cs="Times New Roman"/>
                <w:szCs w:val="24"/>
              </w:rPr>
              <w:t xml:space="preserve">3. Praktiline töö </w:t>
            </w:r>
            <w:smartTag w:uri="urn:schemas-microsoft-com:office:smarttags" w:element="stockticker">
              <w:r w:rsidRPr="00F22BBB">
                <w:rPr>
                  <w:rFonts w:eastAsia="Times New Roman" w:cs="Times New Roman"/>
                  <w:szCs w:val="24"/>
                </w:rPr>
                <w:t>DNA</w:t>
              </w:r>
            </w:smartTag>
            <w:r w:rsidRPr="00F22BBB">
              <w:rPr>
                <w:rFonts w:eastAsia="Times New Roman" w:cs="Times New Roman"/>
                <w:szCs w:val="24"/>
              </w:rPr>
              <w:t xml:space="preserve"> eraldamiseks ja selle omadustega tutvumiseks.</w:t>
            </w:r>
          </w:p>
          <w:p w:rsidR="00C11376" w:rsidRPr="00F22BBB" w:rsidRDefault="00C11376" w:rsidP="00676B66">
            <w:pPr>
              <w:rPr>
                <w:rFonts w:eastAsia="Times New Roman" w:cs="Times New Roman"/>
                <w:szCs w:val="24"/>
              </w:rPr>
            </w:pPr>
          </w:p>
        </w:tc>
        <w:tc>
          <w:tcPr>
            <w:tcW w:w="4080" w:type="dxa"/>
            <w:vMerge/>
          </w:tcPr>
          <w:p w:rsidR="00C11376" w:rsidRPr="00F22BBB" w:rsidRDefault="00C11376" w:rsidP="00676B66">
            <w:pPr>
              <w:rPr>
                <w:rFonts w:eastAsia="Times New Roman" w:cs="Times New Roman"/>
                <w:szCs w:val="24"/>
              </w:rPr>
            </w:pPr>
          </w:p>
        </w:tc>
        <w:tc>
          <w:tcPr>
            <w:tcW w:w="4440" w:type="dxa"/>
          </w:tcPr>
          <w:p w:rsidR="00C11376" w:rsidRPr="00F22BBB" w:rsidRDefault="00C11376" w:rsidP="00676B66">
            <w:pPr>
              <w:rPr>
                <w:rFonts w:eastAsia="Times New Roman" w:cs="Times New Roman"/>
                <w:b/>
                <w:szCs w:val="24"/>
              </w:rPr>
            </w:pPr>
            <w:r w:rsidRPr="00F22BBB">
              <w:rPr>
                <w:rFonts w:eastAsia="Times New Roman" w:cs="Times New Roman"/>
                <w:b/>
                <w:szCs w:val="24"/>
                <w:lang w:eastAsia="et-EE"/>
              </w:rPr>
              <w:t>Soovituslikud praktilised tööd ja IKT rakendamine</w:t>
            </w:r>
          </w:p>
          <w:p w:rsidR="00C11376" w:rsidRPr="00F22BBB" w:rsidRDefault="00C11376" w:rsidP="00676B66">
            <w:pPr>
              <w:rPr>
                <w:rFonts w:eastAsia="Times New Roman" w:cs="Times New Roman"/>
                <w:szCs w:val="24"/>
              </w:rPr>
            </w:pPr>
            <w:r w:rsidRPr="00F22BBB">
              <w:rPr>
                <w:rFonts w:eastAsia="Times New Roman" w:cs="Times New Roman"/>
                <w:szCs w:val="24"/>
              </w:rPr>
              <w:t xml:space="preserve">1. Internetiaadressid on otstarbekas eelnevalt välja otsida ja õpilastele esitada. Sõltuvalt õppe diferentseerimisvajadusest </w:t>
            </w:r>
            <w:r w:rsidRPr="00F22BBB">
              <w:rPr>
                <w:rFonts w:eastAsia="Times New Roman" w:cs="Times New Roman"/>
                <w:szCs w:val="24"/>
              </w:rPr>
              <w:lastRenderedPageBreak/>
              <w:t>võib võrrelda kas taime- ja loomaliikide või seene-, taime- ja loomaliikide keemilist koostist.</w:t>
            </w:r>
          </w:p>
          <w:p w:rsidR="00C11376" w:rsidRPr="00F22BBB" w:rsidRDefault="00C11376" w:rsidP="00676B66">
            <w:pPr>
              <w:rPr>
                <w:rFonts w:eastAsia="Times New Roman" w:cs="Times New Roman"/>
                <w:color w:val="000000"/>
                <w:szCs w:val="24"/>
                <w:lang w:eastAsia="et-EE"/>
              </w:rPr>
            </w:pPr>
            <w:r w:rsidRPr="00F22BBB">
              <w:rPr>
                <w:rFonts w:eastAsia="Times New Roman" w:cs="Times New Roman"/>
                <w:szCs w:val="24"/>
              </w:rPr>
              <w:t xml:space="preserve">2. </w:t>
            </w:r>
            <w:r w:rsidRPr="00F22BBB">
              <w:rPr>
                <w:rFonts w:eastAsia="Times New Roman" w:cs="Times New Roman"/>
                <w:color w:val="000000"/>
                <w:szCs w:val="24"/>
                <w:lang w:eastAsia="et-EE"/>
              </w:rPr>
              <w:t>Temperatuuri mõju ensüümreaktsioonile pärmseentesuspensioonis (vesinikperoksiidi abil).</w:t>
            </w:r>
          </w:p>
          <w:p w:rsidR="00C11376" w:rsidRPr="00F22BBB" w:rsidRDefault="00C11376" w:rsidP="00676B66">
            <w:pPr>
              <w:rPr>
                <w:rFonts w:eastAsia="Times New Roman" w:cs="Times New Roman"/>
                <w:szCs w:val="24"/>
              </w:rPr>
            </w:pPr>
            <w:r w:rsidRPr="00F22BBB">
              <w:rPr>
                <w:rFonts w:eastAsia="Times New Roman" w:cs="Times New Roman"/>
                <w:color w:val="000000"/>
                <w:szCs w:val="24"/>
                <w:lang w:eastAsia="et-EE"/>
              </w:rPr>
              <w:t xml:space="preserve">3. Sibula-, kiivi- või banaanirakkudest </w:t>
            </w:r>
            <w:smartTag w:uri="urn:schemas-microsoft-com:office:smarttags" w:element="stockticker">
              <w:r w:rsidRPr="00F22BBB">
                <w:rPr>
                  <w:rFonts w:eastAsia="Times New Roman" w:cs="Times New Roman"/>
                  <w:color w:val="000000"/>
                  <w:szCs w:val="24"/>
                  <w:lang w:eastAsia="et-EE"/>
                </w:rPr>
                <w:t>DNA</w:t>
              </w:r>
            </w:smartTag>
            <w:r w:rsidRPr="00F22BBB">
              <w:rPr>
                <w:rFonts w:eastAsia="Times New Roman" w:cs="Times New Roman"/>
                <w:color w:val="000000"/>
                <w:szCs w:val="24"/>
                <w:lang w:eastAsia="et-EE"/>
              </w:rPr>
              <w:t xml:space="preserve"> eraldamine.</w:t>
            </w:r>
          </w:p>
        </w:tc>
        <w:tc>
          <w:tcPr>
            <w:tcW w:w="724" w:type="dxa"/>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3</w:t>
            </w:r>
          </w:p>
        </w:tc>
      </w:tr>
      <w:tr w:rsidR="00C11376" w:rsidRPr="00F22BBB" w:rsidTr="00C11376">
        <w:tc>
          <w:tcPr>
            <w:tcW w:w="1428" w:type="dxa"/>
            <w:vMerge w:val="restart"/>
          </w:tcPr>
          <w:p w:rsidR="00C11376" w:rsidRPr="00F22BBB" w:rsidRDefault="00C11376" w:rsidP="00721D14">
            <w:pPr>
              <w:pStyle w:val="Heading3"/>
              <w:rPr>
                <w:rFonts w:eastAsia="Times New Roman"/>
              </w:rPr>
            </w:pPr>
            <w:bookmarkStart w:id="11" w:name="_Toc441150651"/>
            <w:r w:rsidRPr="00F22BBB">
              <w:rPr>
                <w:rFonts w:eastAsia="Times New Roman"/>
              </w:rPr>
              <w:lastRenderedPageBreak/>
              <w:t>Rakk</w:t>
            </w:r>
            <w:bookmarkEnd w:id="11"/>
          </w:p>
        </w:tc>
        <w:tc>
          <w:tcPr>
            <w:tcW w:w="4680" w:type="dxa"/>
          </w:tcPr>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Rakuteooria põhiseisukohad, selle olulisus eluslooduse ühtsuse mõistmisel. Rakkude ehituse ja talitluse omavaheline vastavus peamiste inimkudede näitel. Päristuumse raku ehituse seos bioloogiliste protsessidega loomaraku põhjal. Rakutuuma ja selles sisalduvate kromosoomide tähtsus. Rakumembraani peamised ülesanded, ainete passiivne ja aktiivne transport. Ribosoomide, lüsosoomide, Golgi kompleksi ja mitokondrite osa bioloogilistes protsessides. Tsütoplasmavõrgustiku ja tsütoskeleti talitlus. Raku ehituse ja talitluse terviklikkus, organellide omavaheline koostöö.</w:t>
            </w:r>
          </w:p>
        </w:tc>
        <w:tc>
          <w:tcPr>
            <w:tcW w:w="4080" w:type="dxa"/>
            <w:vMerge w:val="restart"/>
          </w:tcPr>
          <w:p w:rsidR="00C11376" w:rsidRPr="00F22BBB" w:rsidRDefault="00C11376" w:rsidP="00676B66">
            <w:pPr>
              <w:rPr>
                <w:rFonts w:eastAsia="Times New Roman" w:cs="Times New Roman"/>
                <w:szCs w:val="24"/>
              </w:rPr>
            </w:pPr>
            <w:r w:rsidRPr="00F22BBB">
              <w:rPr>
                <w:rFonts w:eastAsia="Times New Roman" w:cs="Times New Roman"/>
                <w:szCs w:val="24"/>
              </w:rPr>
              <w:t>1) selgitab eluslooduse ühtsust, lähtudes rakuteooria põhiseisukohtadest;</w:t>
            </w:r>
          </w:p>
          <w:p w:rsidR="00C11376" w:rsidRPr="00F22BBB" w:rsidRDefault="00C11376" w:rsidP="00676B66">
            <w:pPr>
              <w:rPr>
                <w:rFonts w:eastAsia="Times New Roman" w:cs="Times New Roman"/>
                <w:szCs w:val="24"/>
              </w:rPr>
            </w:pPr>
            <w:r w:rsidRPr="00F22BBB">
              <w:rPr>
                <w:rFonts w:eastAsia="Times New Roman" w:cs="Times New Roman"/>
                <w:szCs w:val="24"/>
              </w:rPr>
              <w:t>2) seostab inimese epiteel-, lihas-, side- ja närvikoe rakkude ehitust nende talitlusega ning eristab vastavaid kudesid mikropreparaatidel, mikrofotodel ja joonistel;</w:t>
            </w:r>
          </w:p>
          <w:p w:rsidR="00C11376" w:rsidRPr="00F22BBB" w:rsidRDefault="00C11376" w:rsidP="00676B66">
            <w:pPr>
              <w:rPr>
                <w:rFonts w:eastAsia="Times New Roman" w:cs="Times New Roman"/>
                <w:szCs w:val="24"/>
              </w:rPr>
            </w:pPr>
            <w:r w:rsidRPr="00F22BBB">
              <w:rPr>
                <w:rFonts w:eastAsia="Times New Roman" w:cs="Times New Roman"/>
                <w:szCs w:val="24"/>
              </w:rPr>
              <w:t>3) selgitab rakutuuma ja kromosoomide osa raku elutegevuses;</w:t>
            </w:r>
          </w:p>
          <w:p w:rsidR="00C11376" w:rsidRPr="00F22BBB" w:rsidRDefault="00C11376" w:rsidP="00676B66">
            <w:pPr>
              <w:rPr>
                <w:rFonts w:eastAsia="Times New Roman" w:cs="Times New Roman"/>
                <w:szCs w:val="24"/>
              </w:rPr>
            </w:pPr>
            <w:r w:rsidRPr="00F22BBB">
              <w:rPr>
                <w:rFonts w:eastAsia="Times New Roman" w:cs="Times New Roman"/>
                <w:szCs w:val="24"/>
              </w:rPr>
              <w:t>4) võrdleb ainete aktiivset ja passiivset transporti läbi rakumembraani;</w:t>
            </w:r>
          </w:p>
          <w:p w:rsidR="00C11376" w:rsidRPr="00F22BBB" w:rsidRDefault="00C11376" w:rsidP="00676B66">
            <w:pPr>
              <w:rPr>
                <w:rFonts w:eastAsia="Times New Roman" w:cs="Times New Roman"/>
                <w:szCs w:val="24"/>
              </w:rPr>
            </w:pPr>
            <w:r w:rsidRPr="00F22BBB">
              <w:rPr>
                <w:rFonts w:eastAsia="Times New Roman" w:cs="Times New Roman"/>
                <w:szCs w:val="24"/>
              </w:rPr>
              <w:t>5) seostab loomaraku osade (rakumembraani, rakutuuma, ribosoomide, mitokondrite, lüsosoomide, Golgi kompleksi, tsütoplasmavõrgustiku ja tsütoskeleti) ehitust nende talitlusega;</w:t>
            </w:r>
          </w:p>
          <w:p w:rsidR="00C11376" w:rsidRPr="00F22BBB" w:rsidRDefault="00C11376" w:rsidP="00676B66">
            <w:pPr>
              <w:rPr>
                <w:rFonts w:eastAsia="Times New Roman" w:cs="Times New Roman"/>
                <w:szCs w:val="24"/>
              </w:rPr>
            </w:pPr>
            <w:r w:rsidRPr="00F22BBB">
              <w:rPr>
                <w:rFonts w:eastAsia="Times New Roman" w:cs="Times New Roman"/>
                <w:szCs w:val="24"/>
              </w:rPr>
              <w:t>6) eristab loomaraku peamisi koostisosi mikrofotodel ja joonistel;</w:t>
            </w:r>
          </w:p>
          <w:p w:rsidR="00C11376" w:rsidRPr="00F22BBB" w:rsidRDefault="00C11376" w:rsidP="00676B66">
            <w:pPr>
              <w:rPr>
                <w:rFonts w:eastAsia="Times New Roman" w:cs="Times New Roman"/>
                <w:szCs w:val="24"/>
              </w:rPr>
            </w:pPr>
            <w:r w:rsidRPr="00F22BBB">
              <w:rPr>
                <w:rFonts w:eastAsia="Times New Roman" w:cs="Times New Roman"/>
                <w:szCs w:val="24"/>
              </w:rPr>
              <w:t xml:space="preserve">7) koostab ning analüüsib skemaatilisi </w:t>
            </w:r>
            <w:r w:rsidRPr="00F22BBB">
              <w:rPr>
                <w:rFonts w:eastAsia="Times New Roman" w:cs="Times New Roman"/>
                <w:szCs w:val="24"/>
              </w:rPr>
              <w:lastRenderedPageBreak/>
              <w:t>jooniseid ja mõistekaarte raku koostisosade omavahelistest talitluslikest seostest.</w:t>
            </w:r>
          </w:p>
        </w:tc>
        <w:tc>
          <w:tcPr>
            <w:tcW w:w="4440" w:type="dxa"/>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Rakuteooria põhiseisukohad tõestavad eluslooduse ühtsust, kuid omavad ka tähtsust bioloogiateaduste edasises arengus.</w:t>
            </w:r>
          </w:p>
          <w:p w:rsidR="00C11376" w:rsidRPr="00F22BBB" w:rsidRDefault="00C11376" w:rsidP="00676B66">
            <w:pPr>
              <w:rPr>
                <w:rFonts w:eastAsia="Times New Roman" w:cs="Times New Roman"/>
                <w:szCs w:val="24"/>
              </w:rPr>
            </w:pPr>
            <w:r w:rsidRPr="00F22BBB">
              <w:rPr>
                <w:rFonts w:eastAsia="Times New Roman" w:cs="Times New Roman"/>
                <w:szCs w:val="24"/>
              </w:rPr>
              <w:t>Päristuumse raku ehitusest saadakse ülevaade loomaraku näitel, teiste rakutüüpidega tutvumine jääb rakkude mitmekesisuse teemasse.</w:t>
            </w:r>
          </w:p>
          <w:p w:rsidR="00C11376" w:rsidRPr="00F22BBB" w:rsidRDefault="00C11376" w:rsidP="00676B66">
            <w:pPr>
              <w:rPr>
                <w:rFonts w:eastAsia="Times New Roman" w:cs="Times New Roman"/>
                <w:szCs w:val="24"/>
              </w:rPr>
            </w:pPr>
            <w:r w:rsidRPr="00F22BBB">
              <w:rPr>
                <w:rFonts w:eastAsia="Times New Roman" w:cs="Times New Roman"/>
                <w:szCs w:val="24"/>
              </w:rPr>
              <w:t>Rakuosiste ehitust tuleb käsitleda sedavõrd, kuivõrd see aitab aru saada nende talitlusest ja tähtsusest.</w:t>
            </w:r>
          </w:p>
          <w:p w:rsidR="00C11376" w:rsidRPr="00F22BBB" w:rsidRDefault="00C11376" w:rsidP="00676B66">
            <w:pPr>
              <w:rPr>
                <w:rFonts w:eastAsia="Times New Roman" w:cs="Times New Roman"/>
                <w:szCs w:val="24"/>
              </w:rPr>
            </w:pPr>
            <w:r w:rsidRPr="00F22BBB">
              <w:rPr>
                <w:rFonts w:eastAsia="Times New Roman" w:cs="Times New Roman"/>
                <w:szCs w:val="24"/>
              </w:rPr>
              <w:t>Organellide koostöö piirdub minimaalsel tasemel rakutuuma koordineeriva tähtsusega, õppeprotsessi diferentseerimise korral avatakse komplitseeritumaid seoseid (ainete lagundamine, energiaga varustamine jne).</w:t>
            </w:r>
          </w:p>
          <w:p w:rsidR="00C11376" w:rsidRPr="00F22BBB" w:rsidRDefault="00C11376" w:rsidP="00676B66">
            <w:pPr>
              <w:rPr>
                <w:rFonts w:eastAsia="Times New Roman" w:cs="Times New Roman"/>
                <w:szCs w:val="24"/>
              </w:rPr>
            </w:pPr>
            <w:r w:rsidRPr="00F22BBB">
              <w:rPr>
                <w:rFonts w:eastAsia="Times New Roman" w:cs="Times New Roman"/>
                <w:szCs w:val="24"/>
              </w:rPr>
              <w:t>Mõistekaartide koostamine eeldab õpilastele vastava metoodika tutvustamist.</w:t>
            </w:r>
          </w:p>
        </w:tc>
        <w:tc>
          <w:tcPr>
            <w:tcW w:w="724" w:type="dxa"/>
          </w:tcPr>
          <w:p w:rsidR="00C11376" w:rsidRPr="00F22BBB" w:rsidRDefault="00C11376" w:rsidP="00676B66">
            <w:pPr>
              <w:rPr>
                <w:rFonts w:eastAsia="Times New Roman" w:cs="Times New Roman"/>
                <w:szCs w:val="24"/>
              </w:rPr>
            </w:pPr>
            <w:r w:rsidRPr="00F22BBB">
              <w:rPr>
                <w:rFonts w:eastAsia="Times New Roman" w:cs="Times New Roman"/>
                <w:szCs w:val="24"/>
              </w:rPr>
              <w:t>9</w:t>
            </w:r>
          </w:p>
        </w:tc>
      </w:tr>
      <w:tr w:rsidR="00C11376" w:rsidRPr="00F22BBB" w:rsidTr="00C11376">
        <w:tc>
          <w:tcPr>
            <w:tcW w:w="1428" w:type="dxa"/>
            <w:vMerge/>
          </w:tcPr>
          <w:p w:rsidR="00C11376" w:rsidRPr="00F22BBB" w:rsidRDefault="00C11376" w:rsidP="00676B66">
            <w:pPr>
              <w:rPr>
                <w:rFonts w:eastAsia="Times New Roman" w:cs="Times New Roman"/>
                <w:b/>
                <w:szCs w:val="24"/>
              </w:rPr>
            </w:pPr>
          </w:p>
        </w:tc>
        <w:tc>
          <w:tcPr>
            <w:tcW w:w="4680" w:type="dxa"/>
          </w:tcPr>
          <w:p w:rsidR="00C11376" w:rsidRPr="00F22BBB" w:rsidRDefault="00C11376" w:rsidP="00676B66">
            <w:pPr>
              <w:rPr>
                <w:rFonts w:eastAsia="Times New Roman" w:cs="Times New Roman"/>
                <w:b/>
                <w:szCs w:val="24"/>
                <w:lang w:eastAsia="et-EE"/>
              </w:rPr>
            </w:pPr>
            <w:r w:rsidRPr="00F22BBB">
              <w:rPr>
                <w:rFonts w:eastAsia="Times New Roman" w:cs="Times New Roman"/>
                <w:b/>
                <w:szCs w:val="24"/>
                <w:lang w:eastAsia="et-EE"/>
              </w:rPr>
              <w:t>Praktilised tööd ja IKT rakendamine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1. Loomaraku osade ehituslike ja talitluslike </w:t>
            </w:r>
            <w:r w:rsidRPr="00F22BBB">
              <w:rPr>
                <w:rFonts w:eastAsia="Times New Roman" w:cs="Times New Roman"/>
                <w:szCs w:val="24"/>
                <w:lang w:eastAsia="et-EE"/>
              </w:rPr>
              <w:lastRenderedPageBreak/>
              <w:t>seoste uurimine arvutimudeli või praktilise tööga.</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2. Epiteel-, lihas-, side- ja närvikoe rakkude eristamine mikroskoobis ning nendel esinevate peamiste rakuosiste kirjeldamine.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3. Uurimuslik töö keskkonnategurite mõjust rakumembraani talitlusele.</w:t>
            </w:r>
          </w:p>
          <w:p w:rsidR="00C11376" w:rsidRPr="00F22BBB" w:rsidRDefault="00C11376" w:rsidP="00676B66">
            <w:pPr>
              <w:rPr>
                <w:rFonts w:eastAsia="Times New Roman" w:cs="Times New Roman"/>
                <w:szCs w:val="24"/>
                <w:lang w:eastAsia="et-EE"/>
              </w:rPr>
            </w:pPr>
          </w:p>
        </w:tc>
        <w:tc>
          <w:tcPr>
            <w:tcW w:w="4080" w:type="dxa"/>
            <w:vMerge/>
          </w:tcPr>
          <w:p w:rsidR="00C11376" w:rsidRPr="00F22BBB" w:rsidRDefault="00C11376" w:rsidP="00676B66">
            <w:pPr>
              <w:rPr>
                <w:rFonts w:eastAsia="Times New Roman" w:cs="Times New Roman"/>
                <w:szCs w:val="24"/>
              </w:rPr>
            </w:pPr>
          </w:p>
        </w:tc>
        <w:tc>
          <w:tcPr>
            <w:tcW w:w="4440" w:type="dxa"/>
          </w:tcPr>
          <w:p w:rsidR="00C11376" w:rsidRPr="00F22BBB" w:rsidRDefault="00C11376" w:rsidP="00676B66">
            <w:pPr>
              <w:rPr>
                <w:rFonts w:eastAsia="Times New Roman" w:cs="Times New Roman"/>
                <w:b/>
                <w:szCs w:val="24"/>
              </w:rPr>
            </w:pPr>
            <w:r w:rsidRPr="00F22BBB">
              <w:rPr>
                <w:rFonts w:eastAsia="Times New Roman" w:cs="Times New Roman"/>
                <w:b/>
                <w:szCs w:val="24"/>
                <w:lang w:eastAsia="et-EE"/>
              </w:rPr>
              <w:t>Soovituslikud praktilised tööd ja IKT rakendamine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rPr>
              <w:lastRenderedPageBreak/>
              <w:t xml:space="preserve">1. </w:t>
            </w:r>
            <w:r w:rsidRPr="00F22BBB">
              <w:rPr>
                <w:rFonts w:eastAsia="Times New Roman" w:cs="Times New Roman"/>
                <w:szCs w:val="24"/>
                <w:lang w:eastAsia="et-EE"/>
              </w:rPr>
              <w:t>Membraantranspordi uurimine veebipõhise mudeliga „Membraantransport” (</w:t>
            </w:r>
            <w:r w:rsidRPr="00F22BBB">
              <w:rPr>
                <w:rFonts w:eastAsia="Times New Roman" w:cs="Times New Roman"/>
                <w:i/>
                <w:szCs w:val="24"/>
                <w:lang w:eastAsia="et-EE"/>
              </w:rPr>
              <w:t>http://bio.edu.ee/mudelid</w:t>
            </w:r>
            <w:r w:rsidRPr="00F22BBB">
              <w:rPr>
                <w:rFonts w:eastAsia="Times New Roman" w:cs="Times New Roman"/>
                <w:szCs w:val="24"/>
                <w:lang w:eastAsia="et-EE"/>
              </w:rPr>
              <w:t>).</w:t>
            </w:r>
          </w:p>
          <w:p w:rsidR="00C11376" w:rsidRPr="00F22BBB" w:rsidRDefault="00C11376" w:rsidP="00676B66">
            <w:pPr>
              <w:rPr>
                <w:rFonts w:eastAsia="Times New Roman" w:cs="Times New Roman"/>
                <w:szCs w:val="24"/>
              </w:rPr>
            </w:pPr>
            <w:r w:rsidRPr="00F22BBB">
              <w:rPr>
                <w:rFonts w:eastAsia="Times New Roman" w:cs="Times New Roman"/>
                <w:szCs w:val="24"/>
              </w:rPr>
              <w:t>2. Püsipreparaatide vaatlemine ja rakuosiste kirjeldamine. Õppe diferentseerimisel võivad õpilased preparaate ise valmistada.</w:t>
            </w:r>
          </w:p>
          <w:p w:rsidR="00C11376" w:rsidRPr="00F22BBB" w:rsidRDefault="00C11376" w:rsidP="00676B66">
            <w:pPr>
              <w:rPr>
                <w:rFonts w:eastAsia="Times New Roman" w:cs="Times New Roman"/>
                <w:szCs w:val="24"/>
              </w:rPr>
            </w:pPr>
            <w:r w:rsidRPr="00F22BBB">
              <w:rPr>
                <w:rFonts w:eastAsia="Times New Roman" w:cs="Times New Roman"/>
                <w:szCs w:val="24"/>
              </w:rPr>
              <w:t xml:space="preserve">3. </w:t>
            </w:r>
            <w:r w:rsidRPr="00F22BBB">
              <w:rPr>
                <w:rFonts w:eastAsia="Times New Roman" w:cs="Times New Roman"/>
                <w:szCs w:val="24"/>
                <w:lang w:eastAsia="et-EE"/>
              </w:rPr>
              <w:t>Soola kontsentratsiooni mõju membraanile ja tsütoplasmale tähtsambla (vesikatku) leherakkude näitel.</w:t>
            </w:r>
          </w:p>
        </w:tc>
        <w:tc>
          <w:tcPr>
            <w:tcW w:w="724" w:type="dxa"/>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3</w:t>
            </w:r>
          </w:p>
        </w:tc>
      </w:tr>
      <w:tr w:rsidR="00C11376" w:rsidRPr="00F22BBB" w:rsidTr="00C11376">
        <w:tc>
          <w:tcPr>
            <w:tcW w:w="1428" w:type="dxa"/>
            <w:vMerge w:val="restart"/>
          </w:tcPr>
          <w:p w:rsidR="00C11376" w:rsidRPr="00F22BBB" w:rsidRDefault="00C11376" w:rsidP="00721D14">
            <w:pPr>
              <w:pStyle w:val="Heading3"/>
              <w:rPr>
                <w:rFonts w:eastAsia="Times New Roman"/>
              </w:rPr>
            </w:pPr>
            <w:bookmarkStart w:id="12" w:name="_Toc441150652"/>
            <w:r w:rsidRPr="00F22BBB">
              <w:rPr>
                <w:rFonts w:eastAsia="Times New Roman"/>
              </w:rPr>
              <w:lastRenderedPageBreak/>
              <w:t>Rakkude mitmekesisus</w:t>
            </w:r>
            <w:bookmarkEnd w:id="12"/>
          </w:p>
        </w:tc>
        <w:tc>
          <w:tcPr>
            <w:tcW w:w="4680" w:type="dxa"/>
          </w:tcPr>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Taimerakule iseloomulike plastiidide, vakuoolide ja rakukesta seos taimede elutegevusega. Seeneraku ehituse ja talitluse erinevused, võrreldes teiste päristuumsete rakkudega. Seente roll looduses ja inimtegevuses, nende rakendusbioloogiline tähtsus. Inimese nakatumine seenhaigustesse ning selle vältimine. Eeltuumse raku ehituse ja talitluse erinevus võrreldes päristuumse rakuga. Bakterite elutegevusega kaasnev mõju loodusele ja inimtegevusele. Inimese nakatumine bakterhaigustesse, selle vältimine. Bakterite rakendusbioloogiline tähtsus.</w:t>
            </w:r>
          </w:p>
        </w:tc>
        <w:tc>
          <w:tcPr>
            <w:tcW w:w="4080" w:type="dxa"/>
            <w:vMerge w:val="restart"/>
          </w:tcPr>
          <w:p w:rsidR="00C11376" w:rsidRPr="00F22BBB" w:rsidRDefault="00C11376" w:rsidP="00676B66">
            <w:pPr>
              <w:rPr>
                <w:rFonts w:eastAsia="Times New Roman" w:cs="Times New Roman"/>
                <w:szCs w:val="24"/>
              </w:rPr>
            </w:pPr>
            <w:r w:rsidRPr="00F22BBB">
              <w:rPr>
                <w:rFonts w:eastAsia="Times New Roman" w:cs="Times New Roman"/>
                <w:szCs w:val="24"/>
              </w:rPr>
              <w:t>1) valdab mikroskopeerimise peamisi võtteid;</w:t>
            </w:r>
          </w:p>
          <w:p w:rsidR="00C11376" w:rsidRPr="00F22BBB" w:rsidRDefault="00C11376" w:rsidP="00676B66">
            <w:pPr>
              <w:rPr>
                <w:rFonts w:eastAsia="Times New Roman" w:cs="Times New Roman"/>
                <w:szCs w:val="24"/>
              </w:rPr>
            </w:pPr>
            <w:r w:rsidRPr="00F22BBB">
              <w:rPr>
                <w:rFonts w:eastAsia="Times New Roman" w:cs="Times New Roman"/>
                <w:szCs w:val="24"/>
              </w:rPr>
              <w:t>2) analüüsib plastiidide, vakuoolide ja rakukesta ülesandeid taime elutegevuses;</w:t>
            </w:r>
          </w:p>
          <w:p w:rsidR="00C11376" w:rsidRPr="00F22BBB" w:rsidRDefault="00C11376" w:rsidP="00676B66">
            <w:pPr>
              <w:rPr>
                <w:rFonts w:eastAsia="Times New Roman" w:cs="Times New Roman"/>
                <w:szCs w:val="24"/>
              </w:rPr>
            </w:pPr>
            <w:r w:rsidRPr="00F22BBB">
              <w:rPr>
                <w:rFonts w:eastAsia="Times New Roman" w:cs="Times New Roman"/>
                <w:szCs w:val="24"/>
              </w:rPr>
              <w:t>3) võrdleb looma-, taime- ja seeneraku ehitust ning eristab neid nähtuna mikropreparaatidel, mikrofotodel ja joonistel;</w:t>
            </w:r>
          </w:p>
          <w:p w:rsidR="00C11376" w:rsidRPr="00F22BBB" w:rsidRDefault="00C11376" w:rsidP="00676B66">
            <w:pPr>
              <w:rPr>
                <w:rFonts w:eastAsia="Times New Roman" w:cs="Times New Roman"/>
                <w:szCs w:val="24"/>
              </w:rPr>
            </w:pPr>
            <w:r w:rsidRPr="00F22BBB">
              <w:rPr>
                <w:rFonts w:eastAsia="Times New Roman" w:cs="Times New Roman"/>
                <w:szCs w:val="24"/>
              </w:rPr>
              <w:t>4) võrdleb bakteriraku ehitust päristuumsete rakkudega;</w:t>
            </w:r>
          </w:p>
          <w:p w:rsidR="00C11376" w:rsidRPr="00F22BBB" w:rsidRDefault="00C11376" w:rsidP="00676B66">
            <w:pPr>
              <w:rPr>
                <w:rFonts w:eastAsia="Times New Roman" w:cs="Times New Roman"/>
                <w:szCs w:val="24"/>
              </w:rPr>
            </w:pPr>
            <w:r w:rsidRPr="00F22BBB">
              <w:rPr>
                <w:rFonts w:eastAsia="Times New Roman" w:cs="Times New Roman"/>
                <w:szCs w:val="24"/>
              </w:rPr>
              <w:t>5) eristab bakteri-, seene-, taime- ja loomarakke mikrofotodel ning joonistel;</w:t>
            </w:r>
          </w:p>
          <w:p w:rsidR="00C11376" w:rsidRPr="00F22BBB" w:rsidRDefault="00C11376" w:rsidP="00676B66">
            <w:pPr>
              <w:rPr>
                <w:rFonts w:eastAsia="Times New Roman" w:cs="Times New Roman"/>
                <w:szCs w:val="24"/>
              </w:rPr>
            </w:pPr>
            <w:r w:rsidRPr="00F22BBB">
              <w:rPr>
                <w:rFonts w:eastAsia="Times New Roman" w:cs="Times New Roman"/>
                <w:szCs w:val="24"/>
              </w:rPr>
              <w:t>6) toob näiteid seente ja bakterite rakendusbioloogiliste valdkondade kohta;</w:t>
            </w:r>
          </w:p>
          <w:p w:rsidR="00C11376" w:rsidRPr="00F22BBB" w:rsidRDefault="00C11376" w:rsidP="00676B66">
            <w:pPr>
              <w:rPr>
                <w:rFonts w:eastAsia="Times New Roman" w:cs="Times New Roman"/>
                <w:szCs w:val="24"/>
              </w:rPr>
            </w:pPr>
            <w:r w:rsidRPr="00F22BBB">
              <w:rPr>
                <w:rFonts w:eastAsia="Times New Roman" w:cs="Times New Roman"/>
                <w:szCs w:val="24"/>
              </w:rPr>
              <w:t xml:space="preserve">7) seostab inimesel levinuimaisse seen- </w:t>
            </w:r>
            <w:r w:rsidRPr="00F22BBB">
              <w:rPr>
                <w:rFonts w:eastAsia="Times New Roman" w:cs="Times New Roman"/>
                <w:szCs w:val="24"/>
              </w:rPr>
              <w:lastRenderedPageBreak/>
              <w:t>ja bakterhaigustesse nakatumise viise nende haiguste vältimise võimalustega ning väärtustab tervislikke eluviise;</w:t>
            </w:r>
          </w:p>
          <w:p w:rsidR="00C11376" w:rsidRPr="00F22BBB" w:rsidRDefault="00C11376" w:rsidP="00676B66">
            <w:pPr>
              <w:rPr>
                <w:rFonts w:eastAsia="Times New Roman" w:cs="Times New Roman"/>
                <w:szCs w:val="24"/>
              </w:rPr>
            </w:pPr>
            <w:r w:rsidRPr="00F22BBB">
              <w:rPr>
                <w:rFonts w:eastAsia="Times New Roman" w:cs="Times New Roman"/>
                <w:szCs w:val="24"/>
              </w:rPr>
              <w:t>8) hindab seente ja bakterite osa looduses ja inimtegevuses ning väärtustab neid eluslooduse oluliste osadena.</w:t>
            </w:r>
          </w:p>
          <w:p w:rsidR="00C11376" w:rsidRPr="00F22BBB" w:rsidRDefault="00C11376" w:rsidP="00676B66">
            <w:pPr>
              <w:rPr>
                <w:rFonts w:eastAsia="Times New Roman" w:cs="Times New Roman"/>
                <w:szCs w:val="24"/>
              </w:rPr>
            </w:pPr>
          </w:p>
        </w:tc>
        <w:tc>
          <w:tcPr>
            <w:tcW w:w="4440" w:type="dxa"/>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Mikroskopeerimist eeldatakse eelkõige taimerakkude tasemel. Sõltuvalt õppetöö diferentseerimisest vaadeldakse ka pärmirakke.</w:t>
            </w:r>
          </w:p>
          <w:p w:rsidR="00C11376" w:rsidRPr="00F22BBB" w:rsidRDefault="00C11376" w:rsidP="00676B66">
            <w:pPr>
              <w:rPr>
                <w:rFonts w:eastAsia="Times New Roman" w:cs="Times New Roman"/>
                <w:szCs w:val="24"/>
              </w:rPr>
            </w:pPr>
            <w:r w:rsidRPr="00F22BBB">
              <w:rPr>
                <w:rFonts w:eastAsia="Times New Roman" w:cs="Times New Roman"/>
                <w:szCs w:val="24"/>
              </w:rPr>
              <w:t>Taimerakule ainuomaste organellide ülesanded seostatakse taime elutegevuse eripäraga.</w:t>
            </w:r>
          </w:p>
          <w:p w:rsidR="00C11376" w:rsidRPr="00F22BBB" w:rsidRDefault="00C11376" w:rsidP="00676B66">
            <w:pPr>
              <w:rPr>
                <w:rFonts w:eastAsia="Times New Roman" w:cs="Times New Roman"/>
                <w:szCs w:val="24"/>
              </w:rPr>
            </w:pPr>
            <w:r w:rsidRPr="00F22BBB">
              <w:rPr>
                <w:rFonts w:eastAsia="Times New Roman" w:cs="Times New Roman"/>
                <w:szCs w:val="24"/>
              </w:rPr>
              <w:t>Bakteriraku ehitust tuleb käsitleda ülevaatlikult. Bakteri kromosoomi ja plasmiidide talitluslik eripära leiab põhjalikumat käsitlust 3. kursuse viiruste ja bakterite teemas.</w:t>
            </w:r>
          </w:p>
          <w:p w:rsidR="00C11376" w:rsidRPr="00F22BBB" w:rsidRDefault="00C11376" w:rsidP="00676B66">
            <w:pPr>
              <w:rPr>
                <w:rFonts w:eastAsia="Times New Roman" w:cs="Times New Roman"/>
                <w:szCs w:val="24"/>
              </w:rPr>
            </w:pPr>
            <w:r w:rsidRPr="00F22BBB">
              <w:rPr>
                <w:rFonts w:eastAsia="Times New Roman" w:cs="Times New Roman"/>
                <w:szCs w:val="24"/>
              </w:rPr>
              <w:t>Siinkohal käsitletakse vaid bakterite üldisi igapäevaelulisi rakendusi, nende geenitehnoloogilised rakendused esitatakse 3. kursuses.</w:t>
            </w:r>
          </w:p>
          <w:p w:rsidR="00C11376" w:rsidRPr="00F22BBB" w:rsidRDefault="00C11376" w:rsidP="00676B66">
            <w:pPr>
              <w:rPr>
                <w:rFonts w:eastAsia="Times New Roman" w:cs="Times New Roman"/>
                <w:szCs w:val="24"/>
              </w:rPr>
            </w:pPr>
            <w:r w:rsidRPr="00F22BBB">
              <w:rPr>
                <w:rFonts w:eastAsia="Times New Roman" w:cs="Times New Roman"/>
                <w:szCs w:val="24"/>
              </w:rPr>
              <w:t xml:space="preserve">Seente ja bakterite tähtsust looduses vaadeldakse ülevaatlikult, nende </w:t>
            </w:r>
            <w:r w:rsidRPr="00F22BBB">
              <w:rPr>
                <w:rFonts w:eastAsia="Times New Roman" w:cs="Times New Roman"/>
                <w:szCs w:val="24"/>
              </w:rPr>
              <w:lastRenderedPageBreak/>
              <w:t xml:space="preserve">ökoloogilise rolli käsitlemine jääb 4. kursuse ökoloogiateemasse. </w:t>
            </w:r>
          </w:p>
        </w:tc>
        <w:tc>
          <w:tcPr>
            <w:tcW w:w="724" w:type="dxa"/>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7</w:t>
            </w:r>
          </w:p>
        </w:tc>
      </w:tr>
      <w:tr w:rsidR="00C11376" w:rsidRPr="00F22BBB" w:rsidTr="00C11376">
        <w:tc>
          <w:tcPr>
            <w:tcW w:w="1428" w:type="dxa"/>
            <w:vMerge/>
          </w:tcPr>
          <w:p w:rsidR="00C11376" w:rsidRPr="00F22BBB" w:rsidRDefault="00C11376" w:rsidP="00676B66">
            <w:pPr>
              <w:rPr>
                <w:rFonts w:eastAsia="Times New Roman" w:cs="Times New Roman"/>
                <w:b/>
                <w:szCs w:val="24"/>
              </w:rPr>
            </w:pPr>
          </w:p>
        </w:tc>
        <w:tc>
          <w:tcPr>
            <w:tcW w:w="4680" w:type="dxa"/>
          </w:tcPr>
          <w:p w:rsidR="00C11376" w:rsidRPr="00F22BBB" w:rsidRDefault="00C11376" w:rsidP="00676B66">
            <w:pPr>
              <w:rPr>
                <w:rFonts w:eastAsia="Times New Roman" w:cs="Times New Roman"/>
                <w:b/>
                <w:szCs w:val="24"/>
                <w:lang w:eastAsia="et-EE"/>
              </w:rPr>
            </w:pPr>
            <w:r w:rsidRPr="00F22BBB">
              <w:rPr>
                <w:rFonts w:eastAsia="Times New Roman" w:cs="Times New Roman"/>
                <w:b/>
                <w:szCs w:val="24"/>
                <w:lang w:eastAsia="et-EE"/>
              </w:rPr>
              <w:t>Praktilised tööd ja IKT rakendamine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1. Looma-, taime- ja seeneraku eristamine mikroskoobis ning nende peamiste rakuosiste kirjeldamine.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2. Plastiidide mitmekesisuse kirjeldamine valgusmikroskoobiga vaatluse tulemusena.</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3. Seente või bakterite kasvu mõjutavate tegurite uurimine praktilise töö või arvutimudeliga.</w:t>
            </w:r>
          </w:p>
        </w:tc>
        <w:tc>
          <w:tcPr>
            <w:tcW w:w="4080" w:type="dxa"/>
            <w:vMerge/>
          </w:tcPr>
          <w:p w:rsidR="00C11376" w:rsidRPr="00F22BBB" w:rsidRDefault="00C11376" w:rsidP="00676B66">
            <w:pPr>
              <w:rPr>
                <w:rFonts w:eastAsia="Times New Roman" w:cs="Times New Roman"/>
                <w:szCs w:val="24"/>
              </w:rPr>
            </w:pPr>
          </w:p>
        </w:tc>
        <w:tc>
          <w:tcPr>
            <w:tcW w:w="4440" w:type="dxa"/>
          </w:tcPr>
          <w:p w:rsidR="00C11376" w:rsidRPr="00F22BBB" w:rsidRDefault="00C11376" w:rsidP="00676B66">
            <w:pPr>
              <w:rPr>
                <w:rFonts w:eastAsia="Times New Roman" w:cs="Times New Roman"/>
                <w:b/>
                <w:szCs w:val="24"/>
              </w:rPr>
            </w:pPr>
            <w:r w:rsidRPr="00F22BBB">
              <w:rPr>
                <w:rFonts w:eastAsia="Times New Roman" w:cs="Times New Roman"/>
                <w:b/>
                <w:szCs w:val="24"/>
                <w:lang w:eastAsia="et-EE"/>
              </w:rPr>
              <w:t>Soovituslikud praktilised tööd ja IKT rakendamine</w:t>
            </w:r>
          </w:p>
          <w:p w:rsidR="00C11376" w:rsidRPr="00F22BBB" w:rsidRDefault="00C11376" w:rsidP="00676B66">
            <w:pPr>
              <w:rPr>
                <w:rFonts w:eastAsia="Times New Roman" w:cs="Times New Roman"/>
                <w:szCs w:val="24"/>
              </w:rPr>
            </w:pPr>
            <w:r w:rsidRPr="00F22BBB">
              <w:rPr>
                <w:rFonts w:eastAsia="Times New Roman" w:cs="Times New Roman"/>
                <w:szCs w:val="24"/>
              </w:rPr>
              <w:t>1. Sõltuvalt õppetöö diferentseerimisest vaadeldakse kas püsipreparaate või õpitakse neid ise valmistama. Mikroskopeerimise põhivõtted peab omandama vähemalt taimeraku tasemel.</w:t>
            </w:r>
          </w:p>
          <w:p w:rsidR="00C11376" w:rsidRPr="00F22BBB" w:rsidRDefault="00C11376" w:rsidP="00676B66">
            <w:pPr>
              <w:rPr>
                <w:rFonts w:eastAsia="Times New Roman" w:cs="Times New Roman"/>
                <w:color w:val="000000"/>
                <w:szCs w:val="24"/>
                <w:lang w:eastAsia="et-EE"/>
              </w:rPr>
            </w:pPr>
            <w:r w:rsidRPr="00F22BBB">
              <w:rPr>
                <w:rFonts w:eastAsia="Times New Roman" w:cs="Times New Roman"/>
                <w:szCs w:val="24"/>
              </w:rPr>
              <w:t xml:space="preserve">2. </w:t>
            </w:r>
            <w:r w:rsidRPr="00F22BBB">
              <w:rPr>
                <w:rFonts w:eastAsia="Times New Roman" w:cs="Times New Roman"/>
                <w:color w:val="000000"/>
                <w:szCs w:val="24"/>
                <w:lang w:eastAsia="et-EE"/>
              </w:rPr>
              <w:t>Mikroskoobis võib näiteks vaadelda kromoplaste küpsetes lihakates viljades, leukoplaste kartuli mugulates ja kloroplaste toataimede lehtedes.</w:t>
            </w:r>
          </w:p>
          <w:p w:rsidR="00C11376" w:rsidRPr="00F22BBB" w:rsidRDefault="00C11376" w:rsidP="00676B66">
            <w:pPr>
              <w:rPr>
                <w:rFonts w:eastAsia="Times New Roman" w:cs="Times New Roman"/>
                <w:color w:val="000000"/>
                <w:szCs w:val="24"/>
                <w:lang w:eastAsia="et-EE"/>
              </w:rPr>
            </w:pPr>
            <w:r w:rsidRPr="00F22BBB">
              <w:rPr>
                <w:rFonts w:eastAsia="Times New Roman" w:cs="Times New Roman"/>
                <w:szCs w:val="24"/>
              </w:rPr>
              <w:t>3. Praktiline töö t</w:t>
            </w:r>
            <w:r w:rsidRPr="00F22BBB">
              <w:rPr>
                <w:rFonts w:eastAsia="Times New Roman" w:cs="Times New Roman"/>
                <w:color w:val="000000"/>
                <w:szCs w:val="24"/>
                <w:lang w:eastAsia="et-EE"/>
              </w:rPr>
              <w:t>emperatuuri mõjust hallitusseente kasvule.</w:t>
            </w:r>
          </w:p>
          <w:p w:rsidR="00C11376" w:rsidRPr="00F22BBB" w:rsidRDefault="00C11376" w:rsidP="00676B66">
            <w:pPr>
              <w:rPr>
                <w:rFonts w:eastAsia="Times New Roman" w:cs="Times New Roman"/>
                <w:szCs w:val="24"/>
              </w:rPr>
            </w:pPr>
            <w:r w:rsidRPr="00F22BBB">
              <w:rPr>
                <w:rFonts w:eastAsia="Times New Roman" w:cs="Times New Roman"/>
                <w:color w:val="000000"/>
                <w:szCs w:val="24"/>
                <w:lang w:eastAsia="et-EE"/>
              </w:rPr>
              <w:t>Alternatiiviks on bakterite kasvu mõjutavate tegurite uurimine PowerPointi mudeli ja töölehte abil (</w:t>
            </w:r>
            <w:r w:rsidRPr="00F22BBB">
              <w:rPr>
                <w:rFonts w:eastAsia="Times New Roman" w:cs="Times New Roman"/>
                <w:i/>
                <w:color w:val="000000"/>
                <w:szCs w:val="24"/>
                <w:lang w:eastAsia="et-EE"/>
              </w:rPr>
              <w:t>http://www.ut.ee/volvox/materials/bakterid.pdf</w:t>
            </w:r>
            <w:r w:rsidRPr="00F22BBB">
              <w:rPr>
                <w:rFonts w:eastAsia="Times New Roman" w:cs="Times New Roman"/>
                <w:color w:val="000000"/>
                <w:szCs w:val="24"/>
                <w:lang w:eastAsia="et-EE"/>
              </w:rPr>
              <w:t>).</w:t>
            </w:r>
          </w:p>
        </w:tc>
        <w:tc>
          <w:tcPr>
            <w:tcW w:w="724" w:type="dxa"/>
          </w:tcPr>
          <w:p w:rsidR="00C11376" w:rsidRPr="00F22BBB" w:rsidRDefault="00C11376" w:rsidP="00676B66">
            <w:pPr>
              <w:rPr>
                <w:rFonts w:eastAsia="Times New Roman" w:cs="Times New Roman"/>
                <w:szCs w:val="24"/>
              </w:rPr>
            </w:pPr>
            <w:r w:rsidRPr="00F22BBB">
              <w:rPr>
                <w:rFonts w:eastAsia="Times New Roman" w:cs="Times New Roman"/>
                <w:szCs w:val="24"/>
              </w:rPr>
              <w:t>3</w:t>
            </w:r>
          </w:p>
        </w:tc>
      </w:tr>
    </w:tbl>
    <w:p w:rsidR="00C11376" w:rsidRPr="00F22BBB" w:rsidRDefault="00C11376" w:rsidP="00721D14">
      <w:pPr>
        <w:pStyle w:val="Heading2"/>
        <w:rPr>
          <w:rFonts w:eastAsia="Times New Roman"/>
          <w:lang w:eastAsia="et-EE"/>
        </w:rPr>
      </w:pPr>
      <w:bookmarkStart w:id="13" w:name="_Toc441150653"/>
      <w:r w:rsidRPr="00F22BBB">
        <w:rPr>
          <w:rFonts w:eastAsia="Times New Roman"/>
          <w:lang w:eastAsia="et-EE"/>
        </w:rPr>
        <w:t>II kursus</w:t>
      </w:r>
      <w:bookmarkEnd w:id="13"/>
    </w:p>
    <w:tbl>
      <w:tblPr>
        <w:tblW w:w="15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28"/>
        <w:gridCol w:w="4680"/>
        <w:gridCol w:w="4080"/>
        <w:gridCol w:w="4440"/>
        <w:gridCol w:w="724"/>
      </w:tblGrid>
      <w:tr w:rsidR="00C11376" w:rsidRPr="00F22BBB" w:rsidTr="00721D14">
        <w:tc>
          <w:tcPr>
            <w:tcW w:w="1428" w:type="dxa"/>
          </w:tcPr>
          <w:p w:rsidR="00C11376" w:rsidRPr="00F22BBB" w:rsidRDefault="00C11376" w:rsidP="00676B66">
            <w:pPr>
              <w:rPr>
                <w:rFonts w:eastAsia="Times New Roman" w:cs="Times New Roman"/>
                <w:b/>
                <w:szCs w:val="24"/>
              </w:rPr>
            </w:pPr>
            <w:r w:rsidRPr="00F22BBB">
              <w:rPr>
                <w:rFonts w:eastAsia="Times New Roman" w:cs="Times New Roman"/>
                <w:b/>
                <w:szCs w:val="24"/>
              </w:rPr>
              <w:t>Teema</w:t>
            </w:r>
          </w:p>
        </w:tc>
        <w:tc>
          <w:tcPr>
            <w:tcW w:w="4680" w:type="dxa"/>
          </w:tcPr>
          <w:p w:rsidR="00C11376" w:rsidRPr="00F22BBB" w:rsidRDefault="00C11376" w:rsidP="00676B66">
            <w:pPr>
              <w:rPr>
                <w:rFonts w:eastAsia="Times New Roman" w:cs="Times New Roman"/>
                <w:b/>
                <w:szCs w:val="24"/>
              </w:rPr>
            </w:pPr>
            <w:r w:rsidRPr="00F22BBB">
              <w:rPr>
                <w:rFonts w:eastAsia="Times New Roman" w:cs="Times New Roman"/>
                <w:b/>
                <w:szCs w:val="24"/>
              </w:rPr>
              <w:t>Õppesisu</w:t>
            </w:r>
          </w:p>
        </w:tc>
        <w:tc>
          <w:tcPr>
            <w:tcW w:w="4080" w:type="dxa"/>
          </w:tcPr>
          <w:p w:rsidR="00C11376" w:rsidRPr="00F22BBB" w:rsidRDefault="00C11376" w:rsidP="00676B66">
            <w:pPr>
              <w:rPr>
                <w:rFonts w:eastAsia="Times New Roman" w:cs="Times New Roman"/>
                <w:b/>
                <w:szCs w:val="24"/>
              </w:rPr>
            </w:pPr>
            <w:r w:rsidRPr="00F22BBB">
              <w:rPr>
                <w:rFonts w:eastAsia="Times New Roman" w:cs="Times New Roman"/>
                <w:b/>
                <w:szCs w:val="24"/>
              </w:rPr>
              <w:t>Õpitulemused</w:t>
            </w:r>
          </w:p>
        </w:tc>
        <w:tc>
          <w:tcPr>
            <w:tcW w:w="4440" w:type="dxa"/>
          </w:tcPr>
          <w:p w:rsidR="00C11376" w:rsidRPr="00F22BBB" w:rsidRDefault="00C11376" w:rsidP="00676B66">
            <w:pPr>
              <w:rPr>
                <w:rFonts w:eastAsia="Times New Roman" w:cs="Times New Roman"/>
                <w:b/>
                <w:szCs w:val="24"/>
              </w:rPr>
            </w:pPr>
            <w:r w:rsidRPr="00F22BBB">
              <w:rPr>
                <w:rFonts w:eastAsia="Times New Roman" w:cs="Times New Roman"/>
                <w:b/>
                <w:szCs w:val="24"/>
              </w:rPr>
              <w:t>Metoodilised nõuanded,</w:t>
            </w:r>
            <w:r w:rsidRPr="00F22BBB">
              <w:rPr>
                <w:rFonts w:eastAsia="Times New Roman" w:cs="Times New Roman"/>
                <w:b/>
                <w:szCs w:val="24"/>
              </w:rPr>
              <w:br/>
              <w:t>õppe diferentseerimine</w:t>
            </w:r>
          </w:p>
        </w:tc>
        <w:tc>
          <w:tcPr>
            <w:tcW w:w="724" w:type="dxa"/>
          </w:tcPr>
          <w:p w:rsidR="00C11376" w:rsidRPr="00F22BBB" w:rsidRDefault="00C11376" w:rsidP="00676B66">
            <w:pPr>
              <w:rPr>
                <w:rFonts w:eastAsia="Times New Roman" w:cs="Times New Roman"/>
                <w:b/>
                <w:szCs w:val="24"/>
              </w:rPr>
            </w:pPr>
            <w:r w:rsidRPr="00F22BBB">
              <w:rPr>
                <w:rFonts w:eastAsia="Times New Roman" w:cs="Times New Roman"/>
                <w:b/>
                <w:szCs w:val="24"/>
              </w:rPr>
              <w:t>Tunnid</w:t>
            </w:r>
          </w:p>
        </w:tc>
      </w:tr>
      <w:tr w:rsidR="00C11376" w:rsidRPr="00F22BBB" w:rsidTr="00721D14">
        <w:tc>
          <w:tcPr>
            <w:tcW w:w="1428" w:type="dxa"/>
            <w:vMerge w:val="restart"/>
          </w:tcPr>
          <w:p w:rsidR="00C11376" w:rsidRPr="00F22BBB" w:rsidRDefault="00C11376" w:rsidP="00721D14">
            <w:pPr>
              <w:pStyle w:val="Heading3"/>
              <w:rPr>
                <w:rFonts w:eastAsia="Times New Roman"/>
              </w:rPr>
            </w:pPr>
            <w:bookmarkStart w:id="14" w:name="_Toc441150654"/>
            <w:r w:rsidRPr="00721D14">
              <w:rPr>
                <w:rFonts w:eastAsia="Times New Roman"/>
              </w:rPr>
              <w:t>Organismide</w:t>
            </w:r>
            <w:r w:rsidRPr="00F22BBB">
              <w:rPr>
                <w:rFonts w:eastAsia="Times New Roman"/>
              </w:rPr>
              <w:t xml:space="preserve"> energiavajadus</w:t>
            </w:r>
            <w:bookmarkEnd w:id="14"/>
          </w:p>
        </w:tc>
        <w:tc>
          <w:tcPr>
            <w:tcW w:w="4680" w:type="dxa"/>
          </w:tcPr>
          <w:p w:rsidR="00C11376" w:rsidRPr="00F22BBB" w:rsidRDefault="00C11376" w:rsidP="00676B66">
            <w:pPr>
              <w:rPr>
                <w:rFonts w:eastAsia="Times New Roman" w:cs="Times New Roman"/>
                <w:szCs w:val="24"/>
              </w:rPr>
            </w:pPr>
            <w:r w:rsidRPr="00F22BBB">
              <w:rPr>
                <w:rFonts w:eastAsia="Times New Roman" w:cs="Times New Roman"/>
                <w:szCs w:val="24"/>
              </w:rPr>
              <w:t xml:space="preserve">Organismide energiavajadus, energia saamise viisid autotroofsetel ja heterotroofsetel organismidel. Organismi üldine aine- ja energiavahetus. ATP universaalsus energia </w:t>
            </w:r>
            <w:r w:rsidRPr="00F22BBB">
              <w:rPr>
                <w:rFonts w:eastAsia="Times New Roman" w:cs="Times New Roman"/>
                <w:szCs w:val="24"/>
              </w:rPr>
              <w:lastRenderedPageBreak/>
              <w:t>salvestamises ja ülekandes. Hingamine kui organismi varustamine energiaga. Hingamise etappideks vajalikud tingimused ja tulemused. Aeroobne ja anaeroobne hingamine. Käärimine kui anaeroobne hingamine, selle rakenduslik tähtsus. Fotosünteesi eesmärk ja tulemus. Üldülevaade fotosünteesi valgus- ja pimedusstaadiumist ning neid mõjutavatest teguritest. Fotosünteesi tähtsus taimedele, teistele organismidele ning biosfäärile.</w:t>
            </w:r>
          </w:p>
        </w:tc>
        <w:tc>
          <w:tcPr>
            <w:tcW w:w="4080" w:type="dxa"/>
            <w:vMerge w:val="restart"/>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1) analüüsib energiavajadust ja -saamist autotroofsetel ning heterotroofsetel organismidel;</w:t>
            </w:r>
          </w:p>
          <w:p w:rsidR="00C11376" w:rsidRPr="00F22BBB" w:rsidRDefault="00C11376" w:rsidP="00676B66">
            <w:pPr>
              <w:rPr>
                <w:rFonts w:eastAsia="Times New Roman" w:cs="Times New Roman"/>
                <w:szCs w:val="24"/>
              </w:rPr>
            </w:pPr>
            <w:r w:rsidRPr="00F22BBB">
              <w:rPr>
                <w:rFonts w:eastAsia="Times New Roman" w:cs="Times New Roman"/>
                <w:szCs w:val="24"/>
              </w:rPr>
              <w:t xml:space="preserve">2) selgitab ATP universaalsust energia </w:t>
            </w:r>
            <w:r w:rsidRPr="00F22BBB">
              <w:rPr>
                <w:rFonts w:eastAsia="Times New Roman" w:cs="Times New Roman"/>
                <w:szCs w:val="24"/>
              </w:rPr>
              <w:lastRenderedPageBreak/>
              <w:t>salvestamises ja ülekandes;</w:t>
            </w:r>
          </w:p>
          <w:p w:rsidR="00C11376" w:rsidRPr="00F22BBB" w:rsidRDefault="00C11376" w:rsidP="00676B66">
            <w:pPr>
              <w:rPr>
                <w:rFonts w:eastAsia="Times New Roman" w:cs="Times New Roman"/>
                <w:szCs w:val="24"/>
              </w:rPr>
            </w:pPr>
            <w:r w:rsidRPr="00F22BBB">
              <w:rPr>
                <w:rFonts w:eastAsia="Times New Roman" w:cs="Times New Roman"/>
                <w:szCs w:val="24"/>
              </w:rPr>
              <w:t>3) selgitab keskkonnategurite osa hingamisetappide toimumises ning energia salvestamises;</w:t>
            </w:r>
          </w:p>
          <w:p w:rsidR="00C11376" w:rsidRPr="00F22BBB" w:rsidRDefault="00C11376" w:rsidP="00676B66">
            <w:pPr>
              <w:rPr>
                <w:rFonts w:eastAsia="Times New Roman" w:cs="Times New Roman"/>
                <w:szCs w:val="24"/>
              </w:rPr>
            </w:pPr>
            <w:r w:rsidRPr="00F22BBB">
              <w:rPr>
                <w:rFonts w:eastAsia="Times New Roman" w:cs="Times New Roman"/>
                <w:szCs w:val="24"/>
              </w:rPr>
              <w:t>4) toob käärimise rakendusbioloogilisi näiteid;</w:t>
            </w:r>
          </w:p>
          <w:p w:rsidR="00C11376" w:rsidRPr="00F22BBB" w:rsidRDefault="00C11376" w:rsidP="00676B66">
            <w:pPr>
              <w:rPr>
                <w:rFonts w:eastAsia="Times New Roman" w:cs="Times New Roman"/>
                <w:szCs w:val="24"/>
              </w:rPr>
            </w:pPr>
            <w:r w:rsidRPr="00F22BBB">
              <w:rPr>
                <w:rFonts w:eastAsia="Times New Roman" w:cs="Times New Roman"/>
                <w:szCs w:val="24"/>
              </w:rPr>
              <w:t>5) võrdleb inimese lihastes toimuva aeroobse ja anaeroobse hingamise tulemuslikkust;</w:t>
            </w:r>
          </w:p>
          <w:p w:rsidR="00C11376" w:rsidRPr="00F22BBB" w:rsidRDefault="00C11376" w:rsidP="00676B66">
            <w:pPr>
              <w:rPr>
                <w:rFonts w:eastAsia="Times New Roman" w:cs="Times New Roman"/>
                <w:szCs w:val="24"/>
              </w:rPr>
            </w:pPr>
            <w:r w:rsidRPr="00F22BBB">
              <w:rPr>
                <w:rFonts w:eastAsia="Times New Roman" w:cs="Times New Roman"/>
                <w:szCs w:val="24"/>
              </w:rPr>
              <w:t>6) analüüsib fotosünteesi eesmärke, tulemust ja tähtsust;</w:t>
            </w:r>
          </w:p>
          <w:p w:rsidR="00C11376" w:rsidRPr="00F22BBB" w:rsidRDefault="00C11376" w:rsidP="00676B66">
            <w:pPr>
              <w:rPr>
                <w:rFonts w:eastAsia="Times New Roman" w:cs="Times New Roman"/>
                <w:szCs w:val="24"/>
              </w:rPr>
            </w:pPr>
            <w:r w:rsidRPr="00F22BBB">
              <w:rPr>
                <w:rFonts w:eastAsia="Times New Roman" w:cs="Times New Roman"/>
                <w:szCs w:val="24"/>
              </w:rPr>
              <w:t>7) koostab ning analüüsib skemaatilisi jooniseid ja mõistekaarte fotosünteesi seostest biosfääriga;</w:t>
            </w:r>
          </w:p>
          <w:p w:rsidR="00C11376" w:rsidRPr="00F22BBB" w:rsidRDefault="00C11376" w:rsidP="00676B66">
            <w:pPr>
              <w:rPr>
                <w:rFonts w:eastAsia="Times New Roman" w:cs="Times New Roman"/>
                <w:szCs w:val="24"/>
              </w:rPr>
            </w:pPr>
            <w:r w:rsidRPr="00F22BBB">
              <w:rPr>
                <w:rFonts w:eastAsia="Times New Roman" w:cs="Times New Roman"/>
                <w:szCs w:val="24"/>
              </w:rPr>
              <w:t>8) väärtustab fotosünteesi tähtsust taimedele, teistele organismidele ning kogu biosfäärile.</w:t>
            </w:r>
          </w:p>
          <w:p w:rsidR="00C11376" w:rsidRPr="00F22BBB" w:rsidRDefault="00C11376" w:rsidP="00676B66">
            <w:pPr>
              <w:rPr>
                <w:rFonts w:eastAsia="Times New Roman" w:cs="Times New Roman"/>
                <w:szCs w:val="24"/>
              </w:rPr>
            </w:pPr>
          </w:p>
        </w:tc>
        <w:tc>
          <w:tcPr>
            <w:tcW w:w="4440" w:type="dxa"/>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Hingamise määratlus erineb varemkäsitletust – see hõlmab nii aeroobset kui ka anaeroobset glükoosi lagundamist.</w:t>
            </w:r>
          </w:p>
          <w:p w:rsidR="00C11376" w:rsidRPr="00F22BBB" w:rsidRDefault="00C11376" w:rsidP="00676B66">
            <w:pPr>
              <w:rPr>
                <w:rFonts w:eastAsia="Times New Roman" w:cs="Times New Roman"/>
                <w:szCs w:val="24"/>
              </w:rPr>
            </w:pPr>
            <w:r w:rsidRPr="00F22BBB">
              <w:rPr>
                <w:rFonts w:eastAsia="Times New Roman" w:cs="Times New Roman"/>
                <w:szCs w:val="24"/>
              </w:rPr>
              <w:t xml:space="preserve">Sõltuvalt diferentseerimisvajadustest </w:t>
            </w:r>
            <w:r w:rsidRPr="00F22BBB">
              <w:rPr>
                <w:rFonts w:eastAsia="Times New Roman" w:cs="Times New Roman"/>
                <w:szCs w:val="24"/>
              </w:rPr>
              <w:lastRenderedPageBreak/>
              <w:t>käsitletakse hingamise etappe ja fotosünteesi staadiume eri detailsusega. Minimaalseks tasemeks on vastavate etappide ja staadiumide üldülevaade: lähteained, lõpp-produktid ja toimumiseks vajalikud tingimused.</w:t>
            </w:r>
          </w:p>
          <w:p w:rsidR="00C11376" w:rsidRPr="00F22BBB" w:rsidRDefault="00C11376" w:rsidP="00676B66">
            <w:pPr>
              <w:rPr>
                <w:rFonts w:eastAsia="Times New Roman" w:cs="Times New Roman"/>
                <w:szCs w:val="24"/>
              </w:rPr>
            </w:pPr>
            <w:r w:rsidRPr="00F22BBB">
              <w:rPr>
                <w:rFonts w:eastAsia="Times New Roman" w:cs="Times New Roman"/>
                <w:szCs w:val="24"/>
              </w:rPr>
              <w:t>Käärimise rakendusbioloogilised näited seostuvad 1. kursuse rakkude mitmekesisuse teemaga.</w:t>
            </w:r>
          </w:p>
          <w:p w:rsidR="00C11376" w:rsidRPr="00F22BBB" w:rsidRDefault="00C11376" w:rsidP="00676B66">
            <w:pPr>
              <w:rPr>
                <w:rFonts w:eastAsia="Times New Roman" w:cs="Times New Roman"/>
                <w:szCs w:val="24"/>
              </w:rPr>
            </w:pPr>
            <w:r w:rsidRPr="00F22BBB">
              <w:rPr>
                <w:rFonts w:eastAsia="Times New Roman" w:cs="Times New Roman"/>
                <w:szCs w:val="24"/>
              </w:rPr>
              <w:t>Fotosünteesi tähtsust käsitletakse ka 4. kursuse ökoloogiateemas.</w:t>
            </w:r>
          </w:p>
        </w:tc>
        <w:tc>
          <w:tcPr>
            <w:tcW w:w="724" w:type="dxa"/>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7</w:t>
            </w:r>
          </w:p>
        </w:tc>
      </w:tr>
      <w:tr w:rsidR="00C11376" w:rsidRPr="00F22BBB" w:rsidTr="00721D14">
        <w:tc>
          <w:tcPr>
            <w:tcW w:w="1428" w:type="dxa"/>
            <w:vMerge/>
          </w:tcPr>
          <w:p w:rsidR="00C11376" w:rsidRPr="00F22BBB" w:rsidRDefault="00C11376" w:rsidP="00676B66">
            <w:pPr>
              <w:rPr>
                <w:rFonts w:eastAsia="Times New Roman" w:cs="Times New Roman"/>
                <w:b/>
                <w:szCs w:val="24"/>
              </w:rPr>
            </w:pPr>
          </w:p>
        </w:tc>
        <w:tc>
          <w:tcPr>
            <w:tcW w:w="4680" w:type="dxa"/>
          </w:tcPr>
          <w:p w:rsidR="00C11376" w:rsidRPr="00F22BBB" w:rsidRDefault="00C11376" w:rsidP="00676B66">
            <w:pPr>
              <w:rPr>
                <w:rFonts w:eastAsia="Times New Roman" w:cs="Times New Roman"/>
                <w:b/>
                <w:szCs w:val="24"/>
                <w:lang w:eastAsia="et-EE"/>
              </w:rPr>
            </w:pPr>
            <w:r w:rsidRPr="00F22BBB">
              <w:rPr>
                <w:rFonts w:eastAsia="Times New Roman" w:cs="Times New Roman"/>
                <w:b/>
                <w:szCs w:val="24"/>
                <w:lang w:eastAsia="et-EE"/>
              </w:rPr>
              <w:t>Praktilised tööd ja IKT rakendamine</w:t>
            </w:r>
          </w:p>
          <w:p w:rsidR="00C11376" w:rsidRPr="00F22BBB" w:rsidRDefault="00C11376" w:rsidP="00676B66">
            <w:pPr>
              <w:rPr>
                <w:rFonts w:eastAsia="Times New Roman" w:cs="Times New Roman"/>
                <w:szCs w:val="24"/>
              </w:rPr>
            </w:pPr>
            <w:r w:rsidRPr="00F22BBB">
              <w:rPr>
                <w:rFonts w:eastAsia="Times New Roman" w:cs="Times New Roman"/>
                <w:szCs w:val="24"/>
              </w:rPr>
              <w:t>1. Hingamise tulemuslikkust mõjutavate tegurite uurimine praktilise töö või arvutimudeliga.</w:t>
            </w:r>
          </w:p>
          <w:p w:rsidR="00C11376" w:rsidRPr="00F22BBB" w:rsidRDefault="00C11376" w:rsidP="00676B66">
            <w:pPr>
              <w:rPr>
                <w:rFonts w:eastAsia="Times New Roman" w:cs="Times New Roman"/>
                <w:szCs w:val="24"/>
              </w:rPr>
            </w:pPr>
            <w:r w:rsidRPr="00F22BBB">
              <w:rPr>
                <w:rFonts w:eastAsia="Times New Roman" w:cs="Times New Roman"/>
                <w:szCs w:val="24"/>
              </w:rPr>
              <w:t>2. Fotosünteesi mõjutavate tegurite uurimine praktilise töö või arvutimudeliga.</w:t>
            </w:r>
          </w:p>
          <w:p w:rsidR="00C11376" w:rsidRPr="00F22BBB" w:rsidRDefault="00C11376" w:rsidP="00676B66">
            <w:pPr>
              <w:rPr>
                <w:rFonts w:eastAsia="Times New Roman" w:cs="Times New Roman"/>
                <w:szCs w:val="24"/>
              </w:rPr>
            </w:pPr>
          </w:p>
        </w:tc>
        <w:tc>
          <w:tcPr>
            <w:tcW w:w="4080" w:type="dxa"/>
            <w:vMerge/>
          </w:tcPr>
          <w:p w:rsidR="00C11376" w:rsidRPr="00F22BBB" w:rsidRDefault="00C11376" w:rsidP="00676B66">
            <w:pPr>
              <w:rPr>
                <w:rFonts w:eastAsia="Times New Roman" w:cs="Times New Roman"/>
                <w:szCs w:val="24"/>
              </w:rPr>
            </w:pPr>
          </w:p>
        </w:tc>
        <w:tc>
          <w:tcPr>
            <w:tcW w:w="4440" w:type="dxa"/>
          </w:tcPr>
          <w:p w:rsidR="00C11376" w:rsidRPr="00F22BBB" w:rsidRDefault="00C11376" w:rsidP="00676B66">
            <w:pPr>
              <w:rPr>
                <w:rFonts w:eastAsia="Times New Roman" w:cs="Times New Roman"/>
                <w:b/>
                <w:szCs w:val="24"/>
              </w:rPr>
            </w:pPr>
            <w:r w:rsidRPr="00F22BBB">
              <w:rPr>
                <w:rFonts w:eastAsia="Times New Roman" w:cs="Times New Roman"/>
                <w:b/>
                <w:szCs w:val="24"/>
                <w:lang w:eastAsia="et-EE"/>
              </w:rPr>
              <w:t>Soovituslikud praktilised tööd ja IKT rakendamine</w:t>
            </w:r>
          </w:p>
          <w:p w:rsidR="00C11376" w:rsidRPr="00F22BBB" w:rsidRDefault="00C11376" w:rsidP="00676B66">
            <w:pPr>
              <w:rPr>
                <w:rFonts w:eastAsia="Times New Roman" w:cs="Times New Roman"/>
                <w:color w:val="000000"/>
                <w:szCs w:val="24"/>
                <w:lang w:eastAsia="et-EE"/>
              </w:rPr>
            </w:pPr>
            <w:r w:rsidRPr="00F22BBB">
              <w:rPr>
                <w:rFonts w:eastAsia="Times New Roman" w:cs="Times New Roman"/>
                <w:szCs w:val="24"/>
              </w:rPr>
              <w:t xml:space="preserve">1. </w:t>
            </w:r>
            <w:r w:rsidRPr="00F22BBB">
              <w:rPr>
                <w:rFonts w:eastAsia="Times New Roman" w:cs="Times New Roman"/>
                <w:color w:val="000000"/>
                <w:szCs w:val="24"/>
                <w:lang w:eastAsia="et-EE"/>
              </w:rPr>
              <w:t>Hingamist mõjutavate tegurite uurimine veebipõhise mudeliga „Glükoosi lagundamine” (</w:t>
            </w:r>
            <w:r w:rsidRPr="00F22BBB">
              <w:rPr>
                <w:rFonts w:eastAsia="Times New Roman" w:cs="Times New Roman"/>
                <w:i/>
                <w:color w:val="000000"/>
                <w:szCs w:val="24"/>
                <w:lang w:eastAsia="et-EE"/>
              </w:rPr>
              <w:t>http://bio.edu.ee/mudelid</w:t>
            </w:r>
            <w:r w:rsidRPr="00F22BBB">
              <w:rPr>
                <w:rFonts w:eastAsia="Times New Roman" w:cs="Times New Roman"/>
                <w:color w:val="000000"/>
                <w:szCs w:val="24"/>
                <w:lang w:eastAsia="et-EE"/>
              </w:rPr>
              <w:t>).</w:t>
            </w:r>
          </w:p>
          <w:p w:rsidR="00C11376" w:rsidRPr="00F22BBB" w:rsidRDefault="00C11376" w:rsidP="00676B66">
            <w:pPr>
              <w:rPr>
                <w:rFonts w:eastAsia="Times New Roman" w:cs="Times New Roman"/>
                <w:szCs w:val="24"/>
              </w:rPr>
            </w:pPr>
            <w:r w:rsidRPr="00F22BBB">
              <w:rPr>
                <w:rFonts w:eastAsia="Times New Roman" w:cs="Times New Roman"/>
                <w:szCs w:val="24"/>
              </w:rPr>
              <w:t>2. Praktiline töö s</w:t>
            </w:r>
            <w:r w:rsidRPr="00F22BBB">
              <w:rPr>
                <w:rFonts w:eastAsia="Times New Roman" w:cs="Times New Roman"/>
                <w:color w:val="000000"/>
                <w:szCs w:val="24"/>
                <w:lang w:eastAsia="et-EE"/>
              </w:rPr>
              <w:t>üsihappegaasi mõjust fotosünteesi intensiivsusele. Soovitatav on kasutada mobiilseid andmekogujaid (Vernier, Spark). Alternatiiviks on fotosünteesi mõjutavate tegurite uurimine veebipõhise mudeliga „Fotosüntees” (</w:t>
            </w:r>
            <w:r w:rsidRPr="00F22BBB">
              <w:rPr>
                <w:rFonts w:eastAsia="Times New Roman" w:cs="Times New Roman"/>
                <w:i/>
                <w:color w:val="000000"/>
                <w:szCs w:val="24"/>
                <w:lang w:eastAsia="et-EE"/>
              </w:rPr>
              <w:t>http://bio.edu.ee/mudelid</w:t>
            </w:r>
            <w:r w:rsidRPr="00F22BBB">
              <w:rPr>
                <w:rFonts w:eastAsia="Times New Roman" w:cs="Times New Roman"/>
                <w:color w:val="000000"/>
                <w:szCs w:val="24"/>
                <w:lang w:eastAsia="et-EE"/>
              </w:rPr>
              <w:t>).</w:t>
            </w:r>
          </w:p>
        </w:tc>
        <w:tc>
          <w:tcPr>
            <w:tcW w:w="724" w:type="dxa"/>
          </w:tcPr>
          <w:p w:rsidR="00C11376" w:rsidRPr="00F22BBB" w:rsidRDefault="00C11376" w:rsidP="00676B66">
            <w:pPr>
              <w:rPr>
                <w:rFonts w:eastAsia="Times New Roman" w:cs="Times New Roman"/>
                <w:szCs w:val="24"/>
              </w:rPr>
            </w:pPr>
            <w:r w:rsidRPr="00F22BBB">
              <w:rPr>
                <w:rFonts w:eastAsia="Times New Roman" w:cs="Times New Roman"/>
                <w:szCs w:val="24"/>
              </w:rPr>
              <w:t>2</w:t>
            </w:r>
          </w:p>
        </w:tc>
      </w:tr>
      <w:tr w:rsidR="00C11376" w:rsidRPr="00F22BBB" w:rsidTr="00721D14">
        <w:tc>
          <w:tcPr>
            <w:tcW w:w="1428" w:type="dxa"/>
            <w:vMerge w:val="restart"/>
          </w:tcPr>
          <w:p w:rsidR="00C11376" w:rsidRPr="00F22BBB" w:rsidRDefault="00C11376" w:rsidP="00721D14">
            <w:pPr>
              <w:pStyle w:val="Heading3"/>
              <w:rPr>
                <w:rFonts w:eastAsia="Times New Roman"/>
              </w:rPr>
            </w:pPr>
            <w:bookmarkStart w:id="15" w:name="_Toc441150655"/>
            <w:r w:rsidRPr="00F22BBB">
              <w:rPr>
                <w:rFonts w:eastAsia="Times New Roman"/>
              </w:rPr>
              <w:t>Organismide areng</w:t>
            </w:r>
            <w:bookmarkEnd w:id="15"/>
          </w:p>
        </w:tc>
        <w:tc>
          <w:tcPr>
            <w:tcW w:w="4680" w:type="dxa"/>
          </w:tcPr>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Suguline ja mittesuguline paljunemine eri organismirühmadel, nende tähtsus ja tulemus. Raku muutused rakutsükli eri faasides. Kromosoomistiku muutused mitoosis ja meioosis ning nende tähtsus. Mehe ja naise </w:t>
            </w:r>
            <w:r w:rsidRPr="00F22BBB">
              <w:rPr>
                <w:rFonts w:eastAsia="Times New Roman" w:cs="Times New Roman"/>
                <w:szCs w:val="24"/>
                <w:lang w:eastAsia="et-EE"/>
              </w:rPr>
              <w:lastRenderedPageBreak/>
              <w:t>sugurakkude arengu võrdlus ning nende arengut mõjutavad tegurid.</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Kehaväline ja kehasisene viljastumine eri loomarühmadel. Munaraku viljastumine naise organismis. Erinevate rasestumisvastaste vahendite toime ja tulemuslikkuse võrdlus. Suguhaigustesse nakatumise viisid ning haiguste vältimine. Inimese sünnieelses arengus toimuvad muutused, sünnitus. Lootejärgse arengu etapid selgroogsetel loomadel. Organismide eluiga mõjutavad tegurid. Inimese vananemisega kaasnevad muutused ja surm.</w:t>
            </w:r>
          </w:p>
        </w:tc>
        <w:tc>
          <w:tcPr>
            <w:tcW w:w="4080" w:type="dxa"/>
            <w:vMerge w:val="restart"/>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1) toob näiteid mittesugulise paljunemise vormide kohta eri organismirühmadel;</w:t>
            </w:r>
          </w:p>
          <w:p w:rsidR="00C11376" w:rsidRPr="00F22BBB" w:rsidRDefault="00C11376" w:rsidP="00676B66">
            <w:pPr>
              <w:rPr>
                <w:rFonts w:eastAsia="Times New Roman" w:cs="Times New Roman"/>
                <w:szCs w:val="24"/>
              </w:rPr>
            </w:pPr>
            <w:r w:rsidRPr="00F22BBB">
              <w:rPr>
                <w:rFonts w:eastAsia="Times New Roman" w:cs="Times New Roman"/>
                <w:szCs w:val="24"/>
              </w:rPr>
              <w:t>2) hindab sugulise ja mittesugulise paljunemise tulemust ning olulisust;</w:t>
            </w:r>
          </w:p>
          <w:p w:rsidR="00C11376" w:rsidRPr="00F22BBB" w:rsidRDefault="00C11376" w:rsidP="00676B66">
            <w:pPr>
              <w:rPr>
                <w:rFonts w:eastAsia="Times New Roman" w:cs="Times New Roman"/>
                <w:szCs w:val="24"/>
              </w:rPr>
            </w:pPr>
            <w:r w:rsidRPr="00F22BBB">
              <w:rPr>
                <w:rFonts w:eastAsia="Times New Roman" w:cs="Times New Roman"/>
                <w:szCs w:val="24"/>
              </w:rPr>
              <w:lastRenderedPageBreak/>
              <w:t>3) selgitab fotode ja jooniste põhjal mitoosi- ja meioosifaasides toimuvaid muutusi;</w:t>
            </w:r>
          </w:p>
          <w:p w:rsidR="00C11376" w:rsidRPr="00F22BBB" w:rsidRDefault="00C11376" w:rsidP="00676B66">
            <w:pPr>
              <w:rPr>
                <w:rFonts w:eastAsia="Times New Roman" w:cs="Times New Roman"/>
                <w:szCs w:val="24"/>
              </w:rPr>
            </w:pPr>
            <w:r w:rsidRPr="00F22BBB">
              <w:rPr>
                <w:rFonts w:eastAsia="Times New Roman" w:cs="Times New Roman"/>
                <w:szCs w:val="24"/>
              </w:rPr>
              <w:t>4) võrdleb inimese spermatogeneesi ja ovogeneesi ning analüüsib erinevuste põhjusi;</w:t>
            </w:r>
          </w:p>
          <w:p w:rsidR="00C11376" w:rsidRPr="00F22BBB" w:rsidRDefault="00C11376" w:rsidP="00676B66">
            <w:pPr>
              <w:rPr>
                <w:rFonts w:eastAsia="Times New Roman" w:cs="Times New Roman"/>
                <w:szCs w:val="24"/>
              </w:rPr>
            </w:pPr>
            <w:r w:rsidRPr="00F22BBB">
              <w:rPr>
                <w:rFonts w:eastAsia="Times New Roman" w:cs="Times New Roman"/>
                <w:szCs w:val="24"/>
              </w:rPr>
              <w:t>5) analüüsib erinevate rasestumisvastaste vahendite toimet ja tulemuslikkust ning väärtustab pereplaneerimist;</w:t>
            </w:r>
          </w:p>
          <w:p w:rsidR="00C11376" w:rsidRPr="00F22BBB" w:rsidRDefault="00C11376" w:rsidP="00676B66">
            <w:pPr>
              <w:rPr>
                <w:rFonts w:eastAsia="Times New Roman" w:cs="Times New Roman"/>
                <w:szCs w:val="24"/>
              </w:rPr>
            </w:pPr>
            <w:r w:rsidRPr="00F22BBB">
              <w:rPr>
                <w:rFonts w:eastAsia="Times New Roman" w:cs="Times New Roman"/>
                <w:szCs w:val="24"/>
              </w:rPr>
              <w:t>6) lahendab dilemmaprobleeme raseduse katkestamise otstarbekusest probleemsituatsioonides ning prognoosib selle mõju;</w:t>
            </w:r>
          </w:p>
          <w:p w:rsidR="00C11376" w:rsidRPr="00F22BBB" w:rsidRDefault="00C11376" w:rsidP="00676B66">
            <w:pPr>
              <w:rPr>
                <w:rFonts w:eastAsia="Times New Roman" w:cs="Times New Roman"/>
                <w:szCs w:val="24"/>
              </w:rPr>
            </w:pPr>
            <w:r w:rsidRPr="00F22BBB">
              <w:rPr>
                <w:rFonts w:eastAsia="Times New Roman" w:cs="Times New Roman"/>
                <w:szCs w:val="24"/>
              </w:rPr>
              <w:t>7) väärtustab tervislikke eluviise seoses inimese sugurakkude ja loote arenguga;</w:t>
            </w:r>
          </w:p>
          <w:p w:rsidR="00C11376" w:rsidRPr="00F22BBB" w:rsidRDefault="00C11376" w:rsidP="00676B66">
            <w:pPr>
              <w:rPr>
                <w:rFonts w:eastAsia="Times New Roman" w:cs="Times New Roman"/>
                <w:szCs w:val="24"/>
              </w:rPr>
            </w:pPr>
            <w:r w:rsidRPr="00F22BBB">
              <w:rPr>
                <w:rFonts w:eastAsia="Times New Roman" w:cs="Times New Roman"/>
                <w:szCs w:val="24"/>
              </w:rPr>
              <w:t>8) analüüsib inimese vananemisega kaasnevaid muutusi raku ja organismi tasandil ning hindab pärilikkuse ja keskkonnategurite mõju elueale.</w:t>
            </w:r>
          </w:p>
          <w:p w:rsidR="00C11376" w:rsidRPr="00F22BBB" w:rsidRDefault="00C11376" w:rsidP="00676B66">
            <w:pPr>
              <w:rPr>
                <w:rFonts w:eastAsia="Times New Roman" w:cs="Times New Roman"/>
                <w:szCs w:val="24"/>
              </w:rPr>
            </w:pPr>
          </w:p>
        </w:tc>
        <w:tc>
          <w:tcPr>
            <w:tcW w:w="4440" w:type="dxa"/>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Sugulise ja mittesugulise paljunemise vorme ning kehavälise ja -sisese viljastumise esinemist käsitletakse eelkõige eri looma- ja taimerühmade näitel ning seostatakse nende elupaikadega.</w:t>
            </w:r>
          </w:p>
          <w:p w:rsidR="00C11376" w:rsidRPr="00F22BBB" w:rsidRDefault="00C11376" w:rsidP="00676B66">
            <w:pPr>
              <w:rPr>
                <w:rFonts w:eastAsia="Times New Roman" w:cs="Times New Roman"/>
                <w:szCs w:val="24"/>
              </w:rPr>
            </w:pPr>
            <w:r w:rsidRPr="00F22BBB">
              <w:rPr>
                <w:rFonts w:eastAsia="Times New Roman" w:cs="Times New Roman"/>
                <w:szCs w:val="24"/>
              </w:rPr>
              <w:lastRenderedPageBreak/>
              <w:t>Dilemmaprobleemide lahendamine eeldab vastava metoodika eelnevat tutvustamist õpilastele.</w:t>
            </w:r>
          </w:p>
          <w:p w:rsidR="00C11376" w:rsidRPr="00F22BBB" w:rsidRDefault="00C11376" w:rsidP="00676B66">
            <w:pPr>
              <w:rPr>
                <w:rFonts w:eastAsia="Times New Roman" w:cs="Times New Roman"/>
                <w:szCs w:val="24"/>
              </w:rPr>
            </w:pPr>
            <w:r w:rsidRPr="00F22BBB">
              <w:rPr>
                <w:rFonts w:eastAsia="Times New Roman" w:cs="Times New Roman"/>
                <w:szCs w:val="24"/>
              </w:rPr>
              <w:t>Inimese viljastumise, raseduse, sünni ja tervislike eluviiside käsitlemine lõimub terviseõpetuse teemadega – seetõttu on siinkohal oluline bioloogiliste aspektide väljatoomine ning õigete väärtushinnangute kujundamine.</w:t>
            </w:r>
          </w:p>
          <w:p w:rsidR="00C11376" w:rsidRPr="00F22BBB" w:rsidRDefault="00C11376" w:rsidP="00676B66">
            <w:pPr>
              <w:rPr>
                <w:rFonts w:eastAsia="Times New Roman" w:cs="Times New Roman"/>
                <w:szCs w:val="24"/>
              </w:rPr>
            </w:pPr>
          </w:p>
        </w:tc>
        <w:tc>
          <w:tcPr>
            <w:tcW w:w="724" w:type="dxa"/>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8</w:t>
            </w:r>
          </w:p>
        </w:tc>
      </w:tr>
      <w:tr w:rsidR="00C11376" w:rsidRPr="00F22BBB" w:rsidTr="00721D14">
        <w:tc>
          <w:tcPr>
            <w:tcW w:w="1428" w:type="dxa"/>
            <w:vMerge/>
          </w:tcPr>
          <w:p w:rsidR="00C11376" w:rsidRPr="00F22BBB" w:rsidRDefault="00C11376" w:rsidP="00676B66">
            <w:pPr>
              <w:rPr>
                <w:rFonts w:eastAsia="Times New Roman" w:cs="Times New Roman"/>
                <w:b/>
                <w:szCs w:val="24"/>
              </w:rPr>
            </w:pPr>
          </w:p>
        </w:tc>
        <w:tc>
          <w:tcPr>
            <w:tcW w:w="4680" w:type="dxa"/>
          </w:tcPr>
          <w:p w:rsidR="00C11376" w:rsidRPr="00F22BBB" w:rsidRDefault="00C11376" w:rsidP="00676B66">
            <w:pPr>
              <w:rPr>
                <w:rFonts w:eastAsia="Times New Roman" w:cs="Times New Roman"/>
                <w:b/>
                <w:szCs w:val="24"/>
                <w:lang w:eastAsia="et-EE"/>
              </w:rPr>
            </w:pPr>
            <w:r w:rsidRPr="00F22BBB">
              <w:rPr>
                <w:rFonts w:eastAsia="Times New Roman" w:cs="Times New Roman"/>
                <w:b/>
                <w:szCs w:val="24"/>
                <w:lang w:eastAsia="et-EE"/>
              </w:rPr>
              <w:t>Praktilised tööd ja IKT rakendamine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1. Uurimuslik töö keskkonnategurite mõjust pärmseente kasvule.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3. Kanamuna ehituse vaatlus.</w:t>
            </w:r>
          </w:p>
        </w:tc>
        <w:tc>
          <w:tcPr>
            <w:tcW w:w="4080" w:type="dxa"/>
            <w:vMerge/>
          </w:tcPr>
          <w:p w:rsidR="00C11376" w:rsidRPr="00F22BBB" w:rsidRDefault="00C11376" w:rsidP="00676B66">
            <w:pPr>
              <w:rPr>
                <w:rFonts w:eastAsia="Times New Roman" w:cs="Times New Roman"/>
                <w:szCs w:val="24"/>
              </w:rPr>
            </w:pPr>
          </w:p>
        </w:tc>
        <w:tc>
          <w:tcPr>
            <w:tcW w:w="4440" w:type="dxa"/>
          </w:tcPr>
          <w:p w:rsidR="00C11376" w:rsidRPr="00F22BBB" w:rsidRDefault="00C11376" w:rsidP="00676B66">
            <w:pPr>
              <w:rPr>
                <w:rFonts w:eastAsia="Times New Roman" w:cs="Times New Roman"/>
                <w:b/>
                <w:szCs w:val="24"/>
              </w:rPr>
            </w:pPr>
            <w:r w:rsidRPr="00F22BBB">
              <w:rPr>
                <w:rFonts w:eastAsia="Times New Roman" w:cs="Times New Roman"/>
                <w:b/>
                <w:szCs w:val="24"/>
                <w:lang w:eastAsia="et-EE"/>
              </w:rPr>
              <w:t>Soovituslikud praktilised tööd ja IKT rakendamine</w:t>
            </w:r>
          </w:p>
          <w:p w:rsidR="00C11376" w:rsidRPr="00F22BBB" w:rsidRDefault="00C11376" w:rsidP="00676B66">
            <w:pPr>
              <w:rPr>
                <w:rFonts w:eastAsia="Times New Roman" w:cs="Times New Roman"/>
                <w:color w:val="000000"/>
                <w:szCs w:val="24"/>
                <w:lang w:eastAsia="et-EE"/>
              </w:rPr>
            </w:pPr>
            <w:r w:rsidRPr="00F22BBB">
              <w:rPr>
                <w:rFonts w:eastAsia="Times New Roman" w:cs="Times New Roman"/>
                <w:szCs w:val="24"/>
              </w:rPr>
              <w:t xml:space="preserve">1. </w:t>
            </w:r>
            <w:r w:rsidRPr="00F22BBB">
              <w:rPr>
                <w:rFonts w:eastAsia="Times New Roman" w:cs="Times New Roman"/>
                <w:color w:val="000000"/>
                <w:szCs w:val="24"/>
                <w:lang w:eastAsia="et-EE"/>
              </w:rPr>
              <w:t>Erinevate keskkonnategurite (pH, temperatuur, valgus, niiskus) mõju pärmseene kasvamisele.</w:t>
            </w:r>
          </w:p>
          <w:p w:rsidR="00C11376" w:rsidRPr="00F22BBB" w:rsidRDefault="00C11376" w:rsidP="00676B66">
            <w:pPr>
              <w:rPr>
                <w:rFonts w:eastAsia="Times New Roman" w:cs="Times New Roman"/>
                <w:szCs w:val="24"/>
              </w:rPr>
            </w:pPr>
            <w:r w:rsidRPr="00F22BBB">
              <w:rPr>
                <w:rFonts w:eastAsia="Times New Roman" w:cs="Times New Roman"/>
                <w:szCs w:val="24"/>
              </w:rPr>
              <w:t xml:space="preserve">2. </w:t>
            </w:r>
            <w:r w:rsidRPr="00F22BBB">
              <w:rPr>
                <w:rFonts w:eastAsia="Times New Roman" w:cs="Times New Roman"/>
                <w:color w:val="000000"/>
                <w:szCs w:val="24"/>
                <w:lang w:eastAsia="et-EE"/>
              </w:rPr>
              <w:t>Kanamuna vaatlus ning erinevate osiste (munakoored, munavalge, õhukamber, rebuväädid, rebukile, rebu) leidmine ja seostamine raku ehitusega.</w:t>
            </w:r>
          </w:p>
        </w:tc>
        <w:tc>
          <w:tcPr>
            <w:tcW w:w="724" w:type="dxa"/>
          </w:tcPr>
          <w:p w:rsidR="00C11376" w:rsidRPr="00F22BBB" w:rsidRDefault="00C11376" w:rsidP="00676B66">
            <w:pPr>
              <w:rPr>
                <w:rFonts w:eastAsia="Times New Roman" w:cs="Times New Roman"/>
                <w:szCs w:val="24"/>
              </w:rPr>
            </w:pPr>
            <w:r w:rsidRPr="00F22BBB">
              <w:rPr>
                <w:rFonts w:eastAsia="Times New Roman" w:cs="Times New Roman"/>
                <w:szCs w:val="24"/>
              </w:rPr>
              <w:t>2</w:t>
            </w:r>
          </w:p>
        </w:tc>
      </w:tr>
      <w:tr w:rsidR="00C11376" w:rsidRPr="00F22BBB" w:rsidTr="00721D14">
        <w:tc>
          <w:tcPr>
            <w:tcW w:w="1428" w:type="dxa"/>
            <w:vMerge w:val="restart"/>
          </w:tcPr>
          <w:p w:rsidR="00721D14" w:rsidRPr="00721D14" w:rsidRDefault="00C11376" w:rsidP="00721D14">
            <w:pPr>
              <w:pStyle w:val="Heading3"/>
              <w:rPr>
                <w:rFonts w:eastAsia="Times New Roman"/>
              </w:rPr>
            </w:pPr>
            <w:bookmarkStart w:id="16" w:name="_Toc441150656"/>
            <w:r w:rsidRPr="00F22BBB">
              <w:rPr>
                <w:rFonts w:eastAsia="Times New Roman"/>
              </w:rPr>
              <w:t>Inimese talitluste regulatsioon</w:t>
            </w:r>
            <w:bookmarkEnd w:id="16"/>
          </w:p>
        </w:tc>
        <w:tc>
          <w:tcPr>
            <w:tcW w:w="4680" w:type="dxa"/>
          </w:tcPr>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Inimese närvisüsteemi üldine ehitus ja talitlus. Närviimpulsi moodustumist ja levikut mõjutavad tegurid. Keemilise sünapsi ehitus ning närviimpulsi ülekanne. Refleksikaar ning erutuse ülekanne lihasesse. Närviimpulsside toime lihaskoele ja selle regulatsioon. Peaaju </w:t>
            </w:r>
            <w:r w:rsidRPr="00F22BBB">
              <w:rPr>
                <w:rFonts w:eastAsia="Times New Roman" w:cs="Times New Roman"/>
                <w:szCs w:val="24"/>
                <w:lang w:eastAsia="et-EE"/>
              </w:rPr>
              <w:lastRenderedPageBreak/>
              <w:t>eri osade ülesanded. Kaasasündinud ja omandatud refleksid. Inimese närvisüsteemiga seotud levinumad puuded ja haigused ning närvisüsteemi kahjustavad tegurid.</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Elundkondade talitluse neuraalne ja humoraalne regulatsioon. Inimese sisekeskkonna stabiilsuse tagamise mehhanismid. Ülevaade inimorganismi kaitsemehhanismidest, immuunsüsteemist ja levinumatest häiretest. Seede-, eritus- ja hingamiselundkonna talitlus vere püsiva koostise tagamisel. Inimese energiavajadus ning termoregulatsioon.</w:t>
            </w:r>
          </w:p>
          <w:p w:rsidR="00C11376" w:rsidRPr="00F22BBB" w:rsidRDefault="00C11376" w:rsidP="00676B66">
            <w:pPr>
              <w:rPr>
                <w:rFonts w:eastAsia="Times New Roman" w:cs="Times New Roman"/>
                <w:szCs w:val="24"/>
                <w:lang w:eastAsia="et-EE"/>
              </w:rPr>
            </w:pPr>
          </w:p>
        </w:tc>
        <w:tc>
          <w:tcPr>
            <w:tcW w:w="4080" w:type="dxa"/>
            <w:vMerge w:val="restart"/>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1) seostab inimese närvisüsteemi osi nende talitlusega;</w:t>
            </w:r>
          </w:p>
          <w:p w:rsidR="00C11376" w:rsidRPr="00F22BBB" w:rsidRDefault="00C11376" w:rsidP="00676B66">
            <w:pPr>
              <w:rPr>
                <w:rFonts w:eastAsia="Times New Roman" w:cs="Times New Roman"/>
                <w:szCs w:val="24"/>
              </w:rPr>
            </w:pPr>
            <w:r w:rsidRPr="00F22BBB">
              <w:rPr>
                <w:rFonts w:eastAsia="Times New Roman" w:cs="Times New Roman"/>
                <w:szCs w:val="24"/>
              </w:rPr>
              <w:t>2) analüüsib eri tegurite mõju närviimpulsi tekkes ja levikus;</w:t>
            </w:r>
          </w:p>
          <w:p w:rsidR="00C11376" w:rsidRPr="00F22BBB" w:rsidRDefault="00C11376" w:rsidP="00676B66">
            <w:pPr>
              <w:rPr>
                <w:rFonts w:eastAsia="Times New Roman" w:cs="Times New Roman"/>
                <w:szCs w:val="24"/>
              </w:rPr>
            </w:pPr>
            <w:r w:rsidRPr="00F22BBB">
              <w:rPr>
                <w:rFonts w:eastAsia="Times New Roman" w:cs="Times New Roman"/>
                <w:szCs w:val="24"/>
              </w:rPr>
              <w:t xml:space="preserve">3) seostab närvisüsteemiga seotud levinumaid puudeid ja haigusi nende </w:t>
            </w:r>
            <w:r w:rsidRPr="00F22BBB">
              <w:rPr>
                <w:rFonts w:eastAsia="Times New Roman" w:cs="Times New Roman"/>
                <w:szCs w:val="24"/>
              </w:rPr>
              <w:lastRenderedPageBreak/>
              <w:t>väliste ilmingutega;</w:t>
            </w:r>
          </w:p>
          <w:p w:rsidR="00C11376" w:rsidRPr="00F22BBB" w:rsidRDefault="00C11376" w:rsidP="00676B66">
            <w:pPr>
              <w:rPr>
                <w:rFonts w:eastAsia="Times New Roman" w:cs="Times New Roman"/>
                <w:szCs w:val="24"/>
              </w:rPr>
            </w:pPr>
            <w:r w:rsidRPr="00F22BBB">
              <w:rPr>
                <w:rFonts w:eastAsia="Times New Roman" w:cs="Times New Roman"/>
                <w:szCs w:val="24"/>
              </w:rPr>
              <w:t>4) omandab negatiivse hoiaku närvisüsteemi kahjustavate ainete tarbimise suhtes;</w:t>
            </w:r>
          </w:p>
          <w:p w:rsidR="00C11376" w:rsidRPr="00F22BBB" w:rsidRDefault="00C11376" w:rsidP="00676B66">
            <w:pPr>
              <w:rPr>
                <w:rFonts w:eastAsia="Times New Roman" w:cs="Times New Roman"/>
                <w:szCs w:val="24"/>
              </w:rPr>
            </w:pPr>
            <w:r w:rsidRPr="00F22BBB">
              <w:rPr>
                <w:rFonts w:eastAsia="Times New Roman" w:cs="Times New Roman"/>
                <w:szCs w:val="24"/>
              </w:rPr>
              <w:t>5) selgitab inimorganismi kaitsesüsteeme ning immuunsüsteemi tähtsust;</w:t>
            </w:r>
          </w:p>
          <w:p w:rsidR="00C11376" w:rsidRPr="00F22BBB" w:rsidRDefault="00C11376" w:rsidP="00676B66">
            <w:pPr>
              <w:rPr>
                <w:rFonts w:eastAsia="Times New Roman" w:cs="Times New Roman"/>
                <w:szCs w:val="24"/>
              </w:rPr>
            </w:pPr>
            <w:r w:rsidRPr="00F22BBB">
              <w:rPr>
                <w:rFonts w:eastAsia="Times New Roman" w:cs="Times New Roman"/>
                <w:szCs w:val="24"/>
              </w:rPr>
              <w:t>6) koostab ning analüüsib skemaatilisi jooniseid ja mõistekaarte neuraalse ja humoraalse regulatsiooni osast inimorganismi talitluste kooskõlastamises;</w:t>
            </w:r>
          </w:p>
          <w:p w:rsidR="00C11376" w:rsidRPr="00F22BBB" w:rsidRDefault="00C11376" w:rsidP="00676B66">
            <w:pPr>
              <w:rPr>
                <w:rFonts w:eastAsia="Times New Roman" w:cs="Times New Roman"/>
                <w:szCs w:val="24"/>
              </w:rPr>
            </w:pPr>
            <w:r w:rsidRPr="00F22BBB">
              <w:rPr>
                <w:rFonts w:eastAsia="Times New Roman" w:cs="Times New Roman"/>
                <w:szCs w:val="24"/>
              </w:rPr>
              <w:t>7) selgitab vere püsiva koostise tagamise mehhanisme ja selle tähtsust;</w:t>
            </w:r>
          </w:p>
          <w:p w:rsidR="00C11376" w:rsidRPr="00F22BBB" w:rsidRDefault="00C11376" w:rsidP="00676B66">
            <w:pPr>
              <w:rPr>
                <w:rFonts w:eastAsia="Times New Roman" w:cs="Times New Roman"/>
                <w:szCs w:val="24"/>
              </w:rPr>
            </w:pPr>
            <w:r w:rsidRPr="00F22BBB">
              <w:rPr>
                <w:rFonts w:eastAsia="Times New Roman" w:cs="Times New Roman"/>
                <w:szCs w:val="24"/>
              </w:rPr>
              <w:t>8) kirjeldab inimese termoregulatsiooni mehhanisme ning nendevahelisi seoseid.</w:t>
            </w:r>
          </w:p>
        </w:tc>
        <w:tc>
          <w:tcPr>
            <w:tcW w:w="4440" w:type="dxa"/>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Närvisüsteemi teemat saab õppida diferentseeritult – see puudutab eelkõige peaaju osade ning sümpaatilise ja parasümpaatilise närvisüsteemi detailiseeritust.</w:t>
            </w:r>
          </w:p>
          <w:p w:rsidR="00C11376" w:rsidRPr="00F22BBB" w:rsidRDefault="00C11376" w:rsidP="00676B66">
            <w:pPr>
              <w:rPr>
                <w:rFonts w:eastAsia="Times New Roman" w:cs="Times New Roman"/>
                <w:szCs w:val="24"/>
              </w:rPr>
            </w:pPr>
            <w:r w:rsidRPr="00F22BBB">
              <w:rPr>
                <w:rFonts w:eastAsia="Times New Roman" w:cs="Times New Roman"/>
                <w:szCs w:val="24"/>
              </w:rPr>
              <w:t xml:space="preserve">Närviimpulsi teket ja levikut on soovitatav </w:t>
            </w:r>
            <w:r w:rsidRPr="00F22BBB">
              <w:rPr>
                <w:rFonts w:eastAsia="Times New Roman" w:cs="Times New Roman"/>
                <w:szCs w:val="24"/>
              </w:rPr>
              <w:lastRenderedPageBreak/>
              <w:t>uurida arvutimudeli abil (</w:t>
            </w:r>
            <w:r w:rsidRPr="00F22BBB">
              <w:rPr>
                <w:rFonts w:eastAsia="Times New Roman" w:cs="Times New Roman"/>
                <w:i/>
                <w:szCs w:val="24"/>
                <w:lang w:eastAsia="et-EE"/>
              </w:rPr>
              <w:t>http://bio.edu.ee/mudelid</w:t>
            </w:r>
            <w:r w:rsidRPr="00F22BBB">
              <w:rPr>
                <w:rFonts w:eastAsia="Times New Roman" w:cs="Times New Roman"/>
                <w:szCs w:val="24"/>
                <w:lang w:eastAsia="et-EE"/>
              </w:rPr>
              <w:t>).</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Inimorganismi kaitsesüsteeme ning immuunsüsteemi ehitust ja tähtsust seostatakse eelkõige igapäevaeluliste probleemide ja tervislike eluviisidega. Siin võib analüüsida meedias ilmunud artikleid (nt vaktsineerimisest, dieedist, alternatiivravist jms).</w:t>
            </w:r>
          </w:p>
          <w:p w:rsidR="00C11376" w:rsidRPr="00F22BBB" w:rsidRDefault="00C11376" w:rsidP="00676B66">
            <w:pPr>
              <w:rPr>
                <w:rFonts w:eastAsia="Times New Roman" w:cs="Times New Roman"/>
                <w:szCs w:val="24"/>
              </w:rPr>
            </w:pPr>
            <w:r w:rsidRPr="00F22BBB">
              <w:rPr>
                <w:rFonts w:eastAsia="Times New Roman" w:cs="Times New Roman"/>
                <w:szCs w:val="24"/>
                <w:lang w:eastAsia="et-EE"/>
              </w:rPr>
              <w:t>Seede-, eritus- ja hingamiselundkonna talitlust vere püsiva koostise tagamisel tuleks käsitleda koos vastavate elundkondade teiste funktsioonidega.</w:t>
            </w:r>
          </w:p>
        </w:tc>
        <w:tc>
          <w:tcPr>
            <w:tcW w:w="724" w:type="dxa"/>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13</w:t>
            </w:r>
          </w:p>
        </w:tc>
      </w:tr>
      <w:tr w:rsidR="00C11376" w:rsidRPr="00F22BBB" w:rsidTr="00721D14">
        <w:tc>
          <w:tcPr>
            <w:tcW w:w="1428" w:type="dxa"/>
            <w:vMerge/>
          </w:tcPr>
          <w:p w:rsidR="00C11376" w:rsidRPr="00F22BBB" w:rsidRDefault="00C11376" w:rsidP="00676B66">
            <w:pPr>
              <w:rPr>
                <w:rFonts w:eastAsia="Times New Roman" w:cs="Times New Roman"/>
                <w:b/>
                <w:szCs w:val="24"/>
              </w:rPr>
            </w:pPr>
          </w:p>
        </w:tc>
        <w:tc>
          <w:tcPr>
            <w:tcW w:w="4680" w:type="dxa"/>
          </w:tcPr>
          <w:p w:rsidR="00C11376" w:rsidRPr="00F22BBB" w:rsidRDefault="00C11376" w:rsidP="00676B66">
            <w:pPr>
              <w:rPr>
                <w:rFonts w:eastAsia="Times New Roman" w:cs="Times New Roman"/>
                <w:b/>
                <w:szCs w:val="24"/>
                <w:lang w:eastAsia="et-EE"/>
              </w:rPr>
            </w:pPr>
            <w:r w:rsidRPr="00F22BBB">
              <w:rPr>
                <w:rFonts w:eastAsia="Times New Roman" w:cs="Times New Roman"/>
                <w:b/>
                <w:szCs w:val="24"/>
                <w:lang w:eastAsia="et-EE"/>
              </w:rPr>
              <w:t>Praktilised tööd ja IKT rakendamine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1. Närviimpulsi teket ja levikut mõjutavate tegurite uurimine arvutimudeliga.</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2. Uurimuslik töö välisärritajate mõjust reaktsiooniajale.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3. Uurimuslik töö füüsilise koormuse mõjust organismi energiavajadusele (südame ja kopsude talitlusele).</w:t>
            </w:r>
          </w:p>
          <w:p w:rsidR="00C11376" w:rsidRPr="00F22BBB" w:rsidRDefault="00C11376" w:rsidP="00676B66">
            <w:pPr>
              <w:rPr>
                <w:rFonts w:eastAsia="Times New Roman" w:cs="Times New Roman"/>
                <w:szCs w:val="24"/>
                <w:lang w:eastAsia="et-EE"/>
              </w:rPr>
            </w:pPr>
          </w:p>
        </w:tc>
        <w:tc>
          <w:tcPr>
            <w:tcW w:w="4080" w:type="dxa"/>
            <w:vMerge/>
          </w:tcPr>
          <w:p w:rsidR="00C11376" w:rsidRPr="00F22BBB" w:rsidRDefault="00C11376" w:rsidP="00676B66">
            <w:pPr>
              <w:rPr>
                <w:rFonts w:eastAsia="Times New Roman" w:cs="Times New Roman"/>
                <w:szCs w:val="24"/>
              </w:rPr>
            </w:pPr>
          </w:p>
        </w:tc>
        <w:tc>
          <w:tcPr>
            <w:tcW w:w="4440" w:type="dxa"/>
          </w:tcPr>
          <w:p w:rsidR="00C11376" w:rsidRPr="00F22BBB" w:rsidRDefault="00C11376" w:rsidP="00676B66">
            <w:pPr>
              <w:rPr>
                <w:rFonts w:eastAsia="Times New Roman" w:cs="Times New Roman"/>
                <w:b/>
                <w:szCs w:val="24"/>
              </w:rPr>
            </w:pPr>
            <w:r w:rsidRPr="00F22BBB">
              <w:rPr>
                <w:rFonts w:eastAsia="Times New Roman" w:cs="Times New Roman"/>
                <w:b/>
                <w:szCs w:val="24"/>
                <w:lang w:eastAsia="et-EE"/>
              </w:rPr>
              <w:t>Soovituslikud praktilised tööd ja IKT rakendamine</w:t>
            </w:r>
          </w:p>
          <w:p w:rsidR="00C11376" w:rsidRPr="00F22BBB" w:rsidRDefault="00C11376" w:rsidP="00676B66">
            <w:pPr>
              <w:rPr>
                <w:rFonts w:eastAsia="Times New Roman" w:cs="Times New Roman"/>
                <w:szCs w:val="24"/>
              </w:rPr>
            </w:pPr>
            <w:r w:rsidRPr="00F22BBB">
              <w:rPr>
                <w:rFonts w:eastAsia="Times New Roman" w:cs="Times New Roman"/>
                <w:szCs w:val="24"/>
              </w:rPr>
              <w:t>1. Närviimpulsi teket ja levikut mõjutavate tegurite uurimine arvutimudeliga „Sünaps” (</w:t>
            </w:r>
            <w:r w:rsidRPr="00F22BBB">
              <w:rPr>
                <w:rFonts w:eastAsia="Times New Roman" w:cs="Times New Roman"/>
                <w:i/>
                <w:szCs w:val="24"/>
                <w:lang w:eastAsia="et-EE"/>
              </w:rPr>
              <w:t>http://bio.edu.ee/mudelid</w:t>
            </w:r>
            <w:r w:rsidRPr="00F22BBB">
              <w:rPr>
                <w:rFonts w:eastAsia="Times New Roman" w:cs="Times New Roman"/>
                <w:szCs w:val="24"/>
                <w:lang w:eastAsia="et-EE"/>
              </w:rPr>
              <w:t>).</w:t>
            </w:r>
          </w:p>
          <w:p w:rsidR="00C11376" w:rsidRPr="00F22BBB" w:rsidRDefault="00C11376" w:rsidP="00676B66">
            <w:pPr>
              <w:rPr>
                <w:rFonts w:eastAsia="Times New Roman" w:cs="Times New Roman"/>
                <w:szCs w:val="24"/>
              </w:rPr>
            </w:pPr>
            <w:r w:rsidRPr="00F22BBB">
              <w:rPr>
                <w:rFonts w:eastAsia="Times New Roman" w:cs="Times New Roman"/>
                <w:szCs w:val="24"/>
              </w:rPr>
              <w:t>2. Tugevate helisignaalide pidurdav mõju reaktsiooniajale (nt pulga kinnipüüdmisele).</w:t>
            </w:r>
          </w:p>
          <w:p w:rsidR="00C11376" w:rsidRPr="00F22BBB" w:rsidRDefault="00C11376" w:rsidP="00676B66">
            <w:pPr>
              <w:rPr>
                <w:rFonts w:eastAsia="Times New Roman" w:cs="Times New Roman"/>
                <w:szCs w:val="24"/>
                <w:lang w:eastAsia="et-EE"/>
              </w:rPr>
            </w:pPr>
            <w:r w:rsidRPr="00F22BBB">
              <w:rPr>
                <w:rFonts w:eastAsia="Times New Roman" w:cs="Times New Roman"/>
                <w:szCs w:val="24"/>
              </w:rPr>
              <w:t xml:space="preserve">3. </w:t>
            </w:r>
            <w:r w:rsidRPr="00F22BBB">
              <w:rPr>
                <w:rFonts w:eastAsia="Times New Roman" w:cs="Times New Roman"/>
                <w:szCs w:val="24"/>
                <w:lang w:eastAsia="et-EE"/>
              </w:rPr>
              <w:t>Füüsilise koormuse tõusu (rahuasendi, istumise, kõndimise, aeglase jooksu) mõju südame ja kopsude tööle.</w:t>
            </w:r>
          </w:p>
          <w:p w:rsidR="00C11376" w:rsidRPr="00F22BBB" w:rsidRDefault="00C11376" w:rsidP="00676B66">
            <w:pPr>
              <w:rPr>
                <w:rFonts w:eastAsia="Times New Roman" w:cs="Times New Roman"/>
                <w:szCs w:val="24"/>
              </w:rPr>
            </w:pPr>
          </w:p>
        </w:tc>
        <w:tc>
          <w:tcPr>
            <w:tcW w:w="724" w:type="dxa"/>
          </w:tcPr>
          <w:p w:rsidR="00C11376" w:rsidRPr="00F22BBB" w:rsidRDefault="00C11376" w:rsidP="00676B66">
            <w:pPr>
              <w:rPr>
                <w:rFonts w:eastAsia="Times New Roman" w:cs="Times New Roman"/>
                <w:szCs w:val="24"/>
              </w:rPr>
            </w:pPr>
            <w:r w:rsidRPr="00F22BBB">
              <w:rPr>
                <w:rFonts w:eastAsia="Times New Roman" w:cs="Times New Roman"/>
                <w:szCs w:val="24"/>
              </w:rPr>
              <w:t>3</w:t>
            </w:r>
          </w:p>
        </w:tc>
      </w:tr>
    </w:tbl>
    <w:p w:rsidR="00C11376" w:rsidRPr="00F22BBB" w:rsidRDefault="00C11376" w:rsidP="00676B66">
      <w:pPr>
        <w:rPr>
          <w:rFonts w:eastAsia="Times New Roman" w:cs="Times New Roman"/>
          <w:b/>
          <w:bCs/>
          <w:iCs/>
          <w:szCs w:val="24"/>
          <w:lang w:val="en-GB"/>
        </w:rPr>
      </w:pPr>
    </w:p>
    <w:p w:rsidR="00C11376" w:rsidRPr="00F22BBB" w:rsidRDefault="00C11376" w:rsidP="002B3929">
      <w:pPr>
        <w:pStyle w:val="Heading2"/>
        <w:rPr>
          <w:rFonts w:eastAsia="Times New Roman"/>
          <w:lang w:eastAsia="et-EE"/>
        </w:rPr>
      </w:pPr>
      <w:bookmarkStart w:id="17" w:name="_Toc441150657"/>
      <w:r w:rsidRPr="00F22BBB">
        <w:rPr>
          <w:rFonts w:eastAsia="Times New Roman"/>
          <w:lang w:eastAsia="et-EE"/>
        </w:rPr>
        <w:lastRenderedPageBreak/>
        <w:t>III kursus</w:t>
      </w:r>
      <w:bookmarkEnd w:id="17"/>
    </w:p>
    <w:tbl>
      <w:tblPr>
        <w:tblW w:w="15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28"/>
        <w:gridCol w:w="4680"/>
        <w:gridCol w:w="4080"/>
        <w:gridCol w:w="4440"/>
        <w:gridCol w:w="720"/>
      </w:tblGrid>
      <w:tr w:rsidR="00C11376" w:rsidRPr="00F22BBB" w:rsidTr="00C11376">
        <w:tc>
          <w:tcPr>
            <w:tcW w:w="1428" w:type="dxa"/>
          </w:tcPr>
          <w:p w:rsidR="00C11376" w:rsidRPr="00F22BBB" w:rsidRDefault="00C11376" w:rsidP="00676B66">
            <w:pPr>
              <w:rPr>
                <w:rFonts w:eastAsia="Times New Roman" w:cs="Times New Roman"/>
                <w:b/>
                <w:szCs w:val="24"/>
              </w:rPr>
            </w:pPr>
            <w:r w:rsidRPr="00F22BBB">
              <w:rPr>
                <w:rFonts w:eastAsia="Times New Roman" w:cs="Times New Roman"/>
                <w:b/>
                <w:szCs w:val="24"/>
              </w:rPr>
              <w:t>Teema</w:t>
            </w:r>
          </w:p>
        </w:tc>
        <w:tc>
          <w:tcPr>
            <w:tcW w:w="4680" w:type="dxa"/>
          </w:tcPr>
          <w:p w:rsidR="00C11376" w:rsidRPr="00F22BBB" w:rsidRDefault="00C11376" w:rsidP="00676B66">
            <w:pPr>
              <w:rPr>
                <w:rFonts w:eastAsia="Times New Roman" w:cs="Times New Roman"/>
                <w:b/>
                <w:szCs w:val="24"/>
              </w:rPr>
            </w:pPr>
            <w:r w:rsidRPr="00F22BBB">
              <w:rPr>
                <w:rFonts w:eastAsia="Times New Roman" w:cs="Times New Roman"/>
                <w:b/>
                <w:szCs w:val="24"/>
              </w:rPr>
              <w:t>Õppesisu</w:t>
            </w:r>
          </w:p>
        </w:tc>
        <w:tc>
          <w:tcPr>
            <w:tcW w:w="4080" w:type="dxa"/>
          </w:tcPr>
          <w:p w:rsidR="00C11376" w:rsidRPr="00F22BBB" w:rsidRDefault="00C11376" w:rsidP="00676B66">
            <w:pPr>
              <w:rPr>
                <w:rFonts w:eastAsia="Times New Roman" w:cs="Times New Roman"/>
                <w:b/>
                <w:szCs w:val="24"/>
              </w:rPr>
            </w:pPr>
            <w:r w:rsidRPr="00F22BBB">
              <w:rPr>
                <w:rFonts w:eastAsia="Times New Roman" w:cs="Times New Roman"/>
                <w:b/>
                <w:szCs w:val="24"/>
              </w:rPr>
              <w:t>Õpitulemused</w:t>
            </w:r>
          </w:p>
        </w:tc>
        <w:tc>
          <w:tcPr>
            <w:tcW w:w="4440" w:type="dxa"/>
          </w:tcPr>
          <w:p w:rsidR="00C11376" w:rsidRPr="00F22BBB" w:rsidRDefault="00C11376" w:rsidP="00676B66">
            <w:pPr>
              <w:rPr>
                <w:rFonts w:eastAsia="Times New Roman" w:cs="Times New Roman"/>
                <w:b/>
                <w:szCs w:val="24"/>
              </w:rPr>
            </w:pPr>
            <w:r w:rsidRPr="00F22BBB">
              <w:rPr>
                <w:rFonts w:eastAsia="Times New Roman" w:cs="Times New Roman"/>
                <w:b/>
                <w:szCs w:val="24"/>
              </w:rPr>
              <w:t>Metoodilised nõuanded,</w:t>
            </w:r>
            <w:r w:rsidRPr="00F22BBB">
              <w:rPr>
                <w:rFonts w:eastAsia="Times New Roman" w:cs="Times New Roman"/>
                <w:b/>
                <w:szCs w:val="24"/>
              </w:rPr>
              <w:br/>
              <w:t>õppe diferentseerimine</w:t>
            </w:r>
          </w:p>
        </w:tc>
        <w:tc>
          <w:tcPr>
            <w:tcW w:w="720" w:type="dxa"/>
          </w:tcPr>
          <w:p w:rsidR="00C11376" w:rsidRPr="00F22BBB" w:rsidRDefault="00C11376" w:rsidP="00676B66">
            <w:pPr>
              <w:rPr>
                <w:rFonts w:eastAsia="Times New Roman" w:cs="Times New Roman"/>
                <w:b/>
                <w:szCs w:val="24"/>
              </w:rPr>
            </w:pPr>
            <w:r w:rsidRPr="00F22BBB">
              <w:rPr>
                <w:rFonts w:eastAsia="Times New Roman" w:cs="Times New Roman"/>
                <w:b/>
                <w:szCs w:val="24"/>
              </w:rPr>
              <w:t>Tunnid</w:t>
            </w:r>
          </w:p>
        </w:tc>
      </w:tr>
      <w:tr w:rsidR="00C11376" w:rsidRPr="00F22BBB" w:rsidTr="00C11376">
        <w:tc>
          <w:tcPr>
            <w:tcW w:w="1428" w:type="dxa"/>
            <w:vMerge w:val="restart"/>
          </w:tcPr>
          <w:p w:rsidR="00C11376" w:rsidRPr="00F22BBB" w:rsidRDefault="00C11376" w:rsidP="002B3929">
            <w:pPr>
              <w:pStyle w:val="Heading3"/>
              <w:rPr>
                <w:rFonts w:eastAsia="Times New Roman"/>
              </w:rPr>
            </w:pPr>
            <w:bookmarkStart w:id="18" w:name="_Toc441150658"/>
            <w:r w:rsidRPr="00F22BBB">
              <w:rPr>
                <w:rFonts w:eastAsia="Times New Roman"/>
              </w:rPr>
              <w:t>Molekulaarbioloogilised põhiprotsessid</w:t>
            </w:r>
            <w:bookmarkEnd w:id="18"/>
          </w:p>
        </w:tc>
        <w:tc>
          <w:tcPr>
            <w:tcW w:w="4680" w:type="dxa"/>
          </w:tcPr>
          <w:p w:rsidR="00C11376" w:rsidRPr="00F22BBB" w:rsidRDefault="00C11376" w:rsidP="00676B66">
            <w:pPr>
              <w:rPr>
                <w:rFonts w:eastAsia="Times New Roman" w:cs="Times New Roman"/>
                <w:szCs w:val="24"/>
              </w:rPr>
            </w:pPr>
            <w:r w:rsidRPr="00F22BBB">
              <w:rPr>
                <w:rFonts w:eastAsia="Times New Roman" w:cs="Times New Roman"/>
                <w:szCs w:val="24"/>
              </w:rPr>
              <w:t xml:space="preserve">Organismi tunnuste kujunemist mõjutavad tegurid. Molekulaarbioloogiliste põhiprotsesside (replikatsiooni, transkriptsiooni ja translatsiooni) osa päriliku info realiseerumises. </w:t>
            </w:r>
            <w:smartTag w:uri="urn:schemas-microsoft-com:office:smarttags" w:element="stockticker">
              <w:r w:rsidRPr="00F22BBB">
                <w:rPr>
                  <w:rFonts w:eastAsia="Times New Roman" w:cs="Times New Roman"/>
                  <w:szCs w:val="24"/>
                </w:rPr>
                <w:t>DNA</w:t>
              </w:r>
            </w:smartTag>
            <w:r w:rsidRPr="00F22BBB">
              <w:rPr>
                <w:rFonts w:eastAsia="Times New Roman" w:cs="Times New Roman"/>
                <w:szCs w:val="24"/>
              </w:rPr>
              <w:t xml:space="preserve"> ja RNA sünteesi võrdlus. Geenide avaldumine ja selle regulatsioon, geeniregulatsiooni häiretest tulenevad muutused inimese näitel. Geneetilise koodi omadused. Geneetilise koodi lahtimõtestamine valgusünteesis. Valgusünteesis osalevate molekulide ülesanded ning protsessi üldine kulg.</w:t>
            </w:r>
          </w:p>
          <w:p w:rsidR="00C11376" w:rsidRPr="00F22BBB" w:rsidRDefault="00C11376" w:rsidP="00676B66">
            <w:pPr>
              <w:rPr>
                <w:rFonts w:eastAsia="Times New Roman" w:cs="Times New Roman"/>
                <w:szCs w:val="24"/>
                <w:lang w:eastAsia="et-EE"/>
              </w:rPr>
            </w:pPr>
          </w:p>
        </w:tc>
        <w:tc>
          <w:tcPr>
            <w:tcW w:w="4080" w:type="dxa"/>
            <w:vMerge w:val="restart"/>
          </w:tcPr>
          <w:p w:rsidR="00C11376" w:rsidRPr="00F22BBB" w:rsidRDefault="00C11376" w:rsidP="00676B66">
            <w:pPr>
              <w:rPr>
                <w:rFonts w:eastAsia="Times New Roman" w:cs="Times New Roman"/>
                <w:szCs w:val="24"/>
              </w:rPr>
            </w:pPr>
            <w:r w:rsidRPr="00F22BBB">
              <w:rPr>
                <w:rFonts w:eastAsia="Times New Roman" w:cs="Times New Roman"/>
                <w:szCs w:val="24"/>
              </w:rPr>
              <w:t>1) hindab pärilikkuse ja keskkonnategurite osa organismi tunnuste kujunemisel;</w:t>
            </w:r>
          </w:p>
          <w:p w:rsidR="00C11376" w:rsidRPr="00F22BBB" w:rsidRDefault="00C11376" w:rsidP="00676B66">
            <w:pPr>
              <w:rPr>
                <w:rFonts w:eastAsia="Times New Roman" w:cs="Times New Roman"/>
                <w:szCs w:val="24"/>
              </w:rPr>
            </w:pPr>
            <w:r w:rsidRPr="00F22BBB">
              <w:rPr>
                <w:rFonts w:eastAsia="Times New Roman" w:cs="Times New Roman"/>
                <w:szCs w:val="24"/>
              </w:rPr>
              <w:t xml:space="preserve">2) analüüsib </w:t>
            </w:r>
            <w:smartTag w:uri="urn:schemas-microsoft-com:office:smarttags" w:element="stockticker">
              <w:r w:rsidRPr="00F22BBB">
                <w:rPr>
                  <w:rFonts w:eastAsia="Times New Roman" w:cs="Times New Roman"/>
                  <w:szCs w:val="24"/>
                </w:rPr>
                <w:t>DNA</w:t>
              </w:r>
            </w:smartTag>
            <w:r w:rsidRPr="00F22BBB">
              <w:rPr>
                <w:rFonts w:eastAsia="Times New Roman" w:cs="Times New Roman"/>
                <w:szCs w:val="24"/>
              </w:rPr>
              <w:t>, RNA ja valkude osa päriliku info avaldumises;</w:t>
            </w:r>
          </w:p>
          <w:p w:rsidR="00C11376" w:rsidRPr="00F22BBB" w:rsidRDefault="00C11376" w:rsidP="00676B66">
            <w:pPr>
              <w:rPr>
                <w:rFonts w:eastAsia="Times New Roman" w:cs="Times New Roman"/>
                <w:szCs w:val="24"/>
              </w:rPr>
            </w:pPr>
            <w:r w:rsidRPr="00F22BBB">
              <w:rPr>
                <w:rFonts w:eastAsia="Times New Roman" w:cs="Times New Roman"/>
                <w:szCs w:val="24"/>
              </w:rPr>
              <w:t xml:space="preserve">3) võrdleb </w:t>
            </w:r>
            <w:smartTag w:uri="urn:schemas-microsoft-com:office:smarttags" w:element="stockticker">
              <w:r w:rsidRPr="00F22BBB">
                <w:rPr>
                  <w:rFonts w:eastAsia="Times New Roman" w:cs="Times New Roman"/>
                  <w:szCs w:val="24"/>
                </w:rPr>
                <w:t>DNA</w:t>
              </w:r>
            </w:smartTag>
            <w:r w:rsidRPr="00F22BBB">
              <w:rPr>
                <w:rFonts w:eastAsia="Times New Roman" w:cs="Times New Roman"/>
                <w:szCs w:val="24"/>
              </w:rPr>
              <w:t xml:space="preserve"> ja RNA sünteesi kulgu ning tulemusi;</w:t>
            </w:r>
          </w:p>
          <w:p w:rsidR="00C11376" w:rsidRPr="00F22BBB" w:rsidRDefault="00C11376" w:rsidP="00676B66">
            <w:pPr>
              <w:rPr>
                <w:rFonts w:eastAsia="Times New Roman" w:cs="Times New Roman"/>
                <w:szCs w:val="24"/>
              </w:rPr>
            </w:pPr>
            <w:r w:rsidRPr="00F22BBB">
              <w:rPr>
                <w:rFonts w:eastAsia="Times New Roman" w:cs="Times New Roman"/>
                <w:szCs w:val="24"/>
              </w:rPr>
              <w:t>4) hindab geeniregulatsiooni osa inimese ontogeneesi eri etappidel ning väärtustab elukeskkonna mõju geeniregulatsioonile;</w:t>
            </w:r>
          </w:p>
          <w:p w:rsidR="00C11376" w:rsidRPr="00F22BBB" w:rsidRDefault="00C11376" w:rsidP="00676B66">
            <w:pPr>
              <w:rPr>
                <w:rFonts w:eastAsia="Times New Roman" w:cs="Times New Roman"/>
                <w:szCs w:val="24"/>
              </w:rPr>
            </w:pPr>
            <w:r w:rsidRPr="00F22BBB">
              <w:rPr>
                <w:rFonts w:eastAsia="Times New Roman" w:cs="Times New Roman"/>
                <w:szCs w:val="24"/>
              </w:rPr>
              <w:t>5) koostab eksperimendi kavandi, mis tõestab molekulaarbioloogiliste põhiprotsesside universaalsust;</w:t>
            </w:r>
          </w:p>
          <w:p w:rsidR="00C11376" w:rsidRPr="00F22BBB" w:rsidRDefault="00C11376" w:rsidP="00676B66">
            <w:pPr>
              <w:rPr>
                <w:rFonts w:eastAsia="Times New Roman" w:cs="Times New Roman"/>
                <w:szCs w:val="24"/>
              </w:rPr>
            </w:pPr>
            <w:r w:rsidRPr="00F22BBB">
              <w:rPr>
                <w:rFonts w:eastAsia="Times New Roman" w:cs="Times New Roman"/>
                <w:szCs w:val="24"/>
              </w:rPr>
              <w:t>6) toob näiteid inimese haiguste kohta, mis seostuvad geeniregulatsiooni häiretega;</w:t>
            </w:r>
          </w:p>
          <w:p w:rsidR="00C11376" w:rsidRPr="00F22BBB" w:rsidRDefault="00C11376" w:rsidP="00676B66">
            <w:pPr>
              <w:rPr>
                <w:rFonts w:eastAsia="Times New Roman" w:cs="Times New Roman"/>
                <w:szCs w:val="24"/>
              </w:rPr>
            </w:pPr>
            <w:r w:rsidRPr="00F22BBB">
              <w:rPr>
                <w:rFonts w:eastAsia="Times New Roman" w:cs="Times New Roman"/>
                <w:szCs w:val="24"/>
              </w:rPr>
              <w:t>7) selgitab geneetilise koodi omadusi ning nende avaldumist valgusünteesis;</w:t>
            </w:r>
          </w:p>
          <w:p w:rsidR="00C11376" w:rsidRPr="00F22BBB" w:rsidRDefault="00C11376" w:rsidP="00676B66">
            <w:pPr>
              <w:rPr>
                <w:rFonts w:eastAsia="Times New Roman" w:cs="Times New Roman"/>
                <w:szCs w:val="24"/>
              </w:rPr>
            </w:pPr>
            <w:r w:rsidRPr="00F22BBB">
              <w:rPr>
                <w:rFonts w:eastAsia="Times New Roman" w:cs="Times New Roman"/>
                <w:szCs w:val="24"/>
              </w:rPr>
              <w:t>8) selgitab valgusünteesi üldist kulgu.</w:t>
            </w:r>
          </w:p>
          <w:p w:rsidR="00C11376" w:rsidRPr="00F22BBB" w:rsidRDefault="00C11376" w:rsidP="00676B66">
            <w:pPr>
              <w:rPr>
                <w:rFonts w:eastAsia="Times New Roman" w:cs="Times New Roman"/>
                <w:szCs w:val="24"/>
              </w:rPr>
            </w:pPr>
          </w:p>
        </w:tc>
        <w:tc>
          <w:tcPr>
            <w:tcW w:w="4440" w:type="dxa"/>
          </w:tcPr>
          <w:p w:rsidR="00C11376" w:rsidRPr="00F22BBB" w:rsidRDefault="00C11376" w:rsidP="00676B66">
            <w:pPr>
              <w:rPr>
                <w:rFonts w:eastAsia="Times New Roman" w:cs="Times New Roman"/>
                <w:szCs w:val="24"/>
              </w:rPr>
            </w:pPr>
            <w:r w:rsidRPr="00F22BBB">
              <w:rPr>
                <w:rFonts w:eastAsia="Times New Roman" w:cs="Times New Roman"/>
                <w:szCs w:val="24"/>
              </w:rPr>
              <w:t>Replikatsiooni, transkriptsiooni ja translatsiooni käsitluse detailsus seostub diferentseerimisvajadusega.</w:t>
            </w:r>
          </w:p>
          <w:p w:rsidR="00C11376" w:rsidRPr="00F22BBB" w:rsidRDefault="00C11376" w:rsidP="00676B66">
            <w:pPr>
              <w:rPr>
                <w:rFonts w:eastAsia="Times New Roman" w:cs="Times New Roman"/>
                <w:szCs w:val="24"/>
              </w:rPr>
            </w:pPr>
            <w:r w:rsidRPr="00F22BBB">
              <w:rPr>
                <w:rFonts w:eastAsia="Times New Roman" w:cs="Times New Roman"/>
                <w:szCs w:val="24"/>
              </w:rPr>
              <w:t>Geeniregulatsiooni teema puhul tuleb rõhutada keskkonnategurite osa.</w:t>
            </w:r>
          </w:p>
          <w:p w:rsidR="00C11376" w:rsidRPr="00F22BBB" w:rsidRDefault="00C11376" w:rsidP="00676B66">
            <w:pPr>
              <w:rPr>
                <w:rFonts w:eastAsia="Times New Roman" w:cs="Times New Roman"/>
                <w:szCs w:val="24"/>
              </w:rPr>
            </w:pPr>
            <w:r w:rsidRPr="00F22BBB">
              <w:rPr>
                <w:rFonts w:eastAsia="Times New Roman" w:cs="Times New Roman"/>
                <w:szCs w:val="24"/>
              </w:rPr>
              <w:t>Geneetilise koodi omaduste juures peab tähelepanu pöörama ühiskonnas esinevatele väärarusaamadele ja mõiste väärkasutustele (nt geneetilise koodi muutumine).</w:t>
            </w:r>
          </w:p>
          <w:p w:rsidR="00C11376" w:rsidRPr="00F22BBB" w:rsidRDefault="00C11376" w:rsidP="00676B66">
            <w:pPr>
              <w:rPr>
                <w:rFonts w:eastAsia="Times New Roman" w:cs="Times New Roman"/>
                <w:szCs w:val="24"/>
              </w:rPr>
            </w:pPr>
            <w:r w:rsidRPr="00F22BBB">
              <w:rPr>
                <w:rFonts w:eastAsia="Times New Roman" w:cs="Times New Roman"/>
                <w:szCs w:val="24"/>
              </w:rPr>
              <w:t>Seoses õpiprotsessi diferentseerimisega võib eksperimendi kavandamine seostuda ka sellele järgneva teostuse ja tulemuste analüüsiga.</w:t>
            </w:r>
          </w:p>
          <w:p w:rsidR="00C11376" w:rsidRPr="00F22BBB" w:rsidRDefault="00C11376" w:rsidP="00676B66">
            <w:pPr>
              <w:rPr>
                <w:rFonts w:eastAsia="Times New Roman" w:cs="Times New Roman"/>
                <w:szCs w:val="24"/>
              </w:rPr>
            </w:pPr>
          </w:p>
        </w:tc>
        <w:tc>
          <w:tcPr>
            <w:tcW w:w="720" w:type="dxa"/>
          </w:tcPr>
          <w:p w:rsidR="00C11376" w:rsidRPr="00F22BBB" w:rsidRDefault="00C11376" w:rsidP="00676B66">
            <w:pPr>
              <w:rPr>
                <w:rFonts w:eastAsia="Times New Roman" w:cs="Times New Roman"/>
                <w:szCs w:val="24"/>
              </w:rPr>
            </w:pPr>
            <w:r w:rsidRPr="00F22BBB">
              <w:rPr>
                <w:rFonts w:eastAsia="Times New Roman" w:cs="Times New Roman"/>
                <w:szCs w:val="24"/>
              </w:rPr>
              <w:t>8</w:t>
            </w:r>
          </w:p>
        </w:tc>
      </w:tr>
      <w:tr w:rsidR="00C11376" w:rsidRPr="00F22BBB" w:rsidTr="00C11376">
        <w:tc>
          <w:tcPr>
            <w:tcW w:w="1428" w:type="dxa"/>
            <w:vMerge/>
          </w:tcPr>
          <w:p w:rsidR="00C11376" w:rsidRPr="00F22BBB" w:rsidRDefault="00C11376" w:rsidP="00676B66">
            <w:pPr>
              <w:rPr>
                <w:rFonts w:eastAsia="Times New Roman" w:cs="Times New Roman"/>
                <w:b/>
                <w:szCs w:val="24"/>
              </w:rPr>
            </w:pPr>
          </w:p>
        </w:tc>
        <w:tc>
          <w:tcPr>
            <w:tcW w:w="4680" w:type="dxa"/>
          </w:tcPr>
          <w:p w:rsidR="00C11376" w:rsidRPr="00F22BBB" w:rsidRDefault="00C11376" w:rsidP="00676B66">
            <w:pPr>
              <w:rPr>
                <w:rFonts w:eastAsia="Times New Roman" w:cs="Times New Roman"/>
                <w:b/>
                <w:szCs w:val="24"/>
                <w:lang w:eastAsia="et-EE"/>
              </w:rPr>
            </w:pPr>
            <w:r w:rsidRPr="00F22BBB">
              <w:rPr>
                <w:rFonts w:eastAsia="Times New Roman" w:cs="Times New Roman"/>
                <w:b/>
                <w:szCs w:val="24"/>
                <w:lang w:eastAsia="et-EE"/>
              </w:rPr>
              <w:t>Praktilised tööd ja IKT rakendamine</w:t>
            </w:r>
          </w:p>
          <w:p w:rsidR="00C11376" w:rsidRPr="00F22BBB" w:rsidRDefault="00C11376" w:rsidP="00676B66">
            <w:pPr>
              <w:rPr>
                <w:rFonts w:eastAsia="Times New Roman" w:cs="Times New Roman"/>
                <w:szCs w:val="24"/>
              </w:rPr>
            </w:pPr>
            <w:r w:rsidRPr="00F22BBB">
              <w:rPr>
                <w:rFonts w:eastAsia="Times New Roman" w:cs="Times New Roman"/>
                <w:szCs w:val="24"/>
              </w:rPr>
              <w:t>1. Molekulaarbioloogiliste põhiprotsesside uurimine arvutimudeliga.</w:t>
            </w:r>
          </w:p>
          <w:p w:rsidR="00C11376" w:rsidRPr="00F22BBB" w:rsidRDefault="00C11376" w:rsidP="00676B66">
            <w:pPr>
              <w:rPr>
                <w:rFonts w:eastAsia="Times New Roman" w:cs="Times New Roman"/>
                <w:szCs w:val="24"/>
              </w:rPr>
            </w:pPr>
            <w:r w:rsidRPr="00F22BBB">
              <w:rPr>
                <w:rFonts w:eastAsia="Times New Roman" w:cs="Times New Roman"/>
                <w:szCs w:val="24"/>
              </w:rPr>
              <w:t>2. Geneetilise koodi rakenduste uurimine arvutimudeliga.</w:t>
            </w:r>
          </w:p>
        </w:tc>
        <w:tc>
          <w:tcPr>
            <w:tcW w:w="4080" w:type="dxa"/>
            <w:vMerge/>
          </w:tcPr>
          <w:p w:rsidR="00C11376" w:rsidRPr="00F22BBB" w:rsidRDefault="00C11376" w:rsidP="00676B66">
            <w:pPr>
              <w:rPr>
                <w:rFonts w:eastAsia="Times New Roman" w:cs="Times New Roman"/>
                <w:szCs w:val="24"/>
              </w:rPr>
            </w:pPr>
          </w:p>
        </w:tc>
        <w:tc>
          <w:tcPr>
            <w:tcW w:w="4440" w:type="dxa"/>
          </w:tcPr>
          <w:p w:rsidR="00C11376" w:rsidRPr="00F22BBB" w:rsidRDefault="00C11376" w:rsidP="00676B66">
            <w:pPr>
              <w:rPr>
                <w:rFonts w:eastAsia="Times New Roman" w:cs="Times New Roman"/>
                <w:b/>
                <w:szCs w:val="24"/>
              </w:rPr>
            </w:pPr>
            <w:r w:rsidRPr="00F22BBB">
              <w:rPr>
                <w:rFonts w:eastAsia="Times New Roman" w:cs="Times New Roman"/>
                <w:b/>
                <w:szCs w:val="24"/>
                <w:lang w:eastAsia="et-EE"/>
              </w:rPr>
              <w:t>Soovituslikud praktilised tööd ja IKT rakendamine</w:t>
            </w:r>
          </w:p>
          <w:p w:rsidR="00C11376" w:rsidRPr="00F22BBB" w:rsidRDefault="00C11376" w:rsidP="00676B66">
            <w:pPr>
              <w:rPr>
                <w:rFonts w:eastAsia="Times New Roman" w:cs="Times New Roman"/>
                <w:color w:val="000000"/>
                <w:szCs w:val="24"/>
                <w:lang w:eastAsia="et-EE"/>
              </w:rPr>
            </w:pPr>
            <w:r w:rsidRPr="00F22BBB">
              <w:rPr>
                <w:rFonts w:eastAsia="Times New Roman" w:cs="Times New Roman"/>
                <w:szCs w:val="24"/>
              </w:rPr>
              <w:t xml:space="preserve">1. </w:t>
            </w:r>
            <w:r w:rsidRPr="00F22BBB">
              <w:rPr>
                <w:rFonts w:eastAsia="Times New Roman" w:cs="Times New Roman"/>
                <w:color w:val="000000"/>
                <w:szCs w:val="24"/>
                <w:lang w:eastAsia="et-EE"/>
              </w:rPr>
              <w:t>Replikatsiooni uurimine arvutimudeliga „</w:t>
            </w:r>
            <w:smartTag w:uri="urn:schemas-microsoft-com:office:smarttags" w:element="stockticker">
              <w:r w:rsidRPr="00F22BBB">
                <w:rPr>
                  <w:rFonts w:eastAsia="Times New Roman" w:cs="Times New Roman"/>
                  <w:szCs w:val="24"/>
                </w:rPr>
                <w:t>DNA</w:t>
              </w:r>
            </w:smartTag>
            <w:r w:rsidRPr="00F22BBB">
              <w:rPr>
                <w:rFonts w:eastAsia="Times New Roman" w:cs="Times New Roman"/>
                <w:szCs w:val="24"/>
              </w:rPr>
              <w:t xml:space="preserve"> süntees</w:t>
            </w:r>
            <w:r w:rsidRPr="00F22BBB">
              <w:rPr>
                <w:rFonts w:eastAsia="Times New Roman" w:cs="Times New Roman"/>
                <w:color w:val="000000"/>
                <w:szCs w:val="24"/>
                <w:lang w:eastAsia="et-EE"/>
              </w:rPr>
              <w:t>” (</w:t>
            </w:r>
            <w:r w:rsidRPr="00F22BBB">
              <w:rPr>
                <w:rFonts w:eastAsia="Times New Roman" w:cs="Times New Roman"/>
                <w:i/>
                <w:color w:val="000000"/>
                <w:szCs w:val="24"/>
                <w:lang w:eastAsia="et-EE"/>
              </w:rPr>
              <w:t>http://bio.edu.ee/mudelid</w:t>
            </w:r>
            <w:r w:rsidRPr="00F22BBB">
              <w:rPr>
                <w:rFonts w:eastAsia="Times New Roman" w:cs="Times New Roman"/>
                <w:color w:val="000000"/>
                <w:szCs w:val="24"/>
                <w:lang w:eastAsia="et-EE"/>
              </w:rPr>
              <w:t>).</w:t>
            </w:r>
          </w:p>
          <w:p w:rsidR="00C11376" w:rsidRPr="00F22BBB" w:rsidRDefault="00C11376" w:rsidP="00676B66">
            <w:pPr>
              <w:rPr>
                <w:rFonts w:eastAsia="Times New Roman" w:cs="Times New Roman"/>
                <w:color w:val="000000"/>
                <w:szCs w:val="24"/>
                <w:lang w:eastAsia="et-EE"/>
              </w:rPr>
            </w:pPr>
            <w:r w:rsidRPr="00F22BBB">
              <w:rPr>
                <w:rFonts w:eastAsia="Times New Roman" w:cs="Times New Roman"/>
                <w:color w:val="000000"/>
                <w:szCs w:val="24"/>
                <w:lang w:eastAsia="et-EE"/>
              </w:rPr>
              <w:t>Transkripsiooni uurimine arvutimudeliga „</w:t>
            </w:r>
            <w:r w:rsidRPr="00F22BBB">
              <w:rPr>
                <w:rFonts w:eastAsia="Times New Roman" w:cs="Times New Roman"/>
                <w:szCs w:val="24"/>
              </w:rPr>
              <w:t>RNA süntees</w:t>
            </w:r>
            <w:r w:rsidRPr="00F22BBB">
              <w:rPr>
                <w:rFonts w:eastAsia="Times New Roman" w:cs="Times New Roman"/>
                <w:color w:val="000000"/>
                <w:szCs w:val="24"/>
                <w:lang w:eastAsia="et-EE"/>
              </w:rPr>
              <w:t>” (</w:t>
            </w:r>
            <w:r w:rsidRPr="00F22BBB">
              <w:rPr>
                <w:rFonts w:eastAsia="Times New Roman" w:cs="Times New Roman"/>
                <w:i/>
                <w:color w:val="000000"/>
                <w:szCs w:val="24"/>
                <w:lang w:eastAsia="et-EE"/>
              </w:rPr>
              <w:t>http://bio.edu.ee/mudelid</w:t>
            </w:r>
            <w:r w:rsidRPr="00F22BBB">
              <w:rPr>
                <w:rFonts w:eastAsia="Times New Roman" w:cs="Times New Roman"/>
                <w:color w:val="000000"/>
                <w:szCs w:val="24"/>
                <w:lang w:eastAsia="et-EE"/>
              </w:rPr>
              <w:t>).</w:t>
            </w:r>
          </w:p>
          <w:p w:rsidR="00C11376" w:rsidRPr="00F22BBB" w:rsidRDefault="00C11376" w:rsidP="00676B66">
            <w:pPr>
              <w:rPr>
                <w:rFonts w:eastAsia="Times New Roman" w:cs="Times New Roman"/>
                <w:color w:val="000000"/>
                <w:szCs w:val="24"/>
                <w:lang w:eastAsia="et-EE"/>
              </w:rPr>
            </w:pPr>
            <w:r w:rsidRPr="00F22BBB">
              <w:rPr>
                <w:rFonts w:eastAsia="Times New Roman" w:cs="Times New Roman"/>
                <w:color w:val="000000"/>
                <w:szCs w:val="24"/>
                <w:lang w:eastAsia="et-EE"/>
              </w:rPr>
              <w:t>Translatsiooni uurimine arvutimudeliga „</w:t>
            </w:r>
            <w:r w:rsidRPr="00F22BBB">
              <w:rPr>
                <w:rFonts w:eastAsia="Times New Roman" w:cs="Times New Roman"/>
                <w:szCs w:val="24"/>
              </w:rPr>
              <w:t>Valgusüntees</w:t>
            </w:r>
            <w:r w:rsidRPr="00F22BBB">
              <w:rPr>
                <w:rFonts w:eastAsia="Times New Roman" w:cs="Times New Roman"/>
                <w:color w:val="000000"/>
                <w:szCs w:val="24"/>
                <w:lang w:eastAsia="et-EE"/>
              </w:rPr>
              <w:t>” (</w:t>
            </w:r>
            <w:r w:rsidRPr="00F22BBB">
              <w:rPr>
                <w:rFonts w:eastAsia="Times New Roman" w:cs="Times New Roman"/>
                <w:i/>
                <w:color w:val="000000"/>
                <w:szCs w:val="24"/>
                <w:lang w:eastAsia="et-EE"/>
              </w:rPr>
              <w:t>http://bio.edu.ee/mudelid</w:t>
            </w:r>
            <w:r w:rsidRPr="00F22BBB">
              <w:rPr>
                <w:rFonts w:eastAsia="Times New Roman" w:cs="Times New Roman"/>
                <w:color w:val="000000"/>
                <w:szCs w:val="24"/>
                <w:lang w:eastAsia="et-EE"/>
              </w:rPr>
              <w:t>).</w:t>
            </w:r>
          </w:p>
          <w:p w:rsidR="00C11376" w:rsidRPr="00F22BBB" w:rsidRDefault="00C11376" w:rsidP="00676B66">
            <w:pPr>
              <w:rPr>
                <w:rFonts w:eastAsia="Times New Roman" w:cs="Times New Roman"/>
                <w:szCs w:val="24"/>
              </w:rPr>
            </w:pPr>
            <w:r w:rsidRPr="00F22BBB">
              <w:rPr>
                <w:rFonts w:eastAsia="Times New Roman" w:cs="Times New Roman"/>
                <w:color w:val="000000"/>
                <w:szCs w:val="24"/>
                <w:lang w:eastAsia="et-EE"/>
              </w:rPr>
              <w:t xml:space="preserve">2. </w:t>
            </w:r>
            <w:r w:rsidRPr="00F22BBB">
              <w:rPr>
                <w:rFonts w:eastAsia="Times New Roman" w:cs="Times New Roman"/>
                <w:szCs w:val="24"/>
              </w:rPr>
              <w:t>Geneetilise koodi omaduste</w:t>
            </w:r>
            <w:r w:rsidRPr="00F22BBB">
              <w:rPr>
                <w:rFonts w:eastAsia="Times New Roman" w:cs="Times New Roman"/>
                <w:color w:val="000000"/>
                <w:szCs w:val="24"/>
                <w:lang w:eastAsia="et-EE"/>
              </w:rPr>
              <w:t xml:space="preserve"> uurimine arvutimudeliga „Geneetiline kood” (</w:t>
            </w:r>
            <w:r w:rsidRPr="00F22BBB">
              <w:rPr>
                <w:rFonts w:eastAsia="Times New Roman" w:cs="Times New Roman"/>
                <w:i/>
                <w:color w:val="000000"/>
                <w:szCs w:val="24"/>
                <w:lang w:eastAsia="et-EE"/>
              </w:rPr>
              <w:t>http://bio.edu.ee/mudelid</w:t>
            </w:r>
            <w:r w:rsidRPr="00F22BBB">
              <w:rPr>
                <w:rFonts w:eastAsia="Times New Roman" w:cs="Times New Roman"/>
                <w:color w:val="000000"/>
                <w:szCs w:val="24"/>
                <w:lang w:eastAsia="et-EE"/>
              </w:rPr>
              <w:t>).</w:t>
            </w:r>
          </w:p>
        </w:tc>
        <w:tc>
          <w:tcPr>
            <w:tcW w:w="720" w:type="dxa"/>
          </w:tcPr>
          <w:p w:rsidR="00C11376" w:rsidRPr="00F22BBB" w:rsidRDefault="00C11376" w:rsidP="00676B66">
            <w:pPr>
              <w:rPr>
                <w:rFonts w:eastAsia="Times New Roman" w:cs="Times New Roman"/>
                <w:szCs w:val="24"/>
              </w:rPr>
            </w:pPr>
            <w:r w:rsidRPr="00F22BBB">
              <w:rPr>
                <w:rFonts w:eastAsia="Times New Roman" w:cs="Times New Roman"/>
                <w:szCs w:val="24"/>
              </w:rPr>
              <w:t>2</w:t>
            </w:r>
          </w:p>
        </w:tc>
      </w:tr>
      <w:tr w:rsidR="00C11376" w:rsidRPr="00F22BBB" w:rsidTr="00C11376">
        <w:tc>
          <w:tcPr>
            <w:tcW w:w="1428" w:type="dxa"/>
            <w:vMerge w:val="restart"/>
          </w:tcPr>
          <w:p w:rsidR="00C11376" w:rsidRPr="00F22BBB" w:rsidRDefault="00C11376" w:rsidP="002B3929">
            <w:pPr>
              <w:pStyle w:val="Heading3"/>
              <w:rPr>
                <w:rFonts w:eastAsia="Times New Roman"/>
              </w:rPr>
            </w:pPr>
            <w:bookmarkStart w:id="19" w:name="_Toc441150659"/>
            <w:r w:rsidRPr="00F22BBB">
              <w:rPr>
                <w:rFonts w:eastAsia="Times New Roman"/>
              </w:rPr>
              <w:lastRenderedPageBreak/>
              <w:t>Viirused ja bakterid</w:t>
            </w:r>
            <w:bookmarkEnd w:id="19"/>
          </w:p>
        </w:tc>
        <w:tc>
          <w:tcPr>
            <w:tcW w:w="4680" w:type="dxa"/>
          </w:tcPr>
          <w:p w:rsidR="00C11376" w:rsidRPr="00F22BBB" w:rsidRDefault="00C11376" w:rsidP="00676B66">
            <w:pPr>
              <w:rPr>
                <w:rFonts w:eastAsia="Times New Roman" w:cs="Times New Roman"/>
                <w:szCs w:val="24"/>
                <w:lang w:eastAsia="et-EE"/>
              </w:rPr>
            </w:pPr>
            <w:smartTag w:uri="urn:schemas-microsoft-com:office:smarttags" w:element="stockticker">
              <w:r w:rsidRPr="00F22BBB">
                <w:rPr>
                  <w:rFonts w:eastAsia="Times New Roman" w:cs="Times New Roman"/>
                  <w:szCs w:val="24"/>
                  <w:lang w:eastAsia="et-EE"/>
                </w:rPr>
                <w:t>DNA</w:t>
              </w:r>
            </w:smartTag>
            <w:r w:rsidRPr="00F22BBB">
              <w:rPr>
                <w:rFonts w:eastAsia="Times New Roman" w:cs="Times New Roman"/>
                <w:szCs w:val="24"/>
                <w:lang w:eastAsia="et-EE"/>
              </w:rPr>
              <w:t xml:space="preserve"> ja RNA viiruste ehituslik ja talitluslik mitmekesisus, näited ning tähtsus looduses. Viiruste levik ja paljunemine. HIVi organismisisene toime ning haigestumine AIDSi. Inimesel levinumad viirushaigused ning haigestumise vältimine. Bakterite levik ja paljunemine. Viiruste ja bakterite geenitehnoloogilised kasutusvõimalused. Geenitehnoloogia rakendamisega kaasnevad teaduslikud, seadusandlikud, majanduslikud ja eetilised probleemid. Geneetika ja geenitehnoloogiaga seotud teadusharud ning elukutsed.</w:t>
            </w:r>
          </w:p>
        </w:tc>
        <w:tc>
          <w:tcPr>
            <w:tcW w:w="4080" w:type="dxa"/>
            <w:vMerge w:val="restart"/>
          </w:tcPr>
          <w:p w:rsidR="00C11376" w:rsidRPr="00F22BBB" w:rsidRDefault="00C11376" w:rsidP="00676B66">
            <w:pPr>
              <w:rPr>
                <w:rFonts w:eastAsia="Times New Roman" w:cs="Times New Roman"/>
                <w:szCs w:val="24"/>
              </w:rPr>
            </w:pPr>
            <w:r w:rsidRPr="00F22BBB">
              <w:rPr>
                <w:rFonts w:eastAsia="Times New Roman" w:cs="Times New Roman"/>
                <w:szCs w:val="24"/>
              </w:rPr>
              <w:t>1) selgitab viiruste ehitust ning toob näiteid inimesel esinevate viirushaiguste kohta;</w:t>
            </w:r>
          </w:p>
          <w:p w:rsidR="00C11376" w:rsidRPr="00F22BBB" w:rsidRDefault="00C11376" w:rsidP="00676B66">
            <w:pPr>
              <w:rPr>
                <w:rFonts w:eastAsia="Times New Roman" w:cs="Times New Roman"/>
                <w:szCs w:val="24"/>
              </w:rPr>
            </w:pPr>
            <w:r w:rsidRPr="00F22BBB">
              <w:rPr>
                <w:rFonts w:eastAsia="Times New Roman" w:cs="Times New Roman"/>
                <w:szCs w:val="24"/>
              </w:rPr>
              <w:t>2) analüüsib viiruste tunnuseid, mis ühendavad neid elusa ja eluta loodusega;</w:t>
            </w:r>
          </w:p>
          <w:p w:rsidR="00C11376" w:rsidRPr="00F22BBB" w:rsidRDefault="00C11376" w:rsidP="00676B66">
            <w:pPr>
              <w:rPr>
                <w:rFonts w:eastAsia="Times New Roman" w:cs="Times New Roman"/>
                <w:szCs w:val="24"/>
              </w:rPr>
            </w:pPr>
            <w:r w:rsidRPr="00F22BBB">
              <w:rPr>
                <w:rFonts w:eastAsia="Times New Roman" w:cs="Times New Roman"/>
                <w:szCs w:val="24"/>
              </w:rPr>
              <w:t>3) võrdleb viiruste ja bakterite levikut ja paljunemist;</w:t>
            </w:r>
          </w:p>
          <w:p w:rsidR="00C11376" w:rsidRPr="00F22BBB" w:rsidRDefault="00C11376" w:rsidP="00676B66">
            <w:pPr>
              <w:rPr>
                <w:rFonts w:eastAsia="Times New Roman" w:cs="Times New Roman"/>
                <w:szCs w:val="24"/>
              </w:rPr>
            </w:pPr>
            <w:r w:rsidRPr="00F22BBB">
              <w:rPr>
                <w:rFonts w:eastAsia="Times New Roman" w:cs="Times New Roman"/>
                <w:szCs w:val="24"/>
              </w:rPr>
              <w:t>4) seostab AIDSi haigestumist HIVi organismisisese toimega;</w:t>
            </w:r>
          </w:p>
          <w:p w:rsidR="00C11376" w:rsidRPr="00F22BBB" w:rsidRDefault="00C11376" w:rsidP="00676B66">
            <w:pPr>
              <w:rPr>
                <w:rFonts w:eastAsia="Times New Roman" w:cs="Times New Roman"/>
                <w:szCs w:val="24"/>
              </w:rPr>
            </w:pPr>
            <w:r w:rsidRPr="00F22BBB">
              <w:rPr>
                <w:rFonts w:eastAsia="Times New Roman" w:cs="Times New Roman"/>
                <w:szCs w:val="24"/>
              </w:rPr>
              <w:t>5) võrdleb viirus- ja bakterhaigustesse nakatumist, organismisisest toimet ja ravivõimalusi ning väärtustab tervislikke eluviise, et vältida nakatumist;</w:t>
            </w:r>
          </w:p>
          <w:p w:rsidR="00C11376" w:rsidRPr="00F22BBB" w:rsidRDefault="00C11376" w:rsidP="00676B66">
            <w:pPr>
              <w:rPr>
                <w:rFonts w:eastAsia="Times New Roman" w:cs="Times New Roman"/>
                <w:szCs w:val="24"/>
              </w:rPr>
            </w:pPr>
            <w:r w:rsidRPr="00F22BBB">
              <w:rPr>
                <w:rFonts w:eastAsia="Times New Roman" w:cs="Times New Roman"/>
                <w:szCs w:val="24"/>
              </w:rPr>
              <w:t>6) toob näiteid viiruste ja bakterite geenitehnoloogiliste rakenduste kohta;</w:t>
            </w:r>
          </w:p>
          <w:p w:rsidR="00C11376" w:rsidRPr="00F22BBB" w:rsidRDefault="00C11376" w:rsidP="00676B66">
            <w:pPr>
              <w:rPr>
                <w:rFonts w:eastAsia="Times New Roman" w:cs="Times New Roman"/>
                <w:szCs w:val="24"/>
              </w:rPr>
            </w:pPr>
            <w:r w:rsidRPr="00F22BBB">
              <w:rPr>
                <w:rFonts w:eastAsia="Times New Roman" w:cs="Times New Roman"/>
                <w:szCs w:val="24"/>
              </w:rPr>
              <w:t>7) lahendab dilemmaprobleeme geenitehnoloogiliste rakenduste kohta, arvestades teaduslikke, seadusandlikke, majanduslikke ja eetilisi seisukohti;</w:t>
            </w:r>
          </w:p>
          <w:p w:rsidR="00C11376" w:rsidRPr="00F22BBB" w:rsidRDefault="00C11376" w:rsidP="00676B66">
            <w:pPr>
              <w:rPr>
                <w:rFonts w:eastAsia="Times New Roman" w:cs="Times New Roman"/>
                <w:szCs w:val="24"/>
              </w:rPr>
            </w:pPr>
            <w:r w:rsidRPr="00F22BBB">
              <w:rPr>
                <w:rFonts w:eastAsia="Times New Roman" w:cs="Times New Roman"/>
                <w:szCs w:val="24"/>
              </w:rPr>
              <w:t>8) on omandanud ülevaate geneetika ja geenitehnoloogiaga seotud teadusharudest ning elukutsetest.</w:t>
            </w:r>
          </w:p>
          <w:p w:rsidR="00C11376" w:rsidRPr="00F22BBB" w:rsidRDefault="00C11376" w:rsidP="00676B66">
            <w:pPr>
              <w:rPr>
                <w:rFonts w:eastAsia="Times New Roman" w:cs="Times New Roman"/>
                <w:szCs w:val="24"/>
              </w:rPr>
            </w:pPr>
          </w:p>
        </w:tc>
        <w:tc>
          <w:tcPr>
            <w:tcW w:w="4440" w:type="dxa"/>
          </w:tcPr>
          <w:p w:rsidR="00C11376" w:rsidRPr="00F22BBB" w:rsidRDefault="00C11376" w:rsidP="00676B66">
            <w:pPr>
              <w:rPr>
                <w:rFonts w:eastAsia="Times New Roman" w:cs="Times New Roman"/>
                <w:szCs w:val="24"/>
              </w:rPr>
            </w:pPr>
            <w:r w:rsidRPr="00F22BBB">
              <w:rPr>
                <w:rFonts w:eastAsia="Times New Roman" w:cs="Times New Roman"/>
                <w:szCs w:val="24"/>
              </w:rPr>
              <w:t>RNA viiruste käsitlus võib jääda ülevaatlikuks – sõltuvalt diferentseerumisvajadusest.</w:t>
            </w:r>
          </w:p>
          <w:p w:rsidR="00C11376" w:rsidRPr="00F22BBB" w:rsidRDefault="00C11376" w:rsidP="00676B66">
            <w:pPr>
              <w:rPr>
                <w:rFonts w:eastAsia="Times New Roman" w:cs="Times New Roman"/>
                <w:szCs w:val="24"/>
              </w:rPr>
            </w:pPr>
            <w:r w:rsidRPr="00F22BBB">
              <w:rPr>
                <w:rFonts w:eastAsia="Times New Roman" w:cs="Times New Roman"/>
                <w:szCs w:val="24"/>
              </w:rPr>
              <w:t>HIV ja AIDS lõimuvad terviseõpetuse teemadega – seetõttu tuleb rõhuasetus viia bioloogilistele aspektidele ning tervislike eluviiside kujundamisele.</w:t>
            </w:r>
          </w:p>
          <w:p w:rsidR="00C11376" w:rsidRPr="00F22BBB" w:rsidRDefault="00C11376" w:rsidP="00676B66">
            <w:pPr>
              <w:rPr>
                <w:rFonts w:eastAsia="Times New Roman" w:cs="Times New Roman"/>
                <w:szCs w:val="24"/>
              </w:rPr>
            </w:pPr>
            <w:r w:rsidRPr="00F22BBB">
              <w:rPr>
                <w:rFonts w:eastAsia="Times New Roman" w:cs="Times New Roman"/>
                <w:szCs w:val="24"/>
              </w:rPr>
              <w:t>Geenitehnoloogia teemat käsitletakse põhjalikumalt valikkursuses. Sõltuvalt selle esinemisest kooli õppekavas tuleb teema mahukust diferentseerida.</w:t>
            </w:r>
          </w:p>
          <w:p w:rsidR="00C11376" w:rsidRPr="00F22BBB" w:rsidRDefault="00C11376" w:rsidP="00676B66">
            <w:pPr>
              <w:rPr>
                <w:rFonts w:eastAsia="Times New Roman" w:cs="Times New Roman"/>
                <w:szCs w:val="24"/>
              </w:rPr>
            </w:pPr>
            <w:r w:rsidRPr="00F22BBB">
              <w:rPr>
                <w:rFonts w:eastAsia="Times New Roman" w:cs="Times New Roman"/>
                <w:szCs w:val="24"/>
              </w:rPr>
              <w:t>Dilemmaprobleemid võetakse igapäevasest elust, nende lahendamisel on soovitatav rakendada rühmatööd.</w:t>
            </w:r>
          </w:p>
          <w:p w:rsidR="00C11376" w:rsidRPr="00F22BBB" w:rsidRDefault="00C11376" w:rsidP="00676B66">
            <w:pPr>
              <w:rPr>
                <w:rFonts w:eastAsia="Times New Roman" w:cs="Times New Roman"/>
                <w:szCs w:val="24"/>
              </w:rPr>
            </w:pPr>
            <w:r w:rsidRPr="00F22BBB">
              <w:rPr>
                <w:rFonts w:eastAsia="Times New Roman" w:cs="Times New Roman"/>
                <w:szCs w:val="24"/>
              </w:rPr>
              <w:t>Otstarbekas on külastada geenitehnoloogiaga tegelevat kõrgkooli või ettevõtet.</w:t>
            </w:r>
          </w:p>
          <w:p w:rsidR="00C11376" w:rsidRPr="00F22BBB" w:rsidRDefault="00C11376" w:rsidP="00676B66">
            <w:pPr>
              <w:rPr>
                <w:rFonts w:eastAsia="Times New Roman" w:cs="Times New Roman"/>
                <w:szCs w:val="24"/>
              </w:rPr>
            </w:pPr>
          </w:p>
        </w:tc>
        <w:tc>
          <w:tcPr>
            <w:tcW w:w="720" w:type="dxa"/>
          </w:tcPr>
          <w:p w:rsidR="00C11376" w:rsidRPr="00F22BBB" w:rsidRDefault="00C11376" w:rsidP="00676B66">
            <w:pPr>
              <w:rPr>
                <w:rFonts w:eastAsia="Times New Roman" w:cs="Times New Roman"/>
                <w:szCs w:val="24"/>
              </w:rPr>
            </w:pPr>
            <w:r w:rsidRPr="00F22BBB">
              <w:rPr>
                <w:rFonts w:eastAsia="Times New Roman" w:cs="Times New Roman"/>
                <w:szCs w:val="24"/>
              </w:rPr>
              <w:t>8</w:t>
            </w:r>
          </w:p>
        </w:tc>
      </w:tr>
      <w:tr w:rsidR="00C11376" w:rsidRPr="00F22BBB" w:rsidTr="00C11376">
        <w:tc>
          <w:tcPr>
            <w:tcW w:w="1428" w:type="dxa"/>
            <w:vMerge/>
          </w:tcPr>
          <w:p w:rsidR="00C11376" w:rsidRPr="00F22BBB" w:rsidRDefault="00C11376" w:rsidP="00676B66">
            <w:pPr>
              <w:rPr>
                <w:rFonts w:eastAsia="Times New Roman" w:cs="Times New Roman"/>
                <w:b/>
                <w:szCs w:val="24"/>
              </w:rPr>
            </w:pPr>
          </w:p>
        </w:tc>
        <w:tc>
          <w:tcPr>
            <w:tcW w:w="4680" w:type="dxa"/>
          </w:tcPr>
          <w:p w:rsidR="00C11376" w:rsidRPr="00F22BBB" w:rsidRDefault="00C11376" w:rsidP="00676B66">
            <w:pPr>
              <w:rPr>
                <w:rFonts w:eastAsia="Times New Roman" w:cs="Times New Roman"/>
                <w:b/>
                <w:szCs w:val="24"/>
                <w:lang w:eastAsia="et-EE"/>
              </w:rPr>
            </w:pPr>
            <w:r w:rsidRPr="00F22BBB">
              <w:rPr>
                <w:rFonts w:eastAsia="Times New Roman" w:cs="Times New Roman"/>
                <w:b/>
                <w:szCs w:val="24"/>
                <w:lang w:eastAsia="et-EE"/>
              </w:rPr>
              <w:t>Praktilised tööd ja IKT rakendamine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1. Bakterite mitmekesisuse uurimine.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2. Bakterite elutegevust mõjutavate tegurite uurimine praktilise töö või arvutimudeliga.</w:t>
            </w:r>
          </w:p>
        </w:tc>
        <w:tc>
          <w:tcPr>
            <w:tcW w:w="4080" w:type="dxa"/>
            <w:vMerge/>
          </w:tcPr>
          <w:p w:rsidR="00C11376" w:rsidRPr="00F22BBB" w:rsidRDefault="00C11376" w:rsidP="00676B66">
            <w:pPr>
              <w:rPr>
                <w:rFonts w:eastAsia="Times New Roman" w:cs="Times New Roman"/>
                <w:szCs w:val="24"/>
              </w:rPr>
            </w:pPr>
          </w:p>
        </w:tc>
        <w:tc>
          <w:tcPr>
            <w:tcW w:w="4440" w:type="dxa"/>
          </w:tcPr>
          <w:p w:rsidR="00C11376" w:rsidRPr="00F22BBB" w:rsidRDefault="00C11376" w:rsidP="00676B66">
            <w:pPr>
              <w:rPr>
                <w:rFonts w:eastAsia="Times New Roman" w:cs="Times New Roman"/>
                <w:b/>
                <w:szCs w:val="24"/>
              </w:rPr>
            </w:pPr>
            <w:r w:rsidRPr="00F22BBB">
              <w:rPr>
                <w:rFonts w:eastAsia="Times New Roman" w:cs="Times New Roman"/>
                <w:b/>
                <w:szCs w:val="24"/>
                <w:lang w:eastAsia="et-EE"/>
              </w:rPr>
              <w:t>Soovituslikud praktilised tööd ja IKT rakendamine</w:t>
            </w:r>
          </w:p>
          <w:p w:rsidR="00C11376" w:rsidRPr="00F22BBB" w:rsidRDefault="00C11376" w:rsidP="00676B66">
            <w:pPr>
              <w:rPr>
                <w:rFonts w:eastAsia="Times New Roman" w:cs="Times New Roman"/>
                <w:szCs w:val="24"/>
                <w:lang w:eastAsia="et-EE"/>
              </w:rPr>
            </w:pPr>
            <w:r w:rsidRPr="00F22BBB">
              <w:rPr>
                <w:rFonts w:eastAsia="Times New Roman" w:cs="Times New Roman"/>
                <w:color w:val="000000"/>
                <w:szCs w:val="24"/>
                <w:lang w:eastAsia="et-EE"/>
              </w:rPr>
              <w:t xml:space="preserve">1. Erinevate bakterikolooniate kasvatamine ja </w:t>
            </w:r>
            <w:r w:rsidRPr="00F22BBB">
              <w:rPr>
                <w:rFonts w:eastAsia="Times New Roman" w:cs="Times New Roman"/>
                <w:szCs w:val="24"/>
                <w:lang w:eastAsia="et-EE"/>
              </w:rPr>
              <w:t>kolooniate omavaheline võrdlemine (suuõõne mikrofloora, bakterid toitainetes, õhust sadestuvad bakterid, nt kooli eri ruumidest).</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2. Praktiline töö erinevate tegurite (antibiootikumide, temperatuuri jne) mõjust bakterite kasvule.</w:t>
            </w:r>
          </w:p>
          <w:p w:rsidR="00C11376" w:rsidRPr="00F22BBB" w:rsidRDefault="00C11376" w:rsidP="00676B66">
            <w:pPr>
              <w:rPr>
                <w:rFonts w:eastAsia="Times New Roman" w:cs="Times New Roman"/>
                <w:szCs w:val="24"/>
              </w:rPr>
            </w:pPr>
            <w:r w:rsidRPr="00F22BBB">
              <w:rPr>
                <w:rFonts w:eastAsia="Times New Roman" w:cs="Times New Roman"/>
                <w:szCs w:val="24"/>
                <w:lang w:eastAsia="et-EE"/>
              </w:rPr>
              <w:lastRenderedPageBreak/>
              <w:t>Alternatiiviks on bakterite kasvu mõjutavate tegurite uurimine</w:t>
            </w:r>
            <w:r w:rsidRPr="00F22BBB">
              <w:rPr>
                <w:rFonts w:eastAsia="Times New Roman" w:cs="Times New Roman"/>
                <w:color w:val="000000"/>
                <w:szCs w:val="24"/>
                <w:lang w:eastAsia="et-EE"/>
              </w:rPr>
              <w:t xml:space="preserve"> PowerPointi mudeli ja töölehte abil </w:t>
            </w:r>
          </w:p>
        </w:tc>
        <w:tc>
          <w:tcPr>
            <w:tcW w:w="720" w:type="dxa"/>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2</w:t>
            </w:r>
          </w:p>
        </w:tc>
      </w:tr>
      <w:tr w:rsidR="00C11376" w:rsidRPr="00F22BBB" w:rsidTr="00C11376">
        <w:tc>
          <w:tcPr>
            <w:tcW w:w="1428" w:type="dxa"/>
            <w:vMerge w:val="restart"/>
          </w:tcPr>
          <w:p w:rsidR="00C11376" w:rsidRPr="00F22BBB" w:rsidRDefault="00C11376" w:rsidP="002B3929">
            <w:pPr>
              <w:pStyle w:val="Heading3"/>
              <w:rPr>
                <w:rFonts w:eastAsia="Times New Roman"/>
              </w:rPr>
            </w:pPr>
            <w:r w:rsidRPr="00F22BBB">
              <w:rPr>
                <w:rFonts w:eastAsia="Times New Roman"/>
                <w:lang w:eastAsia="et-EE"/>
              </w:rPr>
              <w:lastRenderedPageBreak/>
              <w:br w:type="page"/>
            </w:r>
            <w:bookmarkStart w:id="20" w:name="_Toc441150660"/>
            <w:r w:rsidRPr="00F22BBB">
              <w:rPr>
                <w:rFonts w:eastAsia="Times New Roman"/>
              </w:rPr>
              <w:t>Pärilikkus ja muutlikkus</w:t>
            </w:r>
            <w:bookmarkEnd w:id="20"/>
          </w:p>
        </w:tc>
        <w:tc>
          <w:tcPr>
            <w:tcW w:w="4680" w:type="dxa"/>
          </w:tcPr>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Pärilikkus ja muutlikkus kui elu tunnused. Päriliku muutlikkuse osa organismi tunnuste kujunemisel. Mutatsioonilise ja kombinatiivse muutlikkuse roll looduses ning inimtegevuses. Mittepäriliku muutlikkuse tekkemehhanismid ja tähtsus. Päriliku ja mittepäriliku muutlikkuse omavaheline seos inimese näitel.</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Mendeli hübridiseerimiskatsetes ilmnenud seaduspärasused ja nende rakenduslik väärtus. Soo määramine inimesel ning suguliiteline pärandumine. Geneetikaülesanded Mendeli seadusest, AB0- ja reesussüsteemi vererühmadest ning suguliitelisest pärandumisest. Pärilikkuse ja keskkonnategurite mõju inimese tervislikule seisundile.</w:t>
            </w:r>
          </w:p>
        </w:tc>
        <w:tc>
          <w:tcPr>
            <w:tcW w:w="4080" w:type="dxa"/>
            <w:vMerge w:val="restart"/>
          </w:tcPr>
          <w:p w:rsidR="00C11376" w:rsidRPr="00F22BBB" w:rsidRDefault="00C11376" w:rsidP="00676B66">
            <w:pPr>
              <w:rPr>
                <w:rFonts w:eastAsia="Times New Roman" w:cs="Times New Roman"/>
                <w:szCs w:val="24"/>
              </w:rPr>
            </w:pPr>
            <w:r w:rsidRPr="00F22BBB">
              <w:rPr>
                <w:rFonts w:eastAsia="Times New Roman" w:cs="Times New Roman"/>
                <w:szCs w:val="24"/>
              </w:rPr>
              <w:t>1) toob näiteid pärilikkuse ja muutlikkuse avaldumise kohta eri organismirühmadel;</w:t>
            </w:r>
          </w:p>
          <w:p w:rsidR="00C11376" w:rsidRPr="00F22BBB" w:rsidRDefault="00C11376" w:rsidP="00676B66">
            <w:pPr>
              <w:rPr>
                <w:rFonts w:eastAsia="Times New Roman" w:cs="Times New Roman"/>
                <w:szCs w:val="24"/>
              </w:rPr>
            </w:pPr>
            <w:r w:rsidRPr="00F22BBB">
              <w:rPr>
                <w:rFonts w:eastAsia="Times New Roman" w:cs="Times New Roman"/>
                <w:szCs w:val="24"/>
              </w:rPr>
              <w:t>2) võrdleb mutatsioonilise ja kombinatiivse muutlikkuse tekkepõhjusi ning tulemusi;</w:t>
            </w:r>
          </w:p>
          <w:p w:rsidR="00C11376" w:rsidRPr="00F22BBB" w:rsidRDefault="00C11376" w:rsidP="00676B66">
            <w:pPr>
              <w:rPr>
                <w:rFonts w:eastAsia="Times New Roman" w:cs="Times New Roman"/>
                <w:szCs w:val="24"/>
              </w:rPr>
            </w:pPr>
            <w:r w:rsidRPr="00F22BBB">
              <w:rPr>
                <w:rFonts w:eastAsia="Times New Roman" w:cs="Times New Roman"/>
                <w:szCs w:val="24"/>
              </w:rPr>
              <w:t>3) analüüsib modifikatsioonilise muutlikkuse graafikuid;</w:t>
            </w:r>
          </w:p>
          <w:p w:rsidR="00C11376" w:rsidRPr="00F22BBB" w:rsidRDefault="00C11376" w:rsidP="00676B66">
            <w:pPr>
              <w:rPr>
                <w:rFonts w:eastAsia="Times New Roman" w:cs="Times New Roman"/>
                <w:szCs w:val="24"/>
              </w:rPr>
            </w:pPr>
            <w:r w:rsidRPr="00F22BBB">
              <w:rPr>
                <w:rFonts w:eastAsia="Times New Roman" w:cs="Times New Roman"/>
                <w:szCs w:val="24"/>
              </w:rPr>
              <w:t>4) hindab pärilikkuse ja keskkonnategurite mõju inimese tunnuste kujunemisel;</w:t>
            </w:r>
          </w:p>
          <w:p w:rsidR="00C11376" w:rsidRPr="00F22BBB" w:rsidRDefault="00C11376" w:rsidP="00676B66">
            <w:pPr>
              <w:rPr>
                <w:rFonts w:eastAsia="Times New Roman" w:cs="Times New Roman"/>
                <w:szCs w:val="24"/>
              </w:rPr>
            </w:pPr>
            <w:r w:rsidRPr="00F22BBB">
              <w:rPr>
                <w:rFonts w:eastAsia="Times New Roman" w:cs="Times New Roman"/>
                <w:szCs w:val="24"/>
              </w:rPr>
              <w:t>5) seostab Mendeli katsetes ilmnenud fenotüübilisi suhteid genotüüpide rekombineerumisega;</w:t>
            </w:r>
          </w:p>
          <w:p w:rsidR="00C11376" w:rsidRPr="00F22BBB" w:rsidRDefault="00C11376" w:rsidP="00676B66">
            <w:pPr>
              <w:rPr>
                <w:rFonts w:eastAsia="Times New Roman" w:cs="Times New Roman"/>
                <w:szCs w:val="24"/>
              </w:rPr>
            </w:pPr>
            <w:r w:rsidRPr="00F22BBB">
              <w:rPr>
                <w:rFonts w:eastAsia="Times New Roman" w:cs="Times New Roman"/>
                <w:szCs w:val="24"/>
              </w:rPr>
              <w:t>6) selgitab inimesel levinumate suguliiteliste puuete geneetilisi põhjusi;</w:t>
            </w:r>
          </w:p>
          <w:p w:rsidR="00C11376" w:rsidRPr="00F22BBB" w:rsidRDefault="00C11376" w:rsidP="00676B66">
            <w:pPr>
              <w:rPr>
                <w:rFonts w:eastAsia="Times New Roman" w:cs="Times New Roman"/>
                <w:szCs w:val="24"/>
              </w:rPr>
            </w:pPr>
            <w:r w:rsidRPr="00F22BBB">
              <w:rPr>
                <w:rFonts w:eastAsia="Times New Roman" w:cs="Times New Roman"/>
                <w:szCs w:val="24"/>
              </w:rPr>
              <w:t>7) lahendab geneetikaülesandeid Mendeli seadusest, AB0- ja reesussüsteemi vererühmadest ning suguliitelisest pärandumisest;</w:t>
            </w:r>
          </w:p>
          <w:p w:rsidR="00C11376" w:rsidRPr="00F22BBB" w:rsidRDefault="00C11376" w:rsidP="00676B66">
            <w:pPr>
              <w:rPr>
                <w:rFonts w:eastAsia="Times New Roman" w:cs="Times New Roman"/>
                <w:szCs w:val="24"/>
              </w:rPr>
            </w:pPr>
            <w:r w:rsidRPr="00F22BBB">
              <w:rPr>
                <w:rFonts w:eastAsia="Times New Roman" w:cs="Times New Roman"/>
                <w:szCs w:val="24"/>
              </w:rPr>
              <w:t>8) suhtub vastutustundlikult keskkonnategurite rolli inimese puuete ja haiguste tekkes.</w:t>
            </w:r>
          </w:p>
          <w:p w:rsidR="00C11376" w:rsidRPr="00F22BBB" w:rsidRDefault="00C11376" w:rsidP="00676B66">
            <w:pPr>
              <w:rPr>
                <w:rFonts w:eastAsia="Times New Roman" w:cs="Times New Roman"/>
                <w:szCs w:val="24"/>
              </w:rPr>
            </w:pPr>
          </w:p>
        </w:tc>
        <w:tc>
          <w:tcPr>
            <w:tcW w:w="4440" w:type="dxa"/>
          </w:tcPr>
          <w:p w:rsidR="00C11376" w:rsidRPr="00F22BBB" w:rsidRDefault="00C11376" w:rsidP="00676B66">
            <w:pPr>
              <w:rPr>
                <w:rFonts w:eastAsia="Times New Roman" w:cs="Times New Roman"/>
                <w:szCs w:val="24"/>
              </w:rPr>
            </w:pPr>
            <w:r w:rsidRPr="00F22BBB">
              <w:rPr>
                <w:rFonts w:eastAsia="Times New Roman" w:cs="Times New Roman"/>
                <w:szCs w:val="24"/>
              </w:rPr>
              <w:t>Pärilikkust ja muutlikkust käsitletakse ka 4. kursuse bioevolutsiooni teemas.</w:t>
            </w:r>
          </w:p>
          <w:p w:rsidR="00C11376" w:rsidRPr="00F22BBB" w:rsidRDefault="00C11376" w:rsidP="00676B66">
            <w:pPr>
              <w:rPr>
                <w:rFonts w:eastAsia="Times New Roman" w:cs="Times New Roman"/>
                <w:szCs w:val="24"/>
                <w:lang w:eastAsia="et-EE"/>
              </w:rPr>
            </w:pPr>
            <w:r w:rsidRPr="00F22BBB">
              <w:rPr>
                <w:rFonts w:eastAsia="Times New Roman" w:cs="Times New Roman"/>
                <w:szCs w:val="24"/>
              </w:rPr>
              <w:t xml:space="preserve">Sõltuvalt diferentseerimisvajadustest võib </w:t>
            </w:r>
            <w:r w:rsidRPr="00F22BBB">
              <w:rPr>
                <w:rFonts w:eastAsia="Times New Roman" w:cs="Times New Roman"/>
                <w:szCs w:val="24"/>
                <w:lang w:eastAsia="et-EE"/>
              </w:rPr>
              <w:t>modifikatsioonilise muutlikkuse graafikuid ise koostada või piirduda vaid vastavate jooniste analüüsiga.</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Geneetikaülesanded on soovitatav seostada peamiselt inimesegeneetikaga – see loob täiendava õpimotivatsiooni.</w:t>
            </w:r>
          </w:p>
          <w:p w:rsidR="00C11376" w:rsidRPr="00F22BBB" w:rsidRDefault="00C11376" w:rsidP="00676B66">
            <w:pPr>
              <w:rPr>
                <w:rFonts w:eastAsia="Times New Roman" w:cs="Times New Roman"/>
                <w:szCs w:val="24"/>
              </w:rPr>
            </w:pPr>
            <w:r w:rsidRPr="00F22BBB">
              <w:rPr>
                <w:rFonts w:eastAsia="Times New Roman" w:cs="Times New Roman"/>
                <w:szCs w:val="24"/>
              </w:rPr>
              <w:t>Pärilikkuse ja keskkonnategurite teema seostub 3. kursuse sissejuhatava osaga.</w:t>
            </w:r>
          </w:p>
          <w:p w:rsidR="00C11376" w:rsidRPr="00F22BBB" w:rsidRDefault="00C11376" w:rsidP="00676B66">
            <w:pPr>
              <w:rPr>
                <w:rFonts w:eastAsia="Times New Roman" w:cs="Times New Roman"/>
                <w:szCs w:val="24"/>
              </w:rPr>
            </w:pPr>
          </w:p>
          <w:p w:rsidR="00C11376" w:rsidRPr="00F22BBB" w:rsidRDefault="00C11376" w:rsidP="00676B66">
            <w:pPr>
              <w:rPr>
                <w:rFonts w:eastAsia="Times New Roman" w:cs="Times New Roman"/>
                <w:szCs w:val="24"/>
              </w:rPr>
            </w:pPr>
          </w:p>
          <w:p w:rsidR="00C11376" w:rsidRPr="00F22BBB" w:rsidRDefault="00C11376" w:rsidP="00676B66">
            <w:pPr>
              <w:rPr>
                <w:rFonts w:eastAsia="Times New Roman" w:cs="Times New Roman"/>
                <w:szCs w:val="24"/>
              </w:rPr>
            </w:pPr>
          </w:p>
          <w:p w:rsidR="00C11376" w:rsidRDefault="00C11376" w:rsidP="00676B66">
            <w:pPr>
              <w:rPr>
                <w:rFonts w:eastAsia="Times New Roman" w:cs="Times New Roman"/>
                <w:szCs w:val="24"/>
              </w:rPr>
            </w:pPr>
          </w:p>
          <w:p w:rsidR="003703C7" w:rsidRPr="00F22BBB" w:rsidRDefault="003703C7" w:rsidP="00676B66">
            <w:pPr>
              <w:rPr>
                <w:rFonts w:eastAsia="Times New Roman" w:cs="Times New Roman"/>
                <w:szCs w:val="24"/>
              </w:rPr>
            </w:pPr>
          </w:p>
          <w:p w:rsidR="00C11376" w:rsidRPr="00F22BBB" w:rsidRDefault="00C11376" w:rsidP="00676B66">
            <w:pPr>
              <w:rPr>
                <w:rFonts w:eastAsia="Times New Roman" w:cs="Times New Roman"/>
                <w:szCs w:val="24"/>
              </w:rPr>
            </w:pPr>
          </w:p>
        </w:tc>
        <w:tc>
          <w:tcPr>
            <w:tcW w:w="720" w:type="dxa"/>
          </w:tcPr>
          <w:p w:rsidR="00C11376" w:rsidRPr="00F22BBB" w:rsidRDefault="00C11376" w:rsidP="00676B66">
            <w:pPr>
              <w:rPr>
                <w:rFonts w:eastAsia="Times New Roman" w:cs="Times New Roman"/>
                <w:szCs w:val="24"/>
              </w:rPr>
            </w:pPr>
            <w:r w:rsidRPr="00F22BBB">
              <w:rPr>
                <w:rFonts w:eastAsia="Times New Roman" w:cs="Times New Roman"/>
                <w:szCs w:val="24"/>
              </w:rPr>
              <w:t>13</w:t>
            </w:r>
          </w:p>
        </w:tc>
      </w:tr>
      <w:tr w:rsidR="00C11376" w:rsidRPr="00F22BBB" w:rsidTr="00C11376">
        <w:tc>
          <w:tcPr>
            <w:tcW w:w="1428" w:type="dxa"/>
            <w:vMerge/>
          </w:tcPr>
          <w:p w:rsidR="00C11376" w:rsidRPr="00F22BBB" w:rsidRDefault="00C11376" w:rsidP="00676B66">
            <w:pPr>
              <w:rPr>
                <w:rFonts w:eastAsia="Times New Roman" w:cs="Times New Roman"/>
                <w:b/>
                <w:szCs w:val="24"/>
              </w:rPr>
            </w:pPr>
          </w:p>
        </w:tc>
        <w:tc>
          <w:tcPr>
            <w:tcW w:w="4680" w:type="dxa"/>
          </w:tcPr>
          <w:p w:rsidR="00C11376" w:rsidRPr="00F22BBB" w:rsidRDefault="00C11376" w:rsidP="00676B66">
            <w:pPr>
              <w:rPr>
                <w:rFonts w:eastAsia="Times New Roman" w:cs="Times New Roman"/>
                <w:b/>
                <w:szCs w:val="24"/>
                <w:lang w:eastAsia="et-EE"/>
              </w:rPr>
            </w:pPr>
            <w:r w:rsidRPr="00F22BBB">
              <w:rPr>
                <w:rFonts w:eastAsia="Times New Roman" w:cs="Times New Roman"/>
                <w:b/>
                <w:szCs w:val="24"/>
                <w:lang w:eastAsia="et-EE"/>
              </w:rPr>
              <w:t>Praktilised tööd ja IKT rakendamine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1. Praktiline töö keskkonnategurite mõjust reaktsiooninormi avaldumisele.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2. Päriliku muutlikkuse tekkemehhanismide ja avaldumise uurimine arvutimudeliga.</w:t>
            </w:r>
          </w:p>
        </w:tc>
        <w:tc>
          <w:tcPr>
            <w:tcW w:w="4080" w:type="dxa"/>
            <w:vMerge/>
          </w:tcPr>
          <w:p w:rsidR="00C11376" w:rsidRPr="00F22BBB" w:rsidRDefault="00C11376" w:rsidP="00676B66">
            <w:pPr>
              <w:rPr>
                <w:rFonts w:eastAsia="Times New Roman" w:cs="Times New Roman"/>
                <w:szCs w:val="24"/>
              </w:rPr>
            </w:pPr>
          </w:p>
        </w:tc>
        <w:tc>
          <w:tcPr>
            <w:tcW w:w="4440" w:type="dxa"/>
          </w:tcPr>
          <w:p w:rsidR="00C11376" w:rsidRPr="00F22BBB" w:rsidRDefault="00C11376" w:rsidP="00676B66">
            <w:pPr>
              <w:rPr>
                <w:rFonts w:eastAsia="Times New Roman" w:cs="Times New Roman"/>
                <w:b/>
                <w:szCs w:val="24"/>
              </w:rPr>
            </w:pPr>
            <w:r w:rsidRPr="00F22BBB">
              <w:rPr>
                <w:rFonts w:eastAsia="Times New Roman" w:cs="Times New Roman"/>
                <w:b/>
                <w:szCs w:val="24"/>
                <w:lang w:eastAsia="et-EE"/>
              </w:rPr>
              <w:t>Soovituslikud praktilised tööd ja IKT rakendamine</w:t>
            </w:r>
          </w:p>
          <w:p w:rsidR="00C11376" w:rsidRPr="00F22BBB" w:rsidRDefault="00C11376" w:rsidP="00676B66">
            <w:pPr>
              <w:rPr>
                <w:rFonts w:eastAsia="Times New Roman" w:cs="Times New Roman"/>
                <w:color w:val="000000"/>
                <w:szCs w:val="24"/>
                <w:lang w:eastAsia="et-EE"/>
              </w:rPr>
            </w:pPr>
            <w:r w:rsidRPr="00F22BBB">
              <w:rPr>
                <w:rFonts w:eastAsia="Times New Roman" w:cs="Times New Roman"/>
                <w:color w:val="000000"/>
                <w:szCs w:val="24"/>
                <w:lang w:eastAsia="et-EE"/>
              </w:rPr>
              <w:t xml:space="preserve">1. Keskkonnategurite mõju reaktsiooninormi </w:t>
            </w:r>
            <w:r w:rsidRPr="00F22BBB">
              <w:rPr>
                <w:rFonts w:eastAsia="Times New Roman" w:cs="Times New Roman"/>
                <w:szCs w:val="24"/>
                <w:lang w:eastAsia="et-EE"/>
              </w:rPr>
              <w:t>avaldumisele</w:t>
            </w:r>
            <w:r w:rsidRPr="00F22BBB">
              <w:rPr>
                <w:rFonts w:eastAsia="Times New Roman" w:cs="Times New Roman"/>
                <w:color w:val="000000"/>
                <w:szCs w:val="24"/>
                <w:lang w:eastAsia="et-EE"/>
              </w:rPr>
              <w:t xml:space="preserve"> puulehtede või teokarpide näitel.</w:t>
            </w:r>
          </w:p>
          <w:p w:rsidR="00C11376" w:rsidRPr="00F22BBB" w:rsidRDefault="00C11376" w:rsidP="003703C7">
            <w:pPr>
              <w:rPr>
                <w:rFonts w:eastAsia="Times New Roman" w:cs="Times New Roman"/>
                <w:szCs w:val="24"/>
              </w:rPr>
            </w:pPr>
            <w:r w:rsidRPr="00F22BBB">
              <w:rPr>
                <w:rFonts w:eastAsia="Times New Roman" w:cs="Times New Roman"/>
                <w:szCs w:val="24"/>
              </w:rPr>
              <w:t xml:space="preserve">2. </w:t>
            </w:r>
            <w:r w:rsidRPr="00F22BBB">
              <w:rPr>
                <w:rFonts w:eastAsia="Times New Roman" w:cs="Times New Roman"/>
                <w:szCs w:val="24"/>
                <w:lang w:eastAsia="et-EE"/>
              </w:rPr>
              <w:t xml:space="preserve">Päriliku muutlikkuse tekkemehhanismide ja avaldumise uurimine arvutimudeliga „Geenide </w:t>
            </w:r>
            <w:r w:rsidRPr="00F22BBB">
              <w:rPr>
                <w:rFonts w:eastAsia="Times New Roman" w:cs="Times New Roman"/>
                <w:szCs w:val="24"/>
                <w:lang w:eastAsia="et-EE"/>
              </w:rPr>
              <w:lastRenderedPageBreak/>
              <w:t xml:space="preserve">avaldumine” või </w:t>
            </w:r>
            <w:r w:rsidRPr="00F22BBB">
              <w:rPr>
                <w:rFonts w:eastAsia="Times New Roman" w:cs="Times New Roman"/>
                <w:color w:val="000000"/>
                <w:szCs w:val="24"/>
                <w:lang w:eastAsia="et-EE"/>
              </w:rPr>
              <w:t>„Geneetiline kood” (</w:t>
            </w:r>
            <w:r w:rsidRPr="00F22BBB">
              <w:rPr>
                <w:rFonts w:eastAsia="Times New Roman" w:cs="Times New Roman"/>
                <w:i/>
                <w:color w:val="000000"/>
                <w:szCs w:val="24"/>
                <w:lang w:eastAsia="et-EE"/>
              </w:rPr>
              <w:t>http://bio.edu.ee/mudelid</w:t>
            </w:r>
            <w:r w:rsidRPr="00F22BBB">
              <w:rPr>
                <w:rFonts w:eastAsia="Times New Roman" w:cs="Times New Roman"/>
                <w:color w:val="000000"/>
                <w:szCs w:val="24"/>
                <w:lang w:eastAsia="et-EE"/>
              </w:rPr>
              <w:t>).</w:t>
            </w:r>
          </w:p>
        </w:tc>
        <w:tc>
          <w:tcPr>
            <w:tcW w:w="720" w:type="dxa"/>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2</w:t>
            </w:r>
          </w:p>
        </w:tc>
      </w:tr>
    </w:tbl>
    <w:p w:rsidR="00C11376" w:rsidRPr="00F22BBB" w:rsidRDefault="00C11376" w:rsidP="00676B66">
      <w:pPr>
        <w:rPr>
          <w:rFonts w:eastAsia="Times New Roman" w:cs="Times New Roman"/>
          <w:b/>
          <w:szCs w:val="24"/>
          <w:lang w:eastAsia="et-EE"/>
        </w:rPr>
      </w:pPr>
    </w:p>
    <w:p w:rsidR="00C11376" w:rsidRPr="00F22BBB" w:rsidRDefault="00C11376" w:rsidP="002B3929">
      <w:pPr>
        <w:pStyle w:val="Heading2"/>
        <w:rPr>
          <w:rFonts w:eastAsia="Times New Roman"/>
          <w:lang w:eastAsia="et-EE"/>
        </w:rPr>
      </w:pPr>
      <w:bookmarkStart w:id="21" w:name="_Toc441150661"/>
      <w:r w:rsidRPr="00F22BBB">
        <w:rPr>
          <w:rFonts w:eastAsia="Times New Roman"/>
          <w:lang w:eastAsia="et-EE"/>
        </w:rPr>
        <w:t>IV kursus</w:t>
      </w:r>
      <w:bookmarkEnd w:id="21"/>
    </w:p>
    <w:tbl>
      <w:tblPr>
        <w:tblW w:w="15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08"/>
        <w:gridCol w:w="4800"/>
        <w:gridCol w:w="4080"/>
        <w:gridCol w:w="4440"/>
        <w:gridCol w:w="720"/>
      </w:tblGrid>
      <w:tr w:rsidR="00C11376" w:rsidRPr="00F22BBB" w:rsidTr="00C11376">
        <w:tc>
          <w:tcPr>
            <w:tcW w:w="1308" w:type="dxa"/>
          </w:tcPr>
          <w:p w:rsidR="00C11376" w:rsidRPr="00F22BBB" w:rsidRDefault="00C11376" w:rsidP="00676B66">
            <w:pPr>
              <w:rPr>
                <w:rFonts w:eastAsia="Times New Roman" w:cs="Times New Roman"/>
                <w:b/>
                <w:szCs w:val="24"/>
              </w:rPr>
            </w:pPr>
            <w:r w:rsidRPr="00F22BBB">
              <w:rPr>
                <w:rFonts w:eastAsia="Times New Roman" w:cs="Times New Roman"/>
                <w:b/>
                <w:szCs w:val="24"/>
              </w:rPr>
              <w:t>Teema</w:t>
            </w:r>
          </w:p>
        </w:tc>
        <w:tc>
          <w:tcPr>
            <w:tcW w:w="4800" w:type="dxa"/>
          </w:tcPr>
          <w:p w:rsidR="00C11376" w:rsidRPr="00F22BBB" w:rsidRDefault="00C11376" w:rsidP="00676B66">
            <w:pPr>
              <w:rPr>
                <w:rFonts w:eastAsia="Times New Roman" w:cs="Times New Roman"/>
                <w:b/>
                <w:szCs w:val="24"/>
              </w:rPr>
            </w:pPr>
            <w:r w:rsidRPr="00F22BBB">
              <w:rPr>
                <w:rFonts w:eastAsia="Times New Roman" w:cs="Times New Roman"/>
                <w:b/>
                <w:szCs w:val="24"/>
              </w:rPr>
              <w:t>Õppesisu</w:t>
            </w:r>
          </w:p>
        </w:tc>
        <w:tc>
          <w:tcPr>
            <w:tcW w:w="4080" w:type="dxa"/>
          </w:tcPr>
          <w:p w:rsidR="00C11376" w:rsidRPr="00F22BBB" w:rsidRDefault="00C11376" w:rsidP="00676B66">
            <w:pPr>
              <w:rPr>
                <w:rFonts w:eastAsia="Times New Roman" w:cs="Times New Roman"/>
                <w:b/>
                <w:szCs w:val="24"/>
              </w:rPr>
            </w:pPr>
            <w:r w:rsidRPr="00F22BBB">
              <w:rPr>
                <w:rFonts w:eastAsia="Times New Roman" w:cs="Times New Roman"/>
                <w:b/>
                <w:szCs w:val="24"/>
              </w:rPr>
              <w:t>Õpitulemused</w:t>
            </w:r>
          </w:p>
        </w:tc>
        <w:tc>
          <w:tcPr>
            <w:tcW w:w="4440" w:type="dxa"/>
          </w:tcPr>
          <w:p w:rsidR="00C11376" w:rsidRPr="00F22BBB" w:rsidRDefault="00C11376" w:rsidP="00676B66">
            <w:pPr>
              <w:rPr>
                <w:rFonts w:eastAsia="Times New Roman" w:cs="Times New Roman"/>
                <w:b/>
                <w:szCs w:val="24"/>
              </w:rPr>
            </w:pPr>
            <w:r w:rsidRPr="00F22BBB">
              <w:rPr>
                <w:rFonts w:eastAsia="Times New Roman" w:cs="Times New Roman"/>
                <w:b/>
                <w:szCs w:val="24"/>
              </w:rPr>
              <w:t>Metoodilised nõuanded,</w:t>
            </w:r>
            <w:r w:rsidRPr="00F22BBB">
              <w:rPr>
                <w:rFonts w:eastAsia="Times New Roman" w:cs="Times New Roman"/>
                <w:b/>
                <w:szCs w:val="24"/>
              </w:rPr>
              <w:br/>
              <w:t>õppe diferentseerimine</w:t>
            </w:r>
          </w:p>
        </w:tc>
        <w:tc>
          <w:tcPr>
            <w:tcW w:w="720" w:type="dxa"/>
          </w:tcPr>
          <w:p w:rsidR="00C11376" w:rsidRPr="00F22BBB" w:rsidRDefault="00C11376" w:rsidP="00676B66">
            <w:pPr>
              <w:rPr>
                <w:rFonts w:eastAsia="Times New Roman" w:cs="Times New Roman"/>
                <w:b/>
                <w:szCs w:val="24"/>
              </w:rPr>
            </w:pPr>
            <w:r w:rsidRPr="00F22BBB">
              <w:rPr>
                <w:rFonts w:eastAsia="Times New Roman" w:cs="Times New Roman"/>
                <w:b/>
                <w:szCs w:val="24"/>
              </w:rPr>
              <w:t>Tunnid</w:t>
            </w:r>
          </w:p>
        </w:tc>
      </w:tr>
      <w:tr w:rsidR="00C11376" w:rsidRPr="00F22BBB" w:rsidTr="00C11376">
        <w:tc>
          <w:tcPr>
            <w:tcW w:w="1308" w:type="dxa"/>
            <w:vMerge w:val="restart"/>
          </w:tcPr>
          <w:p w:rsidR="00C11376" w:rsidRPr="00F22BBB" w:rsidRDefault="00C11376" w:rsidP="002B3929">
            <w:pPr>
              <w:pStyle w:val="Heading3"/>
              <w:rPr>
                <w:rFonts w:eastAsia="Times New Roman"/>
              </w:rPr>
            </w:pPr>
            <w:bookmarkStart w:id="22" w:name="_Toc441150662"/>
            <w:r w:rsidRPr="00F22BBB">
              <w:rPr>
                <w:rFonts w:eastAsia="Times New Roman"/>
              </w:rPr>
              <w:t>Bioevolutsioon</w:t>
            </w:r>
            <w:bookmarkEnd w:id="22"/>
          </w:p>
          <w:p w:rsidR="00C11376" w:rsidRPr="00F22BBB" w:rsidRDefault="00C11376" w:rsidP="00676B66">
            <w:pPr>
              <w:rPr>
                <w:rFonts w:eastAsia="Times New Roman" w:cs="Times New Roman"/>
                <w:b/>
                <w:szCs w:val="24"/>
              </w:rPr>
            </w:pPr>
          </w:p>
        </w:tc>
        <w:tc>
          <w:tcPr>
            <w:tcW w:w="4800" w:type="dxa"/>
          </w:tcPr>
          <w:p w:rsidR="00C11376" w:rsidRPr="00F22BBB" w:rsidRDefault="00C11376" w:rsidP="00676B66">
            <w:pPr>
              <w:rPr>
                <w:rFonts w:eastAsia="Times New Roman" w:cs="Times New Roman"/>
                <w:szCs w:val="24"/>
              </w:rPr>
            </w:pPr>
            <w:r w:rsidRPr="00F22BBB">
              <w:rPr>
                <w:rFonts w:eastAsia="Times New Roman" w:cs="Times New Roman"/>
                <w:szCs w:val="24"/>
              </w:rPr>
              <w:t>Evolutsiooniidee täiustumise seos loodusteaduste arenguga. Darwini evolutsiooniteooria põhiseisukohad. Loodusteaduslikest uuringutest tulenevad evolutsioonitõendid. Eri seisukohad elu päritolust Maal. Bioevolutsiooni varased etapid ja nüüdisaegsete eluvormide kujunemine. Olelusvõitlus, selle vormid. Loodusliku valiku vormid ja tulemused. Kohastumuste eri vormide kujunemine. Mutatsioonilise muutlikkuse, kombinatiivse muutlikkuse, geneetilise triivi ja isolatsiooni osa liigi tekkes. Makroevolutsiooniliste protsesside – evolutsioonilise mitmekesistumise, täiustumise ja väljasuremise – tekkemehhanismid ning avaldumisvormid. Bioevolutsioon ja süstemaatika.</w:t>
            </w:r>
          </w:p>
          <w:p w:rsidR="00C11376" w:rsidRPr="00F22BBB" w:rsidRDefault="00C11376" w:rsidP="00676B66">
            <w:pPr>
              <w:rPr>
                <w:rFonts w:eastAsia="Times New Roman" w:cs="Times New Roman"/>
                <w:szCs w:val="24"/>
              </w:rPr>
            </w:pPr>
            <w:r w:rsidRPr="00F22BBB">
              <w:rPr>
                <w:rFonts w:eastAsia="Times New Roman" w:cs="Times New Roman"/>
                <w:szCs w:val="24"/>
              </w:rPr>
              <w:t xml:space="preserve">Inimlaste lahknemine inimahvidest ning uute tunnuste kujunemine. Perekond inimene, selle eripära võrreldes inimahvidega. Teaduslikud seisukohad nüüdisinimese päritolust. Inimese </w:t>
            </w:r>
            <w:r w:rsidRPr="00F22BBB">
              <w:rPr>
                <w:rFonts w:eastAsia="Times New Roman" w:cs="Times New Roman"/>
                <w:szCs w:val="24"/>
              </w:rPr>
              <w:lastRenderedPageBreak/>
              <w:t>evolutsiooni mõjutavad tegurid, bioloogiline ja sotsiaalne evolutsioon. Bioevolutsiooni pseudoteaduslikud käsitlused.</w:t>
            </w:r>
          </w:p>
          <w:p w:rsidR="00C11376" w:rsidRPr="00F22BBB" w:rsidRDefault="00C11376" w:rsidP="00676B66">
            <w:pPr>
              <w:rPr>
                <w:rFonts w:eastAsia="Times New Roman" w:cs="Times New Roman"/>
                <w:szCs w:val="24"/>
              </w:rPr>
            </w:pPr>
            <w:r w:rsidRPr="00F22BBB">
              <w:rPr>
                <w:rFonts w:eastAsia="Times New Roman" w:cs="Times New Roman"/>
                <w:szCs w:val="24"/>
              </w:rPr>
              <w:t xml:space="preserve">Evolutsiooni uurimisega seotud teadusharud ning elukutsed. Evolutsiooni uurimisega seotud teadusharud ja elukutsed. </w:t>
            </w:r>
          </w:p>
          <w:p w:rsidR="00C11376" w:rsidRPr="00F22BBB" w:rsidRDefault="00C11376" w:rsidP="00676B66">
            <w:pPr>
              <w:rPr>
                <w:rFonts w:eastAsia="Times New Roman" w:cs="Times New Roman"/>
                <w:szCs w:val="24"/>
                <w:lang w:eastAsia="et-EE"/>
              </w:rPr>
            </w:pPr>
          </w:p>
        </w:tc>
        <w:tc>
          <w:tcPr>
            <w:tcW w:w="4080" w:type="dxa"/>
            <w:vMerge w:val="restart"/>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1) selgitab Darwini evolutsioonikäsitlust;</w:t>
            </w:r>
          </w:p>
          <w:p w:rsidR="00C11376" w:rsidRPr="00F22BBB" w:rsidRDefault="00C11376" w:rsidP="00676B66">
            <w:pPr>
              <w:rPr>
                <w:rFonts w:eastAsia="Times New Roman" w:cs="Times New Roman"/>
                <w:szCs w:val="24"/>
              </w:rPr>
            </w:pPr>
            <w:r w:rsidRPr="00F22BBB">
              <w:rPr>
                <w:rFonts w:eastAsia="Times New Roman" w:cs="Times New Roman"/>
                <w:szCs w:val="24"/>
              </w:rPr>
              <w:t>2) toob näiteid loodusteaduslike uuringute kohta, mis tõestavad bioevolutsiooni;</w:t>
            </w:r>
          </w:p>
          <w:p w:rsidR="00C11376" w:rsidRPr="00F22BBB" w:rsidRDefault="00C11376" w:rsidP="00676B66">
            <w:pPr>
              <w:rPr>
                <w:rFonts w:eastAsia="Times New Roman" w:cs="Times New Roman"/>
                <w:szCs w:val="24"/>
              </w:rPr>
            </w:pPr>
            <w:r w:rsidRPr="00F22BBB">
              <w:rPr>
                <w:rFonts w:eastAsia="Times New Roman" w:cs="Times New Roman"/>
                <w:szCs w:val="24"/>
              </w:rPr>
              <w:t>3) analüüsib ja hindab erinevaid seisukohti elu päritolu kohta Maal;</w:t>
            </w:r>
          </w:p>
          <w:p w:rsidR="00C11376" w:rsidRPr="00F22BBB" w:rsidRDefault="00C11376" w:rsidP="00676B66">
            <w:pPr>
              <w:rPr>
                <w:rFonts w:eastAsia="Times New Roman" w:cs="Times New Roman"/>
                <w:szCs w:val="24"/>
              </w:rPr>
            </w:pPr>
            <w:r w:rsidRPr="00F22BBB">
              <w:rPr>
                <w:rFonts w:eastAsia="Times New Roman" w:cs="Times New Roman"/>
                <w:szCs w:val="24"/>
              </w:rPr>
              <w:t>4) võrdleb loodusliku valiku vorme, nende toimumise tingimusi ja tulemusi;</w:t>
            </w:r>
          </w:p>
          <w:p w:rsidR="00C11376" w:rsidRPr="00F22BBB" w:rsidRDefault="00C11376" w:rsidP="00676B66">
            <w:pPr>
              <w:rPr>
                <w:rFonts w:eastAsia="Times New Roman" w:cs="Times New Roman"/>
                <w:szCs w:val="24"/>
              </w:rPr>
            </w:pPr>
            <w:r w:rsidRPr="00F22BBB">
              <w:rPr>
                <w:rFonts w:eastAsia="Times New Roman" w:cs="Times New Roman"/>
                <w:szCs w:val="24"/>
              </w:rPr>
              <w:t>5) analüüsib ning hindab eri tegurite osa uute liikide tekkes;</w:t>
            </w:r>
          </w:p>
          <w:p w:rsidR="00C11376" w:rsidRPr="00F22BBB" w:rsidRDefault="00C11376" w:rsidP="00676B66">
            <w:pPr>
              <w:rPr>
                <w:rFonts w:eastAsia="Times New Roman" w:cs="Times New Roman"/>
                <w:szCs w:val="24"/>
              </w:rPr>
            </w:pPr>
            <w:r w:rsidRPr="00F22BBB">
              <w:rPr>
                <w:rFonts w:eastAsia="Times New Roman" w:cs="Times New Roman"/>
                <w:szCs w:val="24"/>
              </w:rPr>
              <w:t>6) analüüsib evolutsioonilise mitmekesistumise, täiustumise ja väljasuremise tekkemehhanisme ning avaldumisvorme;</w:t>
            </w:r>
          </w:p>
          <w:p w:rsidR="00C11376" w:rsidRPr="00F22BBB" w:rsidRDefault="00C11376" w:rsidP="00676B66">
            <w:pPr>
              <w:rPr>
                <w:rFonts w:eastAsia="Times New Roman" w:cs="Times New Roman"/>
                <w:szCs w:val="24"/>
              </w:rPr>
            </w:pPr>
            <w:r w:rsidRPr="00F22BBB">
              <w:rPr>
                <w:rFonts w:eastAsia="Times New Roman" w:cs="Times New Roman"/>
                <w:szCs w:val="24"/>
              </w:rPr>
              <w:t>7) hindab bioloogiliste ja sotsiaalsete tegurite osa nüüdisinimese evolutsioonis;</w:t>
            </w:r>
          </w:p>
          <w:p w:rsidR="00C11376" w:rsidRPr="00F22BBB" w:rsidRDefault="00C11376" w:rsidP="00676B66">
            <w:pPr>
              <w:rPr>
                <w:rFonts w:eastAsia="Times New Roman" w:cs="Times New Roman"/>
                <w:szCs w:val="24"/>
              </w:rPr>
            </w:pPr>
            <w:r w:rsidRPr="00F22BBB">
              <w:rPr>
                <w:rFonts w:eastAsia="Times New Roman" w:cs="Times New Roman"/>
                <w:szCs w:val="24"/>
              </w:rPr>
              <w:t>8) suhtub kriitiliselt bioevolutsiooni pseudoteaduslikesse käsitlustesse.</w:t>
            </w:r>
          </w:p>
        </w:tc>
        <w:tc>
          <w:tcPr>
            <w:tcW w:w="4440" w:type="dxa"/>
          </w:tcPr>
          <w:p w:rsidR="00C11376" w:rsidRPr="00F22BBB" w:rsidRDefault="00C11376" w:rsidP="00676B66">
            <w:pPr>
              <w:rPr>
                <w:rFonts w:eastAsia="Times New Roman" w:cs="Times New Roman"/>
                <w:szCs w:val="24"/>
              </w:rPr>
            </w:pPr>
            <w:r w:rsidRPr="00F22BBB">
              <w:rPr>
                <w:rFonts w:eastAsia="Times New Roman" w:cs="Times New Roman"/>
                <w:szCs w:val="24"/>
              </w:rPr>
              <w:t>Evolutsiooniidee kujunemise käsitlus sõltub diferentseerimisvajadusest, kuid oluline on jõuda Darwini evolutsiooniteooria põhiseisukohtadeni ja selle tähtsuseni.</w:t>
            </w:r>
          </w:p>
          <w:p w:rsidR="00C11376" w:rsidRPr="00F22BBB" w:rsidRDefault="00C11376" w:rsidP="00676B66">
            <w:pPr>
              <w:rPr>
                <w:rFonts w:eastAsia="Times New Roman" w:cs="Times New Roman"/>
                <w:szCs w:val="24"/>
              </w:rPr>
            </w:pPr>
            <w:r w:rsidRPr="00F22BBB">
              <w:rPr>
                <w:rFonts w:eastAsia="Times New Roman" w:cs="Times New Roman"/>
                <w:szCs w:val="24"/>
              </w:rPr>
              <w:t>Elu päritolu esitatakse hüpoteesidena, millest ükski pole lõplikult tõestatud – evolutsioonitõendid vaid kinnitavad elu teket ja arengut Maal.</w:t>
            </w:r>
          </w:p>
          <w:p w:rsidR="00C11376" w:rsidRPr="00F22BBB" w:rsidRDefault="00C11376" w:rsidP="00676B66">
            <w:pPr>
              <w:rPr>
                <w:rFonts w:eastAsia="Times New Roman" w:cs="Times New Roman"/>
                <w:szCs w:val="24"/>
              </w:rPr>
            </w:pPr>
            <w:r w:rsidRPr="00F22BBB">
              <w:rPr>
                <w:rFonts w:eastAsia="Times New Roman" w:cs="Times New Roman"/>
                <w:szCs w:val="24"/>
              </w:rPr>
              <w:t>Pärilikkus ja muutlikkus seostuvad 3. kursuse vastava teemaga.</w:t>
            </w:r>
          </w:p>
          <w:p w:rsidR="00C11376" w:rsidRPr="00F22BBB" w:rsidRDefault="00C11376" w:rsidP="00676B66">
            <w:pPr>
              <w:rPr>
                <w:rFonts w:eastAsia="Times New Roman" w:cs="Times New Roman"/>
                <w:szCs w:val="24"/>
              </w:rPr>
            </w:pPr>
            <w:r w:rsidRPr="00F22BBB">
              <w:rPr>
                <w:rFonts w:eastAsia="Times New Roman" w:cs="Times New Roman"/>
                <w:szCs w:val="24"/>
              </w:rPr>
              <w:t>Sõltuvalt diferentseerimisvajadusest võib bioevolutsiooni ja süstemaatika seost käsitleda vaid põgusalt.</w:t>
            </w:r>
          </w:p>
          <w:p w:rsidR="00C11376" w:rsidRPr="00F22BBB" w:rsidRDefault="00C11376" w:rsidP="00676B66">
            <w:pPr>
              <w:rPr>
                <w:rFonts w:eastAsia="Times New Roman" w:cs="Times New Roman"/>
                <w:szCs w:val="24"/>
              </w:rPr>
            </w:pPr>
            <w:r w:rsidRPr="00F22BBB">
              <w:rPr>
                <w:rFonts w:eastAsia="Times New Roman" w:cs="Times New Roman"/>
                <w:szCs w:val="24"/>
              </w:rPr>
              <w:t>Inimese eellaste puhul on oluline teada vaid arengusuundi, konkreetsete eellaste täpseid tunnuseid pole vaja meelde jätta.</w:t>
            </w:r>
          </w:p>
          <w:p w:rsidR="00C11376" w:rsidRPr="00F22BBB" w:rsidRDefault="00C11376" w:rsidP="00676B66">
            <w:pPr>
              <w:rPr>
                <w:rFonts w:eastAsia="Times New Roman" w:cs="Times New Roman"/>
                <w:szCs w:val="24"/>
              </w:rPr>
            </w:pPr>
            <w:r w:rsidRPr="00F22BBB">
              <w:rPr>
                <w:rFonts w:eastAsia="Times New Roman" w:cs="Times New Roman"/>
                <w:szCs w:val="24"/>
              </w:rPr>
              <w:t>Bioevolutsiooni pseudoteaduslikud käsitlused seostuvad massimeedias käsitletavate väärarusaamade ja -õpetustega (nt kreatsionism).</w:t>
            </w:r>
          </w:p>
        </w:tc>
        <w:tc>
          <w:tcPr>
            <w:tcW w:w="720" w:type="dxa"/>
          </w:tcPr>
          <w:p w:rsidR="00C11376" w:rsidRPr="00F22BBB" w:rsidRDefault="00C11376" w:rsidP="00676B66">
            <w:pPr>
              <w:rPr>
                <w:rFonts w:eastAsia="Times New Roman" w:cs="Times New Roman"/>
                <w:szCs w:val="24"/>
              </w:rPr>
            </w:pPr>
            <w:r w:rsidRPr="00F22BBB">
              <w:rPr>
                <w:rFonts w:eastAsia="Times New Roman" w:cs="Times New Roman"/>
                <w:szCs w:val="24"/>
              </w:rPr>
              <w:t>14</w:t>
            </w:r>
          </w:p>
        </w:tc>
      </w:tr>
      <w:tr w:rsidR="00C11376" w:rsidRPr="00F22BBB" w:rsidTr="00C11376">
        <w:tc>
          <w:tcPr>
            <w:tcW w:w="1308" w:type="dxa"/>
            <w:vMerge/>
          </w:tcPr>
          <w:p w:rsidR="00C11376" w:rsidRPr="00F22BBB" w:rsidRDefault="00C11376" w:rsidP="00676B66">
            <w:pPr>
              <w:rPr>
                <w:rFonts w:eastAsia="Times New Roman" w:cs="Times New Roman"/>
                <w:b/>
                <w:szCs w:val="24"/>
              </w:rPr>
            </w:pPr>
          </w:p>
        </w:tc>
        <w:tc>
          <w:tcPr>
            <w:tcW w:w="4800" w:type="dxa"/>
          </w:tcPr>
          <w:p w:rsidR="00C11376" w:rsidRPr="00F22BBB" w:rsidRDefault="00C11376" w:rsidP="00676B66">
            <w:pPr>
              <w:rPr>
                <w:rFonts w:eastAsia="Times New Roman" w:cs="Times New Roman"/>
                <w:b/>
                <w:szCs w:val="24"/>
                <w:lang w:eastAsia="et-EE"/>
              </w:rPr>
            </w:pPr>
            <w:r w:rsidRPr="00F22BBB">
              <w:rPr>
                <w:rFonts w:eastAsia="Times New Roman" w:cs="Times New Roman"/>
                <w:b/>
                <w:szCs w:val="24"/>
                <w:lang w:eastAsia="et-EE"/>
              </w:rPr>
              <w:t>Praktilised tööd ja IKT rakendamine</w:t>
            </w:r>
          </w:p>
          <w:p w:rsidR="00C11376" w:rsidRPr="00F22BBB" w:rsidRDefault="00C11376" w:rsidP="00676B66">
            <w:pPr>
              <w:rPr>
                <w:rFonts w:eastAsia="Times New Roman" w:cs="Times New Roman"/>
                <w:szCs w:val="24"/>
              </w:rPr>
            </w:pPr>
            <w:r w:rsidRPr="00F22BBB">
              <w:rPr>
                <w:rFonts w:eastAsia="Times New Roman" w:cs="Times New Roman"/>
                <w:szCs w:val="24"/>
              </w:rPr>
              <w:t>1. Olelusvõitluse tulemuste uurimine arvutimudeliga.</w:t>
            </w:r>
          </w:p>
          <w:p w:rsidR="00C11376" w:rsidRPr="00F22BBB" w:rsidRDefault="00C11376" w:rsidP="00676B66">
            <w:pPr>
              <w:rPr>
                <w:rFonts w:eastAsia="Times New Roman" w:cs="Times New Roman"/>
                <w:szCs w:val="24"/>
              </w:rPr>
            </w:pPr>
            <w:r w:rsidRPr="00F22BBB">
              <w:rPr>
                <w:rFonts w:eastAsia="Times New Roman" w:cs="Times New Roman"/>
                <w:szCs w:val="24"/>
              </w:rPr>
              <w:t>2. Praktiline töö loodusliku valiku tulemustest kodukoha looduses.</w:t>
            </w:r>
          </w:p>
          <w:p w:rsidR="00C11376" w:rsidRPr="00F22BBB" w:rsidRDefault="00C11376" w:rsidP="00676B66">
            <w:pPr>
              <w:rPr>
                <w:rFonts w:eastAsia="Times New Roman" w:cs="Times New Roman"/>
                <w:szCs w:val="24"/>
              </w:rPr>
            </w:pPr>
          </w:p>
        </w:tc>
        <w:tc>
          <w:tcPr>
            <w:tcW w:w="4080" w:type="dxa"/>
            <w:vMerge/>
          </w:tcPr>
          <w:p w:rsidR="00C11376" w:rsidRPr="00F22BBB" w:rsidRDefault="00C11376" w:rsidP="00676B66">
            <w:pPr>
              <w:rPr>
                <w:rFonts w:eastAsia="Times New Roman" w:cs="Times New Roman"/>
                <w:szCs w:val="24"/>
              </w:rPr>
            </w:pPr>
          </w:p>
        </w:tc>
        <w:tc>
          <w:tcPr>
            <w:tcW w:w="4440" w:type="dxa"/>
          </w:tcPr>
          <w:p w:rsidR="00C11376" w:rsidRPr="00F22BBB" w:rsidRDefault="00C11376" w:rsidP="00676B66">
            <w:pPr>
              <w:rPr>
                <w:rFonts w:eastAsia="Times New Roman" w:cs="Times New Roman"/>
                <w:b/>
                <w:szCs w:val="24"/>
              </w:rPr>
            </w:pPr>
            <w:r w:rsidRPr="00F22BBB">
              <w:rPr>
                <w:rFonts w:eastAsia="Times New Roman" w:cs="Times New Roman"/>
                <w:b/>
                <w:szCs w:val="24"/>
                <w:lang w:eastAsia="et-EE"/>
              </w:rPr>
              <w:t>Soovituslikud praktilised tööd ja IKT rakendamine</w:t>
            </w:r>
          </w:p>
          <w:p w:rsidR="00C11376" w:rsidRPr="00F22BBB" w:rsidRDefault="00C11376" w:rsidP="00676B66">
            <w:pPr>
              <w:rPr>
                <w:rFonts w:eastAsia="Times New Roman" w:cs="Times New Roman"/>
                <w:i/>
                <w:color w:val="000000"/>
                <w:szCs w:val="24"/>
                <w:lang w:eastAsia="et-EE"/>
              </w:rPr>
            </w:pPr>
            <w:r w:rsidRPr="00F22BBB">
              <w:rPr>
                <w:rFonts w:eastAsia="Times New Roman" w:cs="Times New Roman"/>
                <w:color w:val="000000"/>
                <w:szCs w:val="24"/>
                <w:lang w:eastAsia="et-EE"/>
              </w:rPr>
              <w:t>1. Populatsioonide arvukuse muutuste ja populatsioonilainete kujunemise uurimine arvutimudeliga „Looduslik tasakaal” (</w:t>
            </w:r>
            <w:r w:rsidRPr="00F22BBB">
              <w:rPr>
                <w:rFonts w:eastAsia="Times New Roman" w:cs="Times New Roman"/>
                <w:i/>
                <w:color w:val="000000"/>
                <w:szCs w:val="24"/>
                <w:lang w:eastAsia="et-EE"/>
              </w:rPr>
              <w:t>http://mudelid.5dvision.ee/kalad</w:t>
            </w:r>
            <w:r w:rsidRPr="00F22BBB">
              <w:rPr>
                <w:rFonts w:eastAsia="Times New Roman" w:cs="Times New Roman"/>
                <w:color w:val="000000"/>
                <w:szCs w:val="24"/>
                <w:lang w:eastAsia="et-EE"/>
              </w:rPr>
              <w:t>).</w:t>
            </w:r>
          </w:p>
          <w:p w:rsidR="00C11376" w:rsidRPr="00F22BBB" w:rsidRDefault="00C11376" w:rsidP="00676B66">
            <w:pPr>
              <w:rPr>
                <w:rFonts w:eastAsia="Times New Roman" w:cs="Times New Roman"/>
                <w:szCs w:val="24"/>
              </w:rPr>
            </w:pPr>
            <w:r w:rsidRPr="00F22BBB">
              <w:rPr>
                <w:rFonts w:eastAsia="Times New Roman" w:cs="Times New Roman"/>
                <w:szCs w:val="24"/>
              </w:rPr>
              <w:t>2. Kohastumuste kujunemise uurimine kodukoha looduses (nt taimede kasvu eripära seos kasvukoha tingimustega).</w:t>
            </w:r>
          </w:p>
        </w:tc>
        <w:tc>
          <w:tcPr>
            <w:tcW w:w="720" w:type="dxa"/>
          </w:tcPr>
          <w:p w:rsidR="00C11376" w:rsidRPr="00F22BBB" w:rsidRDefault="00C11376" w:rsidP="00676B66">
            <w:pPr>
              <w:rPr>
                <w:rFonts w:eastAsia="Times New Roman" w:cs="Times New Roman"/>
                <w:szCs w:val="24"/>
              </w:rPr>
            </w:pPr>
            <w:r w:rsidRPr="00F22BBB">
              <w:rPr>
                <w:rFonts w:eastAsia="Times New Roman" w:cs="Times New Roman"/>
                <w:szCs w:val="24"/>
              </w:rPr>
              <w:t>2</w:t>
            </w:r>
          </w:p>
        </w:tc>
      </w:tr>
      <w:tr w:rsidR="00C11376" w:rsidRPr="00F22BBB" w:rsidTr="00C11376">
        <w:tc>
          <w:tcPr>
            <w:tcW w:w="1308" w:type="dxa"/>
          </w:tcPr>
          <w:p w:rsidR="00C11376" w:rsidRPr="00F22BBB" w:rsidRDefault="00C11376" w:rsidP="002B3929">
            <w:pPr>
              <w:pStyle w:val="Heading3"/>
              <w:rPr>
                <w:rFonts w:eastAsia="Times New Roman"/>
              </w:rPr>
            </w:pPr>
            <w:bookmarkStart w:id="23" w:name="_Toc441150663"/>
            <w:r w:rsidRPr="00F22BBB">
              <w:rPr>
                <w:rFonts w:eastAsia="Times New Roman"/>
              </w:rPr>
              <w:t>Ökoloogia</w:t>
            </w:r>
            <w:bookmarkEnd w:id="23"/>
          </w:p>
        </w:tc>
        <w:tc>
          <w:tcPr>
            <w:tcW w:w="4800" w:type="dxa"/>
          </w:tcPr>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Abiootiliste ökoloogiliste tegurite mõju organismide elutegevusele. Ökoloogilise teguri toime graafiline iseloomustamine ning rakendamise võimalused. Biootiliste ökoloogiliste tegurite mõju organismide erinevates kooseluvormides.</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Ökosüsteemi struktuur ning selles esinevad vastastikused seosed. Toiduahela peamiste lülide – tootjate, tarbijate ja lagundajate – omavahelised toitumissuhted. Iseregulatsiooni kujunemine ökosüsteemis ning seda mõjutavad tegurid. Ökoloogilise tasakaalu muutuste seos </w:t>
            </w:r>
            <w:r w:rsidRPr="00F22BBB">
              <w:rPr>
                <w:rFonts w:eastAsia="Times New Roman" w:cs="Times New Roman"/>
                <w:szCs w:val="24"/>
                <w:lang w:eastAsia="et-EE"/>
              </w:rPr>
              <w:lastRenderedPageBreak/>
              <w:t>populatsioonide arvu ja arvukusega. Ökoloogilise püramiidi reegli ülesannete lahendamine. Biosfääri läbiv energiavoog kui Maal eksisteeriva elu alus.</w:t>
            </w:r>
          </w:p>
        </w:tc>
        <w:tc>
          <w:tcPr>
            <w:tcW w:w="4080" w:type="dxa"/>
            <w:vMerge w:val="restart"/>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1) seostab abiootiliste tegurite toimet organismide elutegevusega;</w:t>
            </w:r>
          </w:p>
          <w:p w:rsidR="00C11376" w:rsidRPr="00F22BBB" w:rsidRDefault="00C11376" w:rsidP="00676B66">
            <w:pPr>
              <w:rPr>
                <w:rFonts w:eastAsia="Times New Roman" w:cs="Times New Roman"/>
                <w:szCs w:val="24"/>
              </w:rPr>
            </w:pPr>
            <w:r w:rsidRPr="00F22BBB">
              <w:rPr>
                <w:rFonts w:eastAsia="Times New Roman" w:cs="Times New Roman"/>
                <w:szCs w:val="24"/>
              </w:rPr>
              <w:t>2) analüüsib abiootiliste ja biootiliste tegurite toime graafikuid ning toob rakenduslikke näiteid;</w:t>
            </w:r>
          </w:p>
          <w:p w:rsidR="00C11376" w:rsidRPr="00F22BBB" w:rsidRDefault="00C11376" w:rsidP="00676B66">
            <w:pPr>
              <w:rPr>
                <w:rFonts w:eastAsia="Times New Roman" w:cs="Times New Roman"/>
                <w:szCs w:val="24"/>
              </w:rPr>
            </w:pPr>
            <w:r w:rsidRPr="00F22BBB">
              <w:rPr>
                <w:rFonts w:eastAsia="Times New Roman" w:cs="Times New Roman"/>
                <w:szCs w:val="24"/>
              </w:rPr>
              <w:t>3) seostab ökosüsteemi struktuuri selles esinevate toitumissuhetega;</w:t>
            </w:r>
          </w:p>
          <w:p w:rsidR="00C11376" w:rsidRPr="00F22BBB" w:rsidRDefault="00C11376" w:rsidP="00676B66">
            <w:pPr>
              <w:rPr>
                <w:rFonts w:eastAsia="Times New Roman" w:cs="Times New Roman"/>
                <w:szCs w:val="24"/>
              </w:rPr>
            </w:pPr>
            <w:r w:rsidRPr="00F22BBB">
              <w:rPr>
                <w:rFonts w:eastAsia="Times New Roman" w:cs="Times New Roman"/>
                <w:szCs w:val="24"/>
              </w:rPr>
              <w:t>4) koostab ning analüüsib skemaatilisi jooniseid ja mõistekaarte toitumissuhetest ökosüsteemis;</w:t>
            </w:r>
          </w:p>
          <w:p w:rsidR="00C11376" w:rsidRPr="00F22BBB" w:rsidRDefault="00C11376" w:rsidP="00676B66">
            <w:pPr>
              <w:rPr>
                <w:rFonts w:eastAsia="Times New Roman" w:cs="Times New Roman"/>
                <w:szCs w:val="24"/>
              </w:rPr>
            </w:pPr>
            <w:r w:rsidRPr="00F22BBB">
              <w:rPr>
                <w:rFonts w:eastAsia="Times New Roman" w:cs="Times New Roman"/>
                <w:szCs w:val="24"/>
              </w:rPr>
              <w:t xml:space="preserve">5) selgitab iseregulatsiooni kujunemist ökosüsteemis ning seda ohustavaid </w:t>
            </w:r>
            <w:r w:rsidRPr="00F22BBB">
              <w:rPr>
                <w:rFonts w:eastAsia="Times New Roman" w:cs="Times New Roman"/>
                <w:szCs w:val="24"/>
              </w:rPr>
              <w:lastRenderedPageBreak/>
              <w:t>tegureid;</w:t>
            </w:r>
          </w:p>
          <w:p w:rsidR="00C11376" w:rsidRPr="00F22BBB" w:rsidRDefault="00C11376" w:rsidP="00676B66">
            <w:pPr>
              <w:rPr>
                <w:rFonts w:eastAsia="Times New Roman" w:cs="Times New Roman"/>
                <w:szCs w:val="24"/>
              </w:rPr>
            </w:pPr>
            <w:r w:rsidRPr="00F22BBB">
              <w:rPr>
                <w:rFonts w:eastAsia="Times New Roman" w:cs="Times New Roman"/>
                <w:szCs w:val="24"/>
              </w:rPr>
              <w:t>6) hindab antropogeense teguri mõju ökoloogilise tasakaalu muutumisele ning suhtub vastutustundlikult ja säästvalt looduskeskkonda;</w:t>
            </w:r>
          </w:p>
          <w:p w:rsidR="00C11376" w:rsidRPr="00F22BBB" w:rsidRDefault="00C11376" w:rsidP="00676B66">
            <w:pPr>
              <w:rPr>
                <w:rFonts w:eastAsia="Times New Roman" w:cs="Times New Roman"/>
                <w:szCs w:val="24"/>
              </w:rPr>
            </w:pPr>
            <w:r w:rsidRPr="00F22BBB">
              <w:rPr>
                <w:rFonts w:eastAsia="Times New Roman" w:cs="Times New Roman"/>
                <w:szCs w:val="24"/>
              </w:rPr>
              <w:t>7) lahendab ökoloogilise püramiidi reegli ülesandeid;</w:t>
            </w:r>
          </w:p>
          <w:p w:rsidR="00C11376" w:rsidRPr="00F22BBB" w:rsidRDefault="00C11376" w:rsidP="00676B66">
            <w:pPr>
              <w:rPr>
                <w:rFonts w:eastAsia="Times New Roman" w:cs="Times New Roman"/>
                <w:szCs w:val="24"/>
              </w:rPr>
            </w:pPr>
            <w:r w:rsidRPr="00F22BBB">
              <w:rPr>
                <w:rFonts w:eastAsia="Times New Roman" w:cs="Times New Roman"/>
                <w:szCs w:val="24"/>
              </w:rPr>
              <w:t>8) koostab ja analüüsib biosfääri läbiva energiavoo muutuste skemaatilisi jooniseid.</w:t>
            </w:r>
          </w:p>
          <w:p w:rsidR="00C11376" w:rsidRPr="00F22BBB" w:rsidRDefault="00C11376" w:rsidP="00676B66">
            <w:pPr>
              <w:rPr>
                <w:rFonts w:eastAsia="Times New Roman" w:cs="Times New Roman"/>
                <w:szCs w:val="24"/>
              </w:rPr>
            </w:pPr>
          </w:p>
        </w:tc>
        <w:tc>
          <w:tcPr>
            <w:tcW w:w="4440" w:type="dxa"/>
          </w:tcPr>
          <w:p w:rsidR="00C11376" w:rsidRPr="00F22BBB" w:rsidRDefault="00C11376" w:rsidP="00676B66">
            <w:pPr>
              <w:rPr>
                <w:rFonts w:eastAsia="Times New Roman" w:cs="Times New Roman"/>
                <w:szCs w:val="24"/>
                <w:lang w:eastAsia="et-EE"/>
              </w:rPr>
            </w:pPr>
            <w:r w:rsidRPr="00F22BBB">
              <w:rPr>
                <w:rFonts w:eastAsia="Times New Roman" w:cs="Times New Roman"/>
                <w:szCs w:val="24"/>
              </w:rPr>
              <w:lastRenderedPageBreak/>
              <w:t>Sõltuvalt diferentseerimisvajadusest võib ö</w:t>
            </w:r>
            <w:r w:rsidRPr="00F22BBB">
              <w:rPr>
                <w:rFonts w:eastAsia="Times New Roman" w:cs="Times New Roman"/>
                <w:szCs w:val="24"/>
                <w:lang w:eastAsia="et-EE"/>
              </w:rPr>
              <w:t>koloogilise teguri toime graafilist iseloomustamist ning rakendamise võimalusi käsitleda erineva põhjalikkusega. Võib rakendada rühmatööd eri ökosüsteemide struktuuri ja seoste uurimisel.</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Ökoloogilise tasakaalu muutused on otstarbekas siduda kohalike näidetega.</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Biosfääri muutusi (nt globaalset soojenemist, CO</w:t>
            </w:r>
            <w:r w:rsidRPr="00F22BBB">
              <w:rPr>
                <w:rFonts w:eastAsia="Times New Roman" w:cs="Times New Roman"/>
                <w:szCs w:val="24"/>
                <w:vertAlign w:val="subscript"/>
                <w:lang w:eastAsia="et-EE"/>
              </w:rPr>
              <w:t>2</w:t>
            </w:r>
            <w:r w:rsidRPr="00F22BBB">
              <w:rPr>
                <w:rFonts w:eastAsia="Times New Roman" w:cs="Times New Roman"/>
                <w:szCs w:val="24"/>
                <w:lang w:eastAsia="et-EE"/>
              </w:rPr>
              <w:t xml:space="preserve"> kontsentratsiooni tõusu) ei tohi absolutiseerida ning tuleb jätta koht </w:t>
            </w:r>
            <w:r w:rsidRPr="00F22BBB">
              <w:rPr>
                <w:rFonts w:eastAsia="Times New Roman" w:cs="Times New Roman"/>
                <w:szCs w:val="24"/>
                <w:lang w:eastAsia="et-EE"/>
              </w:rPr>
              <w:lastRenderedPageBreak/>
              <w:t>ka vastuväidetele ja alternatiivsetele seisukohtadele.</w:t>
            </w:r>
          </w:p>
          <w:p w:rsidR="00C11376" w:rsidRPr="00F22BBB" w:rsidRDefault="00C11376" w:rsidP="00676B66">
            <w:pPr>
              <w:rPr>
                <w:rFonts w:eastAsia="Times New Roman" w:cs="Times New Roman"/>
                <w:szCs w:val="24"/>
              </w:rPr>
            </w:pPr>
            <w:r w:rsidRPr="00F22BBB">
              <w:rPr>
                <w:rFonts w:eastAsia="Times New Roman" w:cs="Times New Roman"/>
                <w:szCs w:val="24"/>
                <w:lang w:eastAsia="et-EE"/>
              </w:rPr>
              <w:t>Ökoloogilise püramiidi reegli ülesannete lahendamisel tuleb rõhutada üldist seaduspärasust, mille lihtsustatud käsitlus ei pruugi tegelikkusega kokku langeda.</w:t>
            </w:r>
          </w:p>
        </w:tc>
        <w:tc>
          <w:tcPr>
            <w:tcW w:w="720" w:type="dxa"/>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10</w:t>
            </w:r>
          </w:p>
        </w:tc>
      </w:tr>
      <w:tr w:rsidR="00C11376" w:rsidRPr="00F22BBB" w:rsidTr="00C11376">
        <w:tc>
          <w:tcPr>
            <w:tcW w:w="1308" w:type="dxa"/>
          </w:tcPr>
          <w:p w:rsidR="00C11376" w:rsidRPr="00F22BBB" w:rsidRDefault="00C11376" w:rsidP="00676B66">
            <w:pPr>
              <w:rPr>
                <w:rFonts w:eastAsia="Times New Roman" w:cs="Times New Roman"/>
                <w:b/>
                <w:szCs w:val="24"/>
              </w:rPr>
            </w:pPr>
          </w:p>
        </w:tc>
        <w:tc>
          <w:tcPr>
            <w:tcW w:w="4800" w:type="dxa"/>
          </w:tcPr>
          <w:p w:rsidR="00C11376" w:rsidRPr="00F22BBB" w:rsidRDefault="00C11376" w:rsidP="00676B66">
            <w:pPr>
              <w:rPr>
                <w:rFonts w:eastAsia="Times New Roman" w:cs="Times New Roman"/>
                <w:b/>
                <w:szCs w:val="24"/>
                <w:lang w:eastAsia="et-EE"/>
              </w:rPr>
            </w:pPr>
            <w:r w:rsidRPr="00F22BBB">
              <w:rPr>
                <w:rFonts w:eastAsia="Times New Roman" w:cs="Times New Roman"/>
                <w:b/>
                <w:szCs w:val="24"/>
                <w:lang w:eastAsia="et-EE"/>
              </w:rPr>
              <w:t>Praktilised tööd ja IKT rakendamine: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1. Uuring abiootiliste tegurite mõjust populatsioonide arvule või arvukusele.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2. Ökosüsteemi iseregulatsiooni uurimine arvutimudeliga.</w:t>
            </w:r>
          </w:p>
        </w:tc>
        <w:tc>
          <w:tcPr>
            <w:tcW w:w="4080" w:type="dxa"/>
            <w:vMerge/>
          </w:tcPr>
          <w:p w:rsidR="00C11376" w:rsidRPr="00F22BBB" w:rsidRDefault="00C11376" w:rsidP="00676B66">
            <w:pPr>
              <w:rPr>
                <w:rFonts w:eastAsia="Times New Roman" w:cs="Times New Roman"/>
                <w:szCs w:val="24"/>
              </w:rPr>
            </w:pPr>
          </w:p>
        </w:tc>
        <w:tc>
          <w:tcPr>
            <w:tcW w:w="4440" w:type="dxa"/>
          </w:tcPr>
          <w:p w:rsidR="00C11376" w:rsidRPr="00F22BBB" w:rsidRDefault="00C11376" w:rsidP="00676B66">
            <w:pPr>
              <w:rPr>
                <w:rFonts w:eastAsia="Times New Roman" w:cs="Times New Roman"/>
                <w:b/>
                <w:szCs w:val="24"/>
              </w:rPr>
            </w:pPr>
            <w:r w:rsidRPr="00F22BBB">
              <w:rPr>
                <w:rFonts w:eastAsia="Times New Roman" w:cs="Times New Roman"/>
                <w:b/>
                <w:szCs w:val="24"/>
                <w:lang w:eastAsia="et-EE"/>
              </w:rPr>
              <w:t>Soovituslikud praktilised tööd ja IKT rakendamine</w:t>
            </w:r>
          </w:p>
          <w:p w:rsidR="00C11376" w:rsidRPr="00F22BBB" w:rsidRDefault="00C11376" w:rsidP="00676B66">
            <w:pPr>
              <w:rPr>
                <w:rFonts w:eastAsia="Times New Roman" w:cs="Times New Roman"/>
                <w:color w:val="000000"/>
                <w:szCs w:val="24"/>
                <w:lang w:eastAsia="et-EE"/>
              </w:rPr>
            </w:pPr>
            <w:r w:rsidRPr="00F22BBB">
              <w:rPr>
                <w:rFonts w:eastAsia="Times New Roman" w:cs="Times New Roman"/>
                <w:szCs w:val="24"/>
              </w:rPr>
              <w:t xml:space="preserve">1. </w:t>
            </w:r>
            <w:r w:rsidRPr="00F22BBB">
              <w:rPr>
                <w:rFonts w:eastAsia="Times New Roman" w:cs="Times New Roman"/>
                <w:color w:val="000000"/>
                <w:szCs w:val="24"/>
                <w:lang w:eastAsia="et-EE"/>
              </w:rPr>
              <w:t>Võib uurida sademete, niiskuse, temperatuuri, valguse jms mõju vabalt valitud populatsioonide arvule või arvukusele kodukoha looduses.</w:t>
            </w:r>
          </w:p>
          <w:p w:rsidR="00C11376" w:rsidRPr="00F22BBB" w:rsidRDefault="00C11376" w:rsidP="00676B66">
            <w:pPr>
              <w:rPr>
                <w:rFonts w:eastAsia="Times New Roman" w:cs="Times New Roman"/>
                <w:color w:val="000000"/>
                <w:szCs w:val="24"/>
                <w:lang w:eastAsia="et-EE"/>
              </w:rPr>
            </w:pPr>
            <w:r w:rsidRPr="00F22BBB">
              <w:rPr>
                <w:rFonts w:eastAsia="Times New Roman" w:cs="Times New Roman"/>
                <w:color w:val="000000"/>
                <w:szCs w:val="24"/>
                <w:lang w:eastAsia="et-EE"/>
              </w:rPr>
              <w:t>Abiootiliste tegurite (temperatuur, niiskus, valgus) mõju hallitusseente arvukusele.</w:t>
            </w:r>
          </w:p>
          <w:p w:rsidR="00C11376" w:rsidRPr="00F22BBB" w:rsidRDefault="00C11376" w:rsidP="00676B66">
            <w:pPr>
              <w:rPr>
                <w:rFonts w:eastAsia="Times New Roman" w:cs="Times New Roman"/>
                <w:szCs w:val="24"/>
              </w:rPr>
            </w:pPr>
            <w:r w:rsidRPr="00F22BBB">
              <w:rPr>
                <w:rFonts w:eastAsia="Times New Roman" w:cs="Times New Roman"/>
                <w:color w:val="000000"/>
                <w:szCs w:val="24"/>
                <w:lang w:eastAsia="et-EE"/>
              </w:rPr>
              <w:t>Võib kasutada ka mobiilseid andmekogujaid (Vernier, Spark).</w:t>
            </w:r>
          </w:p>
          <w:p w:rsidR="00C11376" w:rsidRPr="00F22BBB" w:rsidRDefault="00C11376" w:rsidP="00676B66">
            <w:pPr>
              <w:rPr>
                <w:rFonts w:eastAsia="Times New Roman" w:cs="Times New Roman"/>
                <w:szCs w:val="24"/>
              </w:rPr>
            </w:pPr>
            <w:r w:rsidRPr="00F22BBB">
              <w:rPr>
                <w:rFonts w:eastAsia="Times New Roman" w:cs="Times New Roman"/>
                <w:szCs w:val="24"/>
              </w:rPr>
              <w:t xml:space="preserve">2. </w:t>
            </w:r>
            <w:r w:rsidRPr="00F22BBB">
              <w:rPr>
                <w:rFonts w:eastAsia="Times New Roman" w:cs="Times New Roman"/>
                <w:color w:val="000000"/>
                <w:szCs w:val="24"/>
                <w:lang w:eastAsia="et-EE"/>
              </w:rPr>
              <w:t>Populatsioonide arvukuse muutuste ja populatsioonilainete kujunemise uurimine arvutimudeliga „Looduslik tasakaal” (</w:t>
            </w:r>
            <w:r w:rsidRPr="00F22BBB">
              <w:rPr>
                <w:rFonts w:eastAsia="Times New Roman" w:cs="Times New Roman"/>
                <w:i/>
                <w:color w:val="000000"/>
                <w:szCs w:val="24"/>
                <w:lang w:eastAsia="et-EE"/>
              </w:rPr>
              <w:t>http://mudelid.5dvision.ee/kalad</w:t>
            </w:r>
            <w:r w:rsidRPr="00F22BBB">
              <w:rPr>
                <w:rFonts w:eastAsia="Times New Roman" w:cs="Times New Roman"/>
                <w:color w:val="000000"/>
                <w:szCs w:val="24"/>
                <w:lang w:eastAsia="et-EE"/>
              </w:rPr>
              <w:t>).</w:t>
            </w:r>
          </w:p>
          <w:p w:rsidR="00C11376" w:rsidRPr="00F22BBB" w:rsidRDefault="00C11376" w:rsidP="00676B66">
            <w:pPr>
              <w:rPr>
                <w:rFonts w:eastAsia="Times New Roman" w:cs="Times New Roman"/>
                <w:szCs w:val="24"/>
              </w:rPr>
            </w:pPr>
          </w:p>
        </w:tc>
        <w:tc>
          <w:tcPr>
            <w:tcW w:w="720" w:type="dxa"/>
          </w:tcPr>
          <w:p w:rsidR="00C11376" w:rsidRPr="00F22BBB" w:rsidRDefault="00C11376" w:rsidP="00676B66">
            <w:pPr>
              <w:rPr>
                <w:rFonts w:eastAsia="Times New Roman" w:cs="Times New Roman"/>
                <w:szCs w:val="24"/>
              </w:rPr>
            </w:pPr>
            <w:r w:rsidRPr="00F22BBB">
              <w:rPr>
                <w:rFonts w:eastAsia="Times New Roman" w:cs="Times New Roman"/>
                <w:szCs w:val="24"/>
              </w:rPr>
              <w:t>2</w:t>
            </w:r>
          </w:p>
        </w:tc>
      </w:tr>
      <w:tr w:rsidR="00C11376" w:rsidRPr="00F22BBB" w:rsidTr="00C11376">
        <w:tc>
          <w:tcPr>
            <w:tcW w:w="1308" w:type="dxa"/>
            <w:vMerge w:val="restart"/>
          </w:tcPr>
          <w:p w:rsidR="00C11376" w:rsidRPr="00F22BBB" w:rsidRDefault="00C11376" w:rsidP="002B3929">
            <w:pPr>
              <w:pStyle w:val="Heading3"/>
              <w:rPr>
                <w:rFonts w:eastAsia="Times New Roman"/>
              </w:rPr>
            </w:pPr>
            <w:bookmarkStart w:id="24" w:name="_Toc441150664"/>
            <w:r w:rsidRPr="00F22BBB">
              <w:rPr>
                <w:rFonts w:eastAsia="Times New Roman"/>
              </w:rPr>
              <w:t>Keskkonnakaitse</w:t>
            </w:r>
            <w:bookmarkEnd w:id="24"/>
          </w:p>
        </w:tc>
        <w:tc>
          <w:tcPr>
            <w:tcW w:w="4800" w:type="dxa"/>
          </w:tcPr>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Liikide hävimist põhjustavad antropogeensed tegurid ning liikide kaitse võimalused. Bioloogilise mitmekesisuse kaitse vajadus ja meetmed. Loodus- ja keskkonnakaitse nüüdisaegsed suunad Eestis ning maailmas. Eesti keskkonnapoliitikat kujundavad riiklikud kokkulepped ja riigisisesed meetmed. Säästva </w:t>
            </w:r>
            <w:r w:rsidRPr="00F22BBB">
              <w:rPr>
                <w:rFonts w:eastAsia="Times New Roman" w:cs="Times New Roman"/>
                <w:szCs w:val="24"/>
                <w:lang w:eastAsia="et-EE"/>
              </w:rPr>
              <w:lastRenderedPageBreak/>
              <w:t>arengu strateegia rakendumine isiklikul, kohalikul, riiklikul ja rahvusvahelisel tasandil. Looduskaitse seadusandlus ja korraldus Eestis. Teaduslike, seadusandlike, majanduslike ja eetilis-moraalsete seisukohtade arvestamine, lahendades keskkonnaalaseid dilemmaprobleeme ning langetades otsuseid. Kodanikuaktiivsusele tuginevad loodus- ja keskkonnakaitselised suundumused ning meetmed.</w:t>
            </w:r>
          </w:p>
          <w:p w:rsidR="00C11376" w:rsidRPr="00F22BBB" w:rsidRDefault="00C11376" w:rsidP="00676B66">
            <w:pPr>
              <w:rPr>
                <w:rFonts w:eastAsia="Times New Roman" w:cs="Times New Roman"/>
                <w:szCs w:val="24"/>
                <w:lang w:eastAsia="et-EE"/>
              </w:rPr>
            </w:pPr>
          </w:p>
        </w:tc>
        <w:tc>
          <w:tcPr>
            <w:tcW w:w="4080" w:type="dxa"/>
            <w:vMerge w:val="restart"/>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1) analüüsib inimtegevuse osa liikide hävimises ning suhtub vastutustundlikult enda tegevusesse looduskeskkonnas;</w:t>
            </w:r>
          </w:p>
          <w:p w:rsidR="00C11376" w:rsidRPr="00F22BBB" w:rsidRDefault="00C11376" w:rsidP="00676B66">
            <w:pPr>
              <w:rPr>
                <w:rFonts w:eastAsia="Times New Roman" w:cs="Times New Roman"/>
                <w:szCs w:val="24"/>
              </w:rPr>
            </w:pPr>
            <w:r w:rsidRPr="00F22BBB">
              <w:rPr>
                <w:rFonts w:eastAsia="Times New Roman" w:cs="Times New Roman"/>
                <w:szCs w:val="24"/>
              </w:rPr>
              <w:t>2) selgitab bioloogilise mitmekesisuse kaitse olulisust;</w:t>
            </w:r>
          </w:p>
          <w:p w:rsidR="00C11376" w:rsidRPr="00F22BBB" w:rsidRDefault="00C11376" w:rsidP="00676B66">
            <w:pPr>
              <w:rPr>
                <w:rFonts w:eastAsia="Times New Roman" w:cs="Times New Roman"/>
                <w:szCs w:val="24"/>
              </w:rPr>
            </w:pPr>
            <w:r w:rsidRPr="00F22BBB">
              <w:rPr>
                <w:rFonts w:eastAsia="Times New Roman" w:cs="Times New Roman"/>
                <w:szCs w:val="24"/>
              </w:rPr>
              <w:t xml:space="preserve">3) väärtustab bioloogilist mitmekesisust </w:t>
            </w:r>
            <w:r w:rsidRPr="00F22BBB">
              <w:rPr>
                <w:rFonts w:eastAsia="Times New Roman" w:cs="Times New Roman"/>
                <w:szCs w:val="24"/>
              </w:rPr>
              <w:lastRenderedPageBreak/>
              <w:t>ning teadvustab iga inimese vastutust selle kaitses;</w:t>
            </w:r>
          </w:p>
          <w:p w:rsidR="00C11376" w:rsidRPr="00F22BBB" w:rsidRDefault="00C11376" w:rsidP="00676B66">
            <w:pPr>
              <w:rPr>
                <w:rFonts w:eastAsia="Times New Roman" w:cs="Times New Roman"/>
                <w:szCs w:val="24"/>
              </w:rPr>
            </w:pPr>
            <w:r w:rsidRPr="00F22BBB">
              <w:rPr>
                <w:rFonts w:eastAsia="Times New Roman" w:cs="Times New Roman"/>
                <w:szCs w:val="24"/>
              </w:rPr>
              <w:t>4) teadvustab looduse, tehnoloogia ja ühiskonna vastastikuseid seoseid ning põhjendab säästva arengu tähtsust isiklikul, kohalikul, riiklikul ja rahvusvahelisel tasandil;</w:t>
            </w:r>
          </w:p>
          <w:p w:rsidR="00C11376" w:rsidRPr="00F22BBB" w:rsidRDefault="00C11376" w:rsidP="00676B66">
            <w:pPr>
              <w:rPr>
                <w:rFonts w:eastAsia="Times New Roman" w:cs="Times New Roman"/>
                <w:szCs w:val="24"/>
              </w:rPr>
            </w:pPr>
            <w:r w:rsidRPr="00F22BBB">
              <w:rPr>
                <w:rFonts w:eastAsia="Times New Roman" w:cs="Times New Roman"/>
                <w:szCs w:val="24"/>
              </w:rPr>
              <w:t>5) selgitab Eesti looduskaitseseaduses esitatud kaitstavate loodusobjektide jaotust ning toob näiteid;</w:t>
            </w:r>
          </w:p>
          <w:p w:rsidR="00C11376" w:rsidRPr="00F22BBB" w:rsidRDefault="00C11376" w:rsidP="00676B66">
            <w:pPr>
              <w:rPr>
                <w:rFonts w:eastAsia="Times New Roman" w:cs="Times New Roman"/>
                <w:szCs w:val="24"/>
              </w:rPr>
            </w:pPr>
            <w:r w:rsidRPr="00F22BBB">
              <w:rPr>
                <w:rFonts w:eastAsia="Times New Roman" w:cs="Times New Roman"/>
                <w:szCs w:val="24"/>
              </w:rPr>
              <w:t>6) väärtustab loodus- ja keskkonnahoidu kui kuultuurinähtust;</w:t>
            </w:r>
          </w:p>
          <w:p w:rsidR="00C11376" w:rsidRPr="00F22BBB" w:rsidRDefault="00C11376" w:rsidP="00676B66">
            <w:pPr>
              <w:rPr>
                <w:rFonts w:eastAsia="Times New Roman" w:cs="Times New Roman"/>
                <w:szCs w:val="24"/>
              </w:rPr>
            </w:pPr>
            <w:r w:rsidRPr="00F22BBB">
              <w:rPr>
                <w:rFonts w:eastAsia="Times New Roman" w:cs="Times New Roman"/>
                <w:szCs w:val="24"/>
              </w:rPr>
              <w:t>7) lahendab kohalikele näidetele tuginevaid keskkonnaalaseid dilemmaprobleeme, arvestades teaduslikke, seadusandlikke, majanduslikke ja eetilisi seisukohti;</w:t>
            </w:r>
          </w:p>
          <w:p w:rsidR="00C11376" w:rsidRPr="00F22BBB" w:rsidRDefault="00C11376" w:rsidP="00676B66">
            <w:pPr>
              <w:rPr>
                <w:rFonts w:eastAsia="Times New Roman" w:cs="Times New Roman"/>
                <w:szCs w:val="24"/>
              </w:rPr>
            </w:pPr>
            <w:r w:rsidRPr="00F22BBB">
              <w:rPr>
                <w:rFonts w:eastAsia="Times New Roman" w:cs="Times New Roman"/>
                <w:szCs w:val="24"/>
              </w:rPr>
              <w:t>8) analüüsib kriitiliselt kodanikuaktiivsusele tuginevaid loodus- ja keskkonnakaitselisi suundumusi ja meetmeid ning kujundab isiklikke väärtushinnanguid.</w:t>
            </w:r>
          </w:p>
        </w:tc>
        <w:tc>
          <w:tcPr>
            <w:tcW w:w="4440" w:type="dxa"/>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Antropogeensete tegurite mõju käsitletakse nii positiivsest kui ka negatiivsest küljest – vältida tuleks kahjuliku mõju ülerõhutamist.</w:t>
            </w:r>
          </w:p>
          <w:p w:rsidR="00C11376" w:rsidRPr="00F22BBB" w:rsidRDefault="00C11376" w:rsidP="00676B66">
            <w:pPr>
              <w:rPr>
                <w:rFonts w:eastAsia="Times New Roman" w:cs="Times New Roman"/>
                <w:szCs w:val="24"/>
              </w:rPr>
            </w:pPr>
            <w:r w:rsidRPr="00F22BBB">
              <w:rPr>
                <w:rFonts w:eastAsia="Times New Roman" w:cs="Times New Roman"/>
                <w:szCs w:val="24"/>
              </w:rPr>
              <w:t>Liikide kaitse seostatakse elupaikade ja koosluste kaitsega.</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Looduskaitse seadusandlus ja korraldus </w:t>
            </w:r>
            <w:r w:rsidRPr="00F22BBB">
              <w:rPr>
                <w:rFonts w:eastAsia="Times New Roman" w:cs="Times New Roman"/>
                <w:szCs w:val="24"/>
                <w:lang w:eastAsia="et-EE"/>
              </w:rPr>
              <w:lastRenderedPageBreak/>
              <w:t>Eestis peaks piirduma üldpõhimõtete ja -suundadega.</w:t>
            </w:r>
          </w:p>
          <w:p w:rsidR="00C11376" w:rsidRPr="00F22BBB" w:rsidRDefault="00C11376" w:rsidP="00676B66">
            <w:pPr>
              <w:rPr>
                <w:rFonts w:eastAsia="Times New Roman" w:cs="Times New Roman"/>
                <w:szCs w:val="24"/>
              </w:rPr>
            </w:pPr>
            <w:r w:rsidRPr="00F22BBB">
              <w:rPr>
                <w:rFonts w:eastAsia="Times New Roman" w:cs="Times New Roman"/>
                <w:szCs w:val="24"/>
                <w:lang w:eastAsia="et-EE"/>
              </w:rPr>
              <w:t>Dilemmaprobleemid võetakse igapäevasest elust – need tuleks siduda ka äärmuslike suundumuste ja liikumiste analüüsiga. Seejuures on otstarbekas rakendada rühmatööd.</w:t>
            </w:r>
          </w:p>
        </w:tc>
        <w:tc>
          <w:tcPr>
            <w:tcW w:w="720" w:type="dxa"/>
          </w:tcPr>
          <w:p w:rsidR="00C11376" w:rsidRPr="00F22BBB" w:rsidRDefault="00C11376" w:rsidP="00676B66">
            <w:pPr>
              <w:rPr>
                <w:rFonts w:eastAsia="Times New Roman" w:cs="Times New Roman"/>
                <w:szCs w:val="24"/>
              </w:rPr>
            </w:pPr>
            <w:r w:rsidRPr="00F22BBB">
              <w:rPr>
                <w:rFonts w:eastAsia="Times New Roman" w:cs="Times New Roman"/>
                <w:szCs w:val="24"/>
              </w:rPr>
              <w:lastRenderedPageBreak/>
              <w:t>5</w:t>
            </w:r>
          </w:p>
        </w:tc>
      </w:tr>
      <w:tr w:rsidR="00C11376" w:rsidRPr="00F22BBB" w:rsidTr="00C11376">
        <w:tc>
          <w:tcPr>
            <w:tcW w:w="1308" w:type="dxa"/>
            <w:vMerge/>
          </w:tcPr>
          <w:p w:rsidR="00C11376" w:rsidRPr="00F22BBB" w:rsidRDefault="00C11376" w:rsidP="00676B66">
            <w:pPr>
              <w:rPr>
                <w:rFonts w:eastAsia="Times New Roman" w:cs="Times New Roman"/>
                <w:b/>
                <w:szCs w:val="24"/>
              </w:rPr>
            </w:pPr>
          </w:p>
        </w:tc>
        <w:tc>
          <w:tcPr>
            <w:tcW w:w="4800" w:type="dxa"/>
          </w:tcPr>
          <w:p w:rsidR="00C11376" w:rsidRPr="00F22BBB" w:rsidRDefault="00C11376" w:rsidP="00676B66">
            <w:pPr>
              <w:rPr>
                <w:rFonts w:eastAsia="Times New Roman" w:cs="Times New Roman"/>
                <w:b/>
                <w:szCs w:val="24"/>
                <w:lang w:eastAsia="et-EE"/>
              </w:rPr>
            </w:pPr>
            <w:r w:rsidRPr="00F22BBB">
              <w:rPr>
                <w:rFonts w:eastAsia="Times New Roman" w:cs="Times New Roman"/>
                <w:b/>
                <w:szCs w:val="24"/>
                <w:lang w:eastAsia="et-EE"/>
              </w:rPr>
              <w:t>Praktilised tööd ja IKT rakendamine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1. Väikesemahuline uuring säästva arengu strateegia rakendamisest kohalikul tasandil.</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2. Isikliku igapäevase tegevuse analüüs seoses vastutustundliku ja säästva eluviisiga.</w:t>
            </w:r>
          </w:p>
        </w:tc>
        <w:tc>
          <w:tcPr>
            <w:tcW w:w="4080" w:type="dxa"/>
            <w:vMerge/>
          </w:tcPr>
          <w:p w:rsidR="00C11376" w:rsidRPr="00F22BBB" w:rsidRDefault="00C11376" w:rsidP="00676B66">
            <w:pPr>
              <w:rPr>
                <w:rFonts w:eastAsia="Times New Roman" w:cs="Times New Roman"/>
                <w:szCs w:val="24"/>
              </w:rPr>
            </w:pPr>
          </w:p>
        </w:tc>
        <w:tc>
          <w:tcPr>
            <w:tcW w:w="4440" w:type="dxa"/>
          </w:tcPr>
          <w:p w:rsidR="00C11376" w:rsidRPr="00F22BBB" w:rsidRDefault="00C11376" w:rsidP="00676B66">
            <w:pPr>
              <w:rPr>
                <w:rFonts w:eastAsia="Times New Roman" w:cs="Times New Roman"/>
                <w:b/>
                <w:szCs w:val="24"/>
              </w:rPr>
            </w:pPr>
            <w:r w:rsidRPr="00F22BBB">
              <w:rPr>
                <w:rFonts w:eastAsia="Times New Roman" w:cs="Times New Roman"/>
                <w:b/>
                <w:szCs w:val="24"/>
                <w:lang w:eastAsia="et-EE"/>
              </w:rPr>
              <w:t>Soovituslikud praktilised tööd ja IKT rakendamine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rPr>
              <w:t xml:space="preserve">1. </w:t>
            </w:r>
            <w:r w:rsidRPr="00F22BBB">
              <w:rPr>
                <w:rFonts w:eastAsia="Times New Roman" w:cs="Times New Roman"/>
                <w:szCs w:val="24"/>
                <w:lang w:eastAsia="et-EE"/>
              </w:rPr>
              <w:t>Keskkonna saastatuse uurimine samblike indikaatorliikide põhjal ning saastatuse põhjuste väljaselgitamine.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Kohalikul tasandil (kodu, kool, vald, Eesti) säästva arengu analüüsimine.</w:t>
            </w:r>
          </w:p>
          <w:p w:rsidR="00C11376" w:rsidRPr="00F22BBB" w:rsidRDefault="00C11376" w:rsidP="00676B66">
            <w:pPr>
              <w:rPr>
                <w:rFonts w:eastAsia="Times New Roman" w:cs="Times New Roman"/>
                <w:szCs w:val="24"/>
              </w:rPr>
            </w:pPr>
            <w:r w:rsidRPr="00F22BBB">
              <w:rPr>
                <w:rFonts w:eastAsia="Times New Roman" w:cs="Times New Roman"/>
                <w:szCs w:val="24"/>
                <w:lang w:eastAsia="et-EE"/>
              </w:rPr>
              <w:t>2. Vastutustundlikust ning säästvast eluviisist lähtuvate otsuste tegemine toidu pakendamisel ning säilitamisel.</w:t>
            </w:r>
          </w:p>
        </w:tc>
        <w:tc>
          <w:tcPr>
            <w:tcW w:w="720" w:type="dxa"/>
          </w:tcPr>
          <w:p w:rsidR="00C11376" w:rsidRPr="00F22BBB" w:rsidRDefault="00C11376" w:rsidP="00676B66">
            <w:pPr>
              <w:rPr>
                <w:rFonts w:eastAsia="Times New Roman" w:cs="Times New Roman"/>
                <w:szCs w:val="24"/>
              </w:rPr>
            </w:pPr>
            <w:r w:rsidRPr="00F22BBB">
              <w:rPr>
                <w:rFonts w:eastAsia="Times New Roman" w:cs="Times New Roman"/>
                <w:szCs w:val="24"/>
              </w:rPr>
              <w:t>2</w:t>
            </w:r>
          </w:p>
        </w:tc>
      </w:tr>
    </w:tbl>
    <w:p w:rsidR="002B3929" w:rsidRDefault="002B3929" w:rsidP="00676B66">
      <w:pPr>
        <w:rPr>
          <w:rFonts w:eastAsia="Times New Roman" w:cs="Times New Roman"/>
          <w:szCs w:val="24"/>
        </w:rPr>
      </w:pPr>
    </w:p>
    <w:p w:rsidR="002B3929" w:rsidRDefault="002B3929" w:rsidP="002B3929">
      <w:r>
        <w:br w:type="page"/>
      </w:r>
    </w:p>
    <w:p w:rsidR="00C11376" w:rsidRPr="00F22BBB" w:rsidRDefault="00C11376" w:rsidP="002B3929">
      <w:pPr>
        <w:pStyle w:val="Heading1"/>
        <w:rPr>
          <w:lang w:val="en-GB"/>
        </w:rPr>
      </w:pPr>
      <w:bookmarkStart w:id="25" w:name="_Toc441150665"/>
      <w:r w:rsidRPr="00F22BBB">
        <w:rPr>
          <w:lang w:val="en-GB"/>
        </w:rPr>
        <w:lastRenderedPageBreak/>
        <w:t>Keemia</w:t>
      </w:r>
      <w:bookmarkEnd w:id="25"/>
    </w:p>
    <w:p w:rsidR="00C11376" w:rsidRPr="002B3929" w:rsidRDefault="00C11376" w:rsidP="002B3929">
      <w:pPr>
        <w:pStyle w:val="Heading2"/>
        <w:rPr>
          <w:rFonts w:eastAsia="Calibri"/>
        </w:rPr>
      </w:pPr>
      <w:bookmarkStart w:id="26" w:name="_Toc441150666"/>
      <w:r w:rsidRPr="00F22BBB">
        <w:rPr>
          <w:rFonts w:eastAsia="Calibri"/>
        </w:rPr>
        <w:t>I kursus (Keemia alused)</w:t>
      </w:r>
      <w:bookmarkEnd w:id="26"/>
    </w:p>
    <w:tbl>
      <w:tblPr>
        <w:tblpPr w:leftFromText="141" w:rightFromText="141" w:vertAnchor="text" w:horzAnchor="margin" w:tblpXSpec="center" w:tblpY="220"/>
        <w:tblW w:w="15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8"/>
        <w:gridCol w:w="3870"/>
        <w:gridCol w:w="4050"/>
        <w:gridCol w:w="6120"/>
      </w:tblGrid>
      <w:tr w:rsidR="00C11376" w:rsidRPr="00F22BBB" w:rsidTr="00C11376">
        <w:tc>
          <w:tcPr>
            <w:tcW w:w="1818" w:type="dxa"/>
            <w:vAlign w:val="center"/>
          </w:tcPr>
          <w:p w:rsidR="00C11376" w:rsidRPr="00F22BBB" w:rsidRDefault="00C11376" w:rsidP="00676B66">
            <w:pPr>
              <w:rPr>
                <w:rFonts w:eastAsia="Calibri" w:cs="Times New Roman"/>
                <w:b/>
                <w:szCs w:val="24"/>
              </w:rPr>
            </w:pPr>
            <w:r w:rsidRPr="00F22BBB">
              <w:rPr>
                <w:rFonts w:eastAsia="Calibri" w:cs="Times New Roman"/>
                <w:b/>
                <w:szCs w:val="24"/>
              </w:rPr>
              <w:t>Teema</w:t>
            </w:r>
          </w:p>
        </w:tc>
        <w:tc>
          <w:tcPr>
            <w:tcW w:w="3870" w:type="dxa"/>
            <w:vAlign w:val="center"/>
          </w:tcPr>
          <w:p w:rsidR="00C11376" w:rsidRPr="00F22BBB" w:rsidRDefault="00C11376" w:rsidP="00676B66">
            <w:pPr>
              <w:rPr>
                <w:rFonts w:eastAsia="Calibri" w:cs="Times New Roman"/>
                <w:b/>
                <w:szCs w:val="24"/>
              </w:rPr>
            </w:pPr>
            <w:r w:rsidRPr="00F22BBB">
              <w:rPr>
                <w:rFonts w:eastAsia="Calibri" w:cs="Times New Roman"/>
                <w:b/>
                <w:szCs w:val="24"/>
              </w:rPr>
              <w:t>Õppesisu / Põhimõisted / Praktilised tööd ja IKT rakendamine</w:t>
            </w:r>
          </w:p>
        </w:tc>
        <w:tc>
          <w:tcPr>
            <w:tcW w:w="4050" w:type="dxa"/>
            <w:vAlign w:val="center"/>
          </w:tcPr>
          <w:p w:rsidR="00C11376" w:rsidRPr="00F22BBB" w:rsidRDefault="00C11376" w:rsidP="00676B66">
            <w:pPr>
              <w:rPr>
                <w:rFonts w:eastAsia="Calibri" w:cs="Times New Roman"/>
                <w:b/>
                <w:szCs w:val="24"/>
              </w:rPr>
            </w:pPr>
            <w:r w:rsidRPr="00F22BBB">
              <w:rPr>
                <w:rFonts w:eastAsia="Calibri" w:cs="Times New Roman"/>
                <w:b/>
                <w:szCs w:val="24"/>
              </w:rPr>
              <w:t>Õpitulemused</w:t>
            </w:r>
          </w:p>
        </w:tc>
        <w:tc>
          <w:tcPr>
            <w:tcW w:w="6120" w:type="dxa"/>
            <w:vAlign w:val="center"/>
          </w:tcPr>
          <w:p w:rsidR="00C11376" w:rsidRPr="00F22BBB" w:rsidRDefault="00C11376" w:rsidP="00676B66">
            <w:pPr>
              <w:rPr>
                <w:rFonts w:eastAsia="Calibri" w:cs="Times New Roman"/>
                <w:b/>
                <w:szCs w:val="24"/>
              </w:rPr>
            </w:pPr>
            <w:r w:rsidRPr="00F22BBB">
              <w:rPr>
                <w:rFonts w:eastAsia="Calibri" w:cs="Times New Roman"/>
                <w:b/>
                <w:szCs w:val="24"/>
              </w:rPr>
              <w:t xml:space="preserve">Eelnevalt õpitu, millele õppeprotsessis toetutakse / </w:t>
            </w:r>
          </w:p>
          <w:p w:rsidR="00C11376" w:rsidRPr="00F22BBB" w:rsidRDefault="00C11376" w:rsidP="00676B66">
            <w:pPr>
              <w:rPr>
                <w:rFonts w:eastAsia="Calibri" w:cs="Times New Roman"/>
                <w:b/>
                <w:szCs w:val="24"/>
              </w:rPr>
            </w:pPr>
            <w:r w:rsidRPr="00F22BBB">
              <w:rPr>
                <w:rFonts w:eastAsia="Calibri" w:cs="Times New Roman"/>
                <w:b/>
                <w:szCs w:val="24"/>
              </w:rPr>
              <w:t xml:space="preserve">Õppetegevus ja metoodilised soovitused / </w:t>
            </w:r>
          </w:p>
          <w:p w:rsidR="00C11376" w:rsidRPr="00F22BBB" w:rsidRDefault="00C11376" w:rsidP="00676B66">
            <w:pPr>
              <w:rPr>
                <w:rFonts w:eastAsia="Calibri" w:cs="Times New Roman"/>
                <w:b/>
                <w:szCs w:val="24"/>
              </w:rPr>
            </w:pPr>
            <w:r w:rsidRPr="00F22BBB">
              <w:rPr>
                <w:rFonts w:eastAsia="Calibri" w:cs="Times New Roman"/>
                <w:b/>
                <w:bCs/>
                <w:szCs w:val="24"/>
              </w:rPr>
              <w:t>Õppevahendid / Lõiming</w:t>
            </w:r>
          </w:p>
        </w:tc>
      </w:tr>
      <w:tr w:rsidR="00C11376" w:rsidRPr="00F22BBB" w:rsidTr="002B3929">
        <w:tc>
          <w:tcPr>
            <w:tcW w:w="1818" w:type="dxa"/>
          </w:tcPr>
          <w:p w:rsidR="00C11376" w:rsidRPr="00F22BBB" w:rsidRDefault="00C11376" w:rsidP="002B3929">
            <w:pPr>
              <w:pStyle w:val="Heading3"/>
              <w:rPr>
                <w:rFonts w:eastAsia="Calibri"/>
              </w:rPr>
            </w:pPr>
            <w:bookmarkStart w:id="27" w:name="_Toc441150667"/>
            <w:r w:rsidRPr="00F22BBB">
              <w:rPr>
                <w:rFonts w:eastAsia="Calibri"/>
              </w:rPr>
              <w:t>Sissejuhatus</w:t>
            </w:r>
            <w:bookmarkEnd w:id="27"/>
          </w:p>
          <w:p w:rsidR="00C11376" w:rsidRPr="00F22BBB" w:rsidRDefault="00C11376" w:rsidP="002B3929">
            <w:pPr>
              <w:rPr>
                <w:rFonts w:eastAsia="Calibri" w:cs="Times New Roman"/>
                <w:szCs w:val="24"/>
              </w:rPr>
            </w:pPr>
            <w:r w:rsidRPr="00F22BBB">
              <w:rPr>
                <w:rFonts w:eastAsia="Calibri" w:cs="Times New Roman"/>
                <w:szCs w:val="24"/>
              </w:rPr>
              <w:t>(3 tundi)</w:t>
            </w:r>
          </w:p>
        </w:tc>
        <w:tc>
          <w:tcPr>
            <w:tcW w:w="3870" w:type="dxa"/>
          </w:tcPr>
          <w:p w:rsidR="00C11376" w:rsidRPr="00F22BBB" w:rsidRDefault="00C11376" w:rsidP="002B3929">
            <w:pPr>
              <w:rPr>
                <w:rFonts w:eastAsia="Calibri" w:cs="Times New Roman"/>
                <w:b/>
                <w:szCs w:val="24"/>
              </w:rPr>
            </w:pPr>
            <w:r w:rsidRPr="00F22BBB">
              <w:rPr>
                <w:rFonts w:eastAsia="Calibri" w:cs="Times New Roman"/>
                <w:b/>
                <w:szCs w:val="24"/>
              </w:rPr>
              <w:t>Õppesisu</w:t>
            </w:r>
          </w:p>
          <w:p w:rsidR="00C11376" w:rsidRPr="00F22BBB" w:rsidRDefault="00C11376" w:rsidP="002B3929">
            <w:pPr>
              <w:rPr>
                <w:rFonts w:eastAsia="Calibri" w:cs="Times New Roman"/>
                <w:szCs w:val="24"/>
              </w:rPr>
            </w:pPr>
            <w:r w:rsidRPr="00F22BBB">
              <w:rPr>
                <w:rFonts w:eastAsia="Calibri" w:cs="Times New Roman"/>
                <w:szCs w:val="24"/>
              </w:rPr>
              <w:t>Keemia kui teaduse kujunemine.</w:t>
            </w:r>
          </w:p>
          <w:p w:rsidR="00C11376" w:rsidRPr="00F22BBB" w:rsidRDefault="00C11376" w:rsidP="002B3929">
            <w:pPr>
              <w:rPr>
                <w:rFonts w:eastAsia="Calibri" w:cs="Times New Roman"/>
                <w:szCs w:val="24"/>
              </w:rPr>
            </w:pPr>
            <w:r w:rsidRPr="00F22BBB">
              <w:rPr>
                <w:rFonts w:eastAsia="Calibri" w:cs="Times New Roman"/>
                <w:szCs w:val="24"/>
              </w:rPr>
              <w:t>Füüsikalised ja keemilised uurimismeetodid keemias.</w:t>
            </w:r>
          </w:p>
          <w:p w:rsidR="00C11376" w:rsidRPr="00F22BBB" w:rsidRDefault="00C11376" w:rsidP="002B3929">
            <w:pPr>
              <w:rPr>
                <w:rFonts w:eastAsia="Calibri" w:cs="Times New Roman"/>
                <w:szCs w:val="24"/>
              </w:rPr>
            </w:pPr>
            <w:r w:rsidRPr="00F22BBB">
              <w:rPr>
                <w:rFonts w:eastAsia="Calibri" w:cs="Times New Roman"/>
                <w:szCs w:val="24"/>
              </w:rPr>
              <w:t>Keemiaga seotud karjäärivalikud.</w:t>
            </w:r>
          </w:p>
          <w:p w:rsidR="00C11376" w:rsidRPr="00F22BBB" w:rsidRDefault="00C11376" w:rsidP="002B3929">
            <w:pPr>
              <w:rPr>
                <w:rFonts w:eastAsia="Calibri" w:cs="Times New Roman"/>
                <w:szCs w:val="24"/>
              </w:rPr>
            </w:pPr>
            <w:r w:rsidRPr="00F22BBB">
              <w:rPr>
                <w:rFonts w:eastAsia="Calibri" w:cs="Times New Roman"/>
                <w:b/>
                <w:szCs w:val="24"/>
              </w:rPr>
              <w:t>Põhimõisted</w:t>
            </w:r>
            <w:r w:rsidRPr="00F22BBB">
              <w:rPr>
                <w:rFonts w:eastAsia="Calibri" w:cs="Times New Roman"/>
                <w:szCs w:val="24"/>
              </w:rPr>
              <w:t>: keemiline analüüs, kvalitatiivne analüüs, kvantitatiivne analüüs, keemiline süntees.</w:t>
            </w:r>
          </w:p>
          <w:p w:rsidR="00C11376" w:rsidRPr="00F22BBB" w:rsidRDefault="00C11376" w:rsidP="002B3929">
            <w:pPr>
              <w:rPr>
                <w:rFonts w:eastAsia="Calibri" w:cs="Times New Roman"/>
                <w:szCs w:val="24"/>
              </w:rPr>
            </w:pPr>
            <w:r w:rsidRPr="00F22BBB">
              <w:rPr>
                <w:rFonts w:eastAsia="Calibri" w:cs="Times New Roman"/>
                <w:b/>
                <w:szCs w:val="24"/>
              </w:rPr>
              <w:t>Praktilised tööd ja IKT</w:t>
            </w:r>
            <w:r w:rsidRPr="00F22BBB">
              <w:rPr>
                <w:rFonts w:eastAsia="Calibri" w:cs="Times New Roman"/>
                <w:szCs w:val="24"/>
              </w:rPr>
              <w:t xml:space="preserve"> </w:t>
            </w:r>
            <w:r w:rsidRPr="00F22BBB">
              <w:rPr>
                <w:rFonts w:eastAsia="Calibri" w:cs="Times New Roman"/>
                <w:b/>
                <w:szCs w:val="24"/>
              </w:rPr>
              <w:t>rakendamine</w:t>
            </w:r>
          </w:p>
          <w:p w:rsidR="00C11376" w:rsidRPr="00F22BBB" w:rsidRDefault="00C11376" w:rsidP="002B3929">
            <w:pPr>
              <w:rPr>
                <w:rFonts w:eastAsia="Calibri" w:cs="Times New Roman"/>
                <w:szCs w:val="24"/>
              </w:rPr>
            </w:pPr>
            <w:r w:rsidRPr="00F22BBB">
              <w:rPr>
                <w:rFonts w:eastAsia="Calibri" w:cs="Times New Roman"/>
                <w:szCs w:val="24"/>
              </w:rPr>
              <w:t>Õppekäik keemiaga seotud ettevõttesse, õppeasutusse vms.</w:t>
            </w:r>
          </w:p>
          <w:p w:rsidR="00C11376" w:rsidRPr="00F22BBB" w:rsidRDefault="00C11376" w:rsidP="002B3929">
            <w:pPr>
              <w:rPr>
                <w:rFonts w:eastAsia="Calibri" w:cs="Times New Roman"/>
                <w:b/>
                <w:szCs w:val="24"/>
              </w:rPr>
            </w:pPr>
          </w:p>
        </w:tc>
        <w:tc>
          <w:tcPr>
            <w:tcW w:w="4050" w:type="dxa"/>
          </w:tcPr>
          <w:p w:rsidR="00C11376" w:rsidRPr="00F22BBB" w:rsidRDefault="00C11376" w:rsidP="002B3929">
            <w:pPr>
              <w:rPr>
                <w:rFonts w:eastAsia="Calibri" w:cs="Times New Roman"/>
                <w:b/>
                <w:szCs w:val="24"/>
              </w:rPr>
            </w:pPr>
            <w:r w:rsidRPr="00F22BBB">
              <w:rPr>
                <w:rFonts w:eastAsia="Calibri" w:cs="Times New Roman"/>
                <w:b/>
                <w:szCs w:val="24"/>
              </w:rPr>
              <w:t>Õpitulemused:</w:t>
            </w:r>
          </w:p>
          <w:p w:rsidR="00C11376" w:rsidRPr="00F22BBB" w:rsidRDefault="00C11376" w:rsidP="002B3929">
            <w:pPr>
              <w:rPr>
                <w:rFonts w:eastAsia="Calibri" w:cs="Times New Roman"/>
                <w:szCs w:val="24"/>
              </w:rPr>
            </w:pPr>
            <w:r w:rsidRPr="00F22BBB">
              <w:rPr>
                <w:rFonts w:eastAsia="Calibri" w:cs="Times New Roman"/>
                <w:szCs w:val="24"/>
              </w:rPr>
              <w:t>Kursuse lõpul õpilane:</w:t>
            </w:r>
          </w:p>
          <w:p w:rsidR="00C11376" w:rsidRPr="00F22BBB" w:rsidRDefault="00C11376" w:rsidP="002B3929">
            <w:pPr>
              <w:rPr>
                <w:rFonts w:eastAsia="Calibri" w:cs="Times New Roman"/>
                <w:szCs w:val="24"/>
              </w:rPr>
            </w:pPr>
            <w:r w:rsidRPr="00F22BBB">
              <w:rPr>
                <w:rFonts w:eastAsia="Calibri" w:cs="Times New Roman"/>
                <w:szCs w:val="24"/>
              </w:rPr>
              <w:t>omab ettekujutust keemia ajaloolisest arengust;</w:t>
            </w:r>
          </w:p>
          <w:p w:rsidR="00C11376" w:rsidRPr="00F22BBB" w:rsidRDefault="00C11376" w:rsidP="002B3929">
            <w:pPr>
              <w:rPr>
                <w:rFonts w:eastAsia="Calibri" w:cs="Times New Roman"/>
                <w:szCs w:val="24"/>
              </w:rPr>
            </w:pPr>
            <w:r w:rsidRPr="00F22BBB">
              <w:rPr>
                <w:rFonts w:eastAsia="Calibri" w:cs="Times New Roman"/>
                <w:szCs w:val="24"/>
              </w:rPr>
              <w:t>eristab kvalitatiivset ja kvantitatiivset analüüsi,</w:t>
            </w:r>
          </w:p>
          <w:p w:rsidR="00C11376" w:rsidRPr="00F22BBB" w:rsidRDefault="00C11376" w:rsidP="002B3929">
            <w:pPr>
              <w:rPr>
                <w:rFonts w:eastAsia="Calibri" w:cs="Times New Roman"/>
                <w:szCs w:val="24"/>
              </w:rPr>
            </w:pPr>
            <w:r w:rsidRPr="00F22BBB">
              <w:rPr>
                <w:rFonts w:eastAsia="Calibri" w:cs="Times New Roman"/>
                <w:szCs w:val="24"/>
              </w:rPr>
              <w:t>füüsikalisi ja keemilisi uurimismeetodeid.</w:t>
            </w:r>
          </w:p>
          <w:p w:rsidR="00C11376" w:rsidRPr="00F22BBB" w:rsidRDefault="00C11376" w:rsidP="002B3929">
            <w:pPr>
              <w:rPr>
                <w:rFonts w:eastAsia="Calibri" w:cs="Times New Roman"/>
                <w:szCs w:val="24"/>
              </w:rPr>
            </w:pPr>
          </w:p>
        </w:tc>
        <w:tc>
          <w:tcPr>
            <w:tcW w:w="6120" w:type="dxa"/>
            <w:vAlign w:val="center"/>
          </w:tcPr>
          <w:p w:rsidR="00C11376" w:rsidRPr="00F22BBB" w:rsidRDefault="00C11376" w:rsidP="00676B66">
            <w:pPr>
              <w:rPr>
                <w:rFonts w:eastAsia="Calibri" w:cs="Times New Roman"/>
                <w:b/>
                <w:szCs w:val="24"/>
              </w:rPr>
            </w:pPr>
            <w:r w:rsidRPr="00F22BBB">
              <w:rPr>
                <w:rFonts w:eastAsia="Calibri" w:cs="Times New Roman"/>
                <w:b/>
                <w:szCs w:val="24"/>
              </w:rPr>
              <w:t>Eelnevalt õpitu, millele õppeprotsessis toetutakse: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Toetutakse põhikoolis omandatud ettekujutusele keemia uurimissuundadest ja rakendusvaldkondadest.</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Ettekujutusele ainete füüsikalistest ja keemilistest omadustest, oskusele neid eristada.</w:t>
            </w:r>
          </w:p>
          <w:p w:rsidR="00C11376" w:rsidRPr="00F22BBB" w:rsidRDefault="00C11376" w:rsidP="00676B66">
            <w:pPr>
              <w:rPr>
                <w:rFonts w:eastAsia="Calibri" w:cs="Times New Roman"/>
                <w:b/>
                <w:szCs w:val="24"/>
              </w:rPr>
            </w:pPr>
            <w:r w:rsidRPr="00F22BBB">
              <w:rPr>
                <w:rFonts w:eastAsia="Calibri" w:cs="Times New Roman"/>
                <w:b/>
                <w:szCs w:val="24"/>
              </w:rPr>
              <w:t xml:space="preserve">Õppetegevus ja metoodilised soovitused: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Antakse ajalooline lühiülevaade keemia kui teaduse kujunemisest ning tähtsamatest arenguetappidest, nt ajateljena, sh alkeemia kui keskaegne kultuurinähtus, gaasidega seotud avastused 18. sajandil, tänapäeva keemia põhialuste kujunemine 18. sajandi lõpul,19.sajandi alguses, keemia põhisuundade kujunemine 19. sajandil, (nt orgaaniline keemia, elektrinähtuste uurimine, perioodilisussüsteem, füüsikaline keemia). 20. sajandi avastused jätta siinkohal käsitlemata (seostada tänapäevase ettekujutuse tekkega aatomi ehitusest järgmises peatükis).</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Tutvustatakse põhilisi ainete füüsikalisi ja keemilisi uurimismeetodeid (väga põgusalt võib tutvustada ka keerulisemaid tänapäevaseid uurimismeetodeid, nt massispektromeetriat; või spektraalanalüüsi, seostades seda elementide avastamisega).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lastRenderedPageBreak/>
              <w:t>Selle teemaga taotletakse, et õpilane mõistaks keemia tähtsust ühiskonna majanduslikus ja tehnoloogilises arengus ning omandaks üldistava ülevaate keemiaga seotud elukutsetest.</w:t>
            </w:r>
          </w:p>
          <w:p w:rsidR="00C11376" w:rsidRPr="00F22BBB" w:rsidRDefault="00C11376" w:rsidP="00676B66">
            <w:pPr>
              <w:rPr>
                <w:rFonts w:eastAsia="Calibri" w:cs="Times New Roman"/>
                <w:b/>
                <w:bCs/>
                <w:szCs w:val="24"/>
              </w:rPr>
            </w:pPr>
            <w:r w:rsidRPr="00F22BBB">
              <w:rPr>
                <w:rFonts w:eastAsia="Calibri" w:cs="Times New Roman"/>
                <w:b/>
                <w:bCs/>
                <w:szCs w:val="24"/>
              </w:rPr>
              <w:t xml:space="preserve">Õppevahendid: </w:t>
            </w:r>
            <w:r w:rsidRPr="00F22BBB">
              <w:rPr>
                <w:rFonts w:eastAsia="Calibri" w:cs="Times New Roman"/>
                <w:bCs/>
                <w:szCs w:val="24"/>
              </w:rPr>
              <w:t>IKT vahendid</w:t>
            </w:r>
          </w:p>
          <w:p w:rsidR="00C11376" w:rsidRPr="00F22BBB" w:rsidRDefault="00C11376" w:rsidP="00676B66">
            <w:pPr>
              <w:rPr>
                <w:rFonts w:eastAsia="Calibri" w:cs="Times New Roman"/>
                <w:b/>
                <w:szCs w:val="24"/>
              </w:rPr>
            </w:pPr>
            <w:r w:rsidRPr="00F22BBB">
              <w:rPr>
                <w:rFonts w:eastAsia="Calibri" w:cs="Times New Roman"/>
                <w:b/>
                <w:szCs w:val="24"/>
              </w:rPr>
              <w:t xml:space="preserve">Lõiming: </w:t>
            </w:r>
          </w:p>
          <w:p w:rsidR="00C11376" w:rsidRPr="00F22BBB" w:rsidRDefault="00C11376" w:rsidP="00676B66">
            <w:pPr>
              <w:rPr>
                <w:rFonts w:eastAsia="Calibri" w:cs="Times New Roman"/>
                <w:b/>
                <w:szCs w:val="24"/>
              </w:rPr>
            </w:pPr>
            <w:r w:rsidRPr="00F22BBB">
              <w:rPr>
                <w:rFonts w:eastAsia="Calibri" w:cs="Times New Roman"/>
                <w:b/>
                <w:szCs w:val="24"/>
              </w:rPr>
              <w:t>Ajalugu:</w:t>
            </w:r>
            <w:r w:rsidRPr="00F22BBB">
              <w:rPr>
                <w:rFonts w:eastAsia="Calibri" w:cs="Times New Roman"/>
                <w:szCs w:val="24"/>
              </w:rPr>
              <w:t xml:space="preserve"> teaduslik-tehniline pööre ja tööstuse areng alates 17. - 18. sajandist;</w:t>
            </w:r>
          </w:p>
          <w:p w:rsidR="00C11376" w:rsidRPr="00F22BBB" w:rsidRDefault="00C11376" w:rsidP="00676B66">
            <w:pPr>
              <w:rPr>
                <w:rFonts w:eastAsia="Calibri" w:cs="Times New Roman"/>
                <w:szCs w:val="24"/>
              </w:rPr>
            </w:pPr>
            <w:r w:rsidRPr="00F22BBB">
              <w:rPr>
                <w:rFonts w:eastAsia="Calibri" w:cs="Times New Roman"/>
                <w:b/>
                <w:szCs w:val="24"/>
              </w:rPr>
              <w:t xml:space="preserve">Füüsika: </w:t>
            </w:r>
            <w:r w:rsidRPr="00F22BBB">
              <w:rPr>
                <w:rFonts w:eastAsia="Calibri" w:cs="Times New Roman"/>
                <w:bCs/>
                <w:szCs w:val="24"/>
              </w:rPr>
              <w:t xml:space="preserve"> ainete f</w:t>
            </w:r>
            <w:r w:rsidRPr="00F22BBB">
              <w:rPr>
                <w:rFonts w:eastAsia="Calibri" w:cs="Times New Roman"/>
                <w:szCs w:val="24"/>
              </w:rPr>
              <w:t>üüsikalised omadused (tihedus, mass, elektrijuhtivus, sulamistemperatuur jt).</w:t>
            </w:r>
          </w:p>
          <w:p w:rsidR="00C11376" w:rsidRPr="00F22BBB" w:rsidRDefault="00C11376" w:rsidP="00676B66">
            <w:pPr>
              <w:rPr>
                <w:rFonts w:eastAsia="Calibri" w:cs="Times New Roman"/>
                <w:szCs w:val="24"/>
              </w:rPr>
            </w:pPr>
          </w:p>
          <w:p w:rsidR="00C11376" w:rsidRPr="00F22BBB" w:rsidRDefault="00C11376" w:rsidP="00676B66">
            <w:pPr>
              <w:rPr>
                <w:rFonts w:eastAsia="Calibri" w:cs="Times New Roman"/>
                <w:b/>
                <w:szCs w:val="24"/>
              </w:rPr>
            </w:pPr>
          </w:p>
        </w:tc>
      </w:tr>
      <w:tr w:rsidR="00C11376" w:rsidRPr="00F22BBB" w:rsidTr="00C11376">
        <w:tc>
          <w:tcPr>
            <w:tcW w:w="1818" w:type="dxa"/>
          </w:tcPr>
          <w:p w:rsidR="00C11376" w:rsidRPr="00F22BBB" w:rsidRDefault="00C11376" w:rsidP="002B3929">
            <w:pPr>
              <w:pStyle w:val="Heading3"/>
              <w:rPr>
                <w:rFonts w:eastAsia="Times New Roman"/>
                <w:lang w:eastAsia="ar-SA"/>
              </w:rPr>
            </w:pPr>
            <w:bookmarkStart w:id="28" w:name="_Toc441150668"/>
            <w:r w:rsidRPr="00F22BBB">
              <w:rPr>
                <w:rFonts w:eastAsia="Times New Roman"/>
                <w:lang w:eastAsia="ar-SA"/>
              </w:rPr>
              <w:lastRenderedPageBreak/>
              <w:t>Aine ehitus</w:t>
            </w:r>
            <w:bookmarkEnd w:id="28"/>
          </w:p>
          <w:p w:rsidR="00C11376" w:rsidRPr="00F22BBB" w:rsidRDefault="00C11376" w:rsidP="00676B66">
            <w:pPr>
              <w:rPr>
                <w:rFonts w:eastAsia="Times New Roman" w:cs="Times New Roman"/>
                <w:szCs w:val="24"/>
                <w:lang w:eastAsia="ar-SA"/>
              </w:rPr>
            </w:pPr>
            <w:r w:rsidRPr="00F22BBB">
              <w:rPr>
                <w:rFonts w:eastAsia="Times New Roman" w:cs="Times New Roman"/>
                <w:szCs w:val="24"/>
                <w:lang w:eastAsia="ar-SA"/>
              </w:rPr>
              <w:t>(13 tundi)</w:t>
            </w:r>
          </w:p>
        </w:tc>
        <w:tc>
          <w:tcPr>
            <w:tcW w:w="3870" w:type="dxa"/>
          </w:tcPr>
          <w:p w:rsidR="00C11376" w:rsidRPr="00F22BBB" w:rsidRDefault="00C11376" w:rsidP="00676B66">
            <w:pPr>
              <w:rPr>
                <w:rFonts w:eastAsia="Times New Roman" w:cs="Times New Roman"/>
                <w:b/>
                <w:bCs/>
                <w:szCs w:val="24"/>
                <w:lang w:eastAsia="ar-SA"/>
              </w:rPr>
            </w:pPr>
            <w:r w:rsidRPr="00F22BBB">
              <w:rPr>
                <w:rFonts w:eastAsia="Times New Roman" w:cs="Times New Roman"/>
                <w:b/>
                <w:bCs/>
                <w:szCs w:val="24"/>
                <w:lang w:eastAsia="ar-SA"/>
              </w:rPr>
              <w:t xml:space="preserve">Õppesisu: </w:t>
            </w:r>
          </w:p>
          <w:p w:rsidR="00C11376" w:rsidRPr="00F22BBB" w:rsidRDefault="00C11376" w:rsidP="00676B66">
            <w:pPr>
              <w:rPr>
                <w:rFonts w:eastAsia="Calibri" w:cs="Times New Roman"/>
                <w:szCs w:val="24"/>
              </w:rPr>
            </w:pPr>
            <w:r w:rsidRPr="00F22BBB">
              <w:rPr>
                <w:rFonts w:eastAsia="Calibri" w:cs="Times New Roman"/>
                <w:szCs w:val="24"/>
              </w:rPr>
              <w:t>Tänapäevane ettekujutus aatomi ehitusest.</w:t>
            </w:r>
          </w:p>
          <w:p w:rsidR="00C11376" w:rsidRPr="00F22BBB" w:rsidRDefault="00C11376" w:rsidP="00676B66">
            <w:pPr>
              <w:rPr>
                <w:rFonts w:eastAsia="Calibri" w:cs="Times New Roman"/>
                <w:szCs w:val="24"/>
              </w:rPr>
            </w:pPr>
            <w:r w:rsidRPr="00F22BBB">
              <w:rPr>
                <w:rFonts w:eastAsia="Calibri" w:cs="Times New Roman"/>
                <w:szCs w:val="24"/>
              </w:rPr>
              <w:t xml:space="preserve"> Informatsioon perioodilisustabelis ja selle tõlgendamine. </w:t>
            </w:r>
          </w:p>
          <w:p w:rsidR="00C11376" w:rsidRPr="00F22BBB" w:rsidRDefault="00C11376" w:rsidP="00676B66">
            <w:pPr>
              <w:rPr>
                <w:rFonts w:eastAsia="Calibri" w:cs="Times New Roman"/>
                <w:szCs w:val="24"/>
              </w:rPr>
            </w:pPr>
            <w:r w:rsidRPr="00F22BBB">
              <w:rPr>
                <w:rFonts w:eastAsia="Calibri" w:cs="Times New Roman"/>
                <w:szCs w:val="24"/>
              </w:rPr>
              <w:t>Keemilise sideme liigid. Vesinikside. Molekulidevahelised jõud.</w:t>
            </w:r>
          </w:p>
          <w:p w:rsidR="00C11376" w:rsidRPr="00F22BBB" w:rsidRDefault="00C11376" w:rsidP="00676B66">
            <w:pPr>
              <w:rPr>
                <w:rFonts w:eastAsia="Calibri" w:cs="Times New Roman"/>
                <w:szCs w:val="24"/>
              </w:rPr>
            </w:pPr>
            <w:r w:rsidRPr="00F22BBB">
              <w:rPr>
                <w:rFonts w:eastAsia="Calibri" w:cs="Times New Roman"/>
                <w:szCs w:val="24"/>
              </w:rPr>
              <w:t xml:space="preserve"> Ainete füüsikaliste omaduste sõltuvus aine ehitusest. </w:t>
            </w:r>
          </w:p>
          <w:p w:rsidR="00C11376" w:rsidRPr="00F22BBB" w:rsidRDefault="00C11376" w:rsidP="00676B66">
            <w:pPr>
              <w:rPr>
                <w:rFonts w:eastAsia="Times New Roman" w:cs="Times New Roman"/>
                <w:b/>
                <w:bCs/>
                <w:szCs w:val="24"/>
                <w:lang w:eastAsia="ar-SA"/>
              </w:rPr>
            </w:pPr>
          </w:p>
          <w:p w:rsidR="00C11376" w:rsidRPr="00F22BBB" w:rsidRDefault="00C11376" w:rsidP="00676B66">
            <w:pPr>
              <w:rPr>
                <w:rFonts w:eastAsia="Calibri" w:cs="Times New Roman"/>
                <w:b/>
                <w:szCs w:val="24"/>
              </w:rPr>
            </w:pPr>
            <w:r w:rsidRPr="00F22BBB">
              <w:rPr>
                <w:rFonts w:eastAsia="Calibri" w:cs="Times New Roman"/>
                <w:b/>
                <w:szCs w:val="24"/>
              </w:rPr>
              <w:t>Põhimõisted:</w:t>
            </w:r>
            <w:r w:rsidRPr="00F22BBB">
              <w:rPr>
                <w:rFonts w:eastAsia="Calibri" w:cs="Times New Roman"/>
                <w:szCs w:val="24"/>
              </w:rPr>
              <w:t xml:space="preserve"> aatomorbitaal, mittepolaarne kovalentne side, polaarne kovalentne side, osalaeng, vesinikside.</w:t>
            </w:r>
            <w:r w:rsidRPr="00F22BBB">
              <w:rPr>
                <w:rFonts w:eastAsia="Calibri" w:cs="Times New Roman"/>
                <w:b/>
                <w:szCs w:val="24"/>
              </w:rPr>
              <w:t xml:space="preserve"> </w:t>
            </w:r>
          </w:p>
          <w:p w:rsidR="00C11376" w:rsidRPr="00F22BBB" w:rsidRDefault="00C11376" w:rsidP="00676B66">
            <w:pPr>
              <w:rPr>
                <w:rFonts w:eastAsia="Calibri" w:cs="Times New Roman"/>
                <w:b/>
                <w:szCs w:val="24"/>
              </w:rPr>
            </w:pPr>
            <w:r w:rsidRPr="00F22BBB">
              <w:rPr>
                <w:rFonts w:eastAsia="Calibri" w:cs="Times New Roman"/>
                <w:b/>
                <w:szCs w:val="24"/>
              </w:rPr>
              <w:t>Praktilised tööd ja IKT rakendamine:</w:t>
            </w:r>
          </w:p>
          <w:p w:rsidR="00C11376" w:rsidRPr="00F22BBB" w:rsidRDefault="00C11376" w:rsidP="00676B66">
            <w:pPr>
              <w:rPr>
                <w:rFonts w:eastAsia="Calibri" w:cs="Times New Roman"/>
                <w:szCs w:val="24"/>
              </w:rPr>
            </w:pPr>
            <w:r w:rsidRPr="00F22BBB">
              <w:rPr>
                <w:rFonts w:eastAsia="Calibri" w:cs="Times New Roman"/>
                <w:szCs w:val="24"/>
              </w:rPr>
              <w:lastRenderedPageBreak/>
              <w:t>Lihtsamate molekulide struktuuri uurimine ja võrdlemine molekulimudelite või arvutiprogrammide abil.</w:t>
            </w:r>
          </w:p>
          <w:p w:rsidR="00C11376" w:rsidRPr="00F22BBB" w:rsidRDefault="00C11376" w:rsidP="00676B66">
            <w:pPr>
              <w:rPr>
                <w:rFonts w:eastAsia="Calibri" w:cs="Times New Roman"/>
                <w:szCs w:val="24"/>
              </w:rPr>
            </w:pPr>
          </w:p>
        </w:tc>
        <w:tc>
          <w:tcPr>
            <w:tcW w:w="4050" w:type="dxa"/>
          </w:tcPr>
          <w:p w:rsidR="00C11376" w:rsidRPr="00F22BBB" w:rsidRDefault="00C11376" w:rsidP="00676B66">
            <w:pPr>
              <w:rPr>
                <w:rFonts w:eastAsia="Calibri" w:cs="Times New Roman"/>
                <w:b/>
                <w:szCs w:val="24"/>
              </w:rPr>
            </w:pPr>
            <w:r w:rsidRPr="00F22BBB">
              <w:rPr>
                <w:rFonts w:eastAsia="Calibri" w:cs="Times New Roman"/>
                <w:b/>
                <w:szCs w:val="24"/>
              </w:rPr>
              <w:lastRenderedPageBreak/>
              <w:t>Õpitulemused:</w:t>
            </w:r>
          </w:p>
          <w:p w:rsidR="00C11376" w:rsidRPr="00F22BBB" w:rsidRDefault="00C11376" w:rsidP="00676B66">
            <w:pPr>
              <w:rPr>
                <w:rFonts w:eastAsia="Calibri" w:cs="Times New Roman"/>
                <w:szCs w:val="24"/>
              </w:rPr>
            </w:pPr>
            <w:r w:rsidRPr="00F22BBB">
              <w:rPr>
                <w:rFonts w:eastAsia="Calibri" w:cs="Times New Roman"/>
                <w:szCs w:val="24"/>
              </w:rPr>
              <w:t>Kursuse lõpul õpilane:</w:t>
            </w:r>
          </w:p>
          <w:p w:rsidR="00C11376" w:rsidRPr="00F22BBB" w:rsidRDefault="00C11376" w:rsidP="00676B66">
            <w:pPr>
              <w:rPr>
                <w:rFonts w:eastAsia="Calibri" w:cs="Times New Roman"/>
                <w:szCs w:val="24"/>
              </w:rPr>
            </w:pPr>
            <w:r w:rsidRPr="00F22BBB">
              <w:rPr>
                <w:rFonts w:eastAsia="Calibri" w:cs="Times New Roman"/>
                <w:szCs w:val="24"/>
              </w:rPr>
              <w:t>kirjeldab elektronide paiknemist aatomi välises elektronkihis (üksikud elektronid, elektronipaarid) sõltuvalt elemendi asukohast perioodilisustabelis (A-rühmade elementide korral);</w:t>
            </w:r>
          </w:p>
          <w:p w:rsidR="00C11376" w:rsidRPr="00F22BBB" w:rsidRDefault="00C11376" w:rsidP="00676B66">
            <w:pPr>
              <w:rPr>
                <w:rFonts w:eastAsia="Calibri" w:cs="Times New Roman"/>
                <w:szCs w:val="24"/>
              </w:rPr>
            </w:pPr>
            <w:r w:rsidRPr="00F22BBB">
              <w:rPr>
                <w:rFonts w:eastAsia="Calibri" w:cs="Times New Roman"/>
                <w:szCs w:val="24"/>
              </w:rPr>
              <w:t xml:space="preserve">selgitab A-rühmade elementide metallilisuse ja mittemetallilisuse muutumist perioodilisustabelis seoses aatomi ehituse muutumisega; </w:t>
            </w:r>
          </w:p>
          <w:p w:rsidR="00C11376" w:rsidRPr="00F22BBB" w:rsidRDefault="00C11376" w:rsidP="00676B66">
            <w:pPr>
              <w:rPr>
                <w:rFonts w:eastAsia="Calibri" w:cs="Times New Roman"/>
                <w:szCs w:val="24"/>
              </w:rPr>
            </w:pPr>
            <w:r w:rsidRPr="00F22BBB">
              <w:rPr>
                <w:rFonts w:eastAsia="Calibri" w:cs="Times New Roman"/>
                <w:szCs w:val="24"/>
              </w:rPr>
              <w:t xml:space="preserve">määrab A-rühmade keemiliste elementide maksimaalseid ja minimaalseid oksüdatsiooniastmeid elemendi asukoha järgi perioodilisustabelis ning koostab </w:t>
            </w:r>
            <w:r w:rsidRPr="00F22BBB">
              <w:rPr>
                <w:rFonts w:eastAsia="Calibri" w:cs="Times New Roman"/>
                <w:szCs w:val="24"/>
              </w:rPr>
              <w:lastRenderedPageBreak/>
              <w:t>elementide tüüpühendite valemeid;</w:t>
            </w:r>
          </w:p>
          <w:p w:rsidR="00C11376" w:rsidRPr="00F22BBB" w:rsidRDefault="00C11376" w:rsidP="00676B66">
            <w:pPr>
              <w:rPr>
                <w:rFonts w:eastAsia="Calibri" w:cs="Times New Roman"/>
                <w:szCs w:val="24"/>
              </w:rPr>
            </w:pPr>
            <w:r w:rsidRPr="00F22BBB">
              <w:rPr>
                <w:rFonts w:eastAsia="Calibri" w:cs="Times New Roman"/>
                <w:szCs w:val="24"/>
              </w:rPr>
              <w:t>selgitab tüüpiliste näidete varal kovalentse, ioonilise, metallilise ja vesiniksideme olemust;</w:t>
            </w:r>
          </w:p>
          <w:p w:rsidR="00C11376" w:rsidRPr="00F22BBB" w:rsidRDefault="00C11376" w:rsidP="00676B66">
            <w:pPr>
              <w:rPr>
                <w:rFonts w:eastAsia="Calibri" w:cs="Times New Roman"/>
                <w:szCs w:val="24"/>
              </w:rPr>
            </w:pPr>
            <w:r w:rsidRPr="00F22BBB">
              <w:rPr>
                <w:rFonts w:eastAsia="Calibri" w:cs="Times New Roman"/>
                <w:szCs w:val="24"/>
              </w:rPr>
              <w:t>hindab kovalentse sideme polaarsust, lähtudes sidet moodustavate elementide asukohast perioodilisustabelis;</w:t>
            </w:r>
          </w:p>
          <w:p w:rsidR="00C11376" w:rsidRPr="00F22BBB" w:rsidRDefault="00C11376" w:rsidP="00676B66">
            <w:pPr>
              <w:rPr>
                <w:rFonts w:eastAsia="Calibri" w:cs="Times New Roman"/>
                <w:szCs w:val="24"/>
              </w:rPr>
            </w:pPr>
            <w:r w:rsidRPr="00F22BBB">
              <w:rPr>
                <w:rFonts w:eastAsia="Calibri" w:cs="Times New Roman"/>
                <w:szCs w:val="24"/>
              </w:rPr>
              <w:t>kirjeldab ja hindab keemiliste sidemete ja molekulide vastastiktoime (ka vesiniksideme) mõju ainete omadustele.</w:t>
            </w:r>
          </w:p>
          <w:p w:rsidR="00C11376" w:rsidRPr="00F22BBB" w:rsidRDefault="00C11376" w:rsidP="00676B66">
            <w:pPr>
              <w:rPr>
                <w:rFonts w:eastAsia="Calibri" w:cs="Times New Roman"/>
                <w:szCs w:val="24"/>
              </w:rPr>
            </w:pPr>
          </w:p>
          <w:p w:rsidR="00C11376" w:rsidRPr="00F22BBB" w:rsidRDefault="00C11376" w:rsidP="00676B66">
            <w:pPr>
              <w:rPr>
                <w:rFonts w:eastAsia="Times New Roman" w:cs="Times New Roman"/>
                <w:szCs w:val="24"/>
                <w:lang w:eastAsia="et-EE"/>
              </w:rPr>
            </w:pPr>
          </w:p>
        </w:tc>
        <w:tc>
          <w:tcPr>
            <w:tcW w:w="6120" w:type="dxa"/>
          </w:tcPr>
          <w:p w:rsidR="00C11376" w:rsidRPr="00F22BBB" w:rsidRDefault="00C11376" w:rsidP="00676B66">
            <w:pPr>
              <w:rPr>
                <w:rFonts w:eastAsia="Calibri" w:cs="Times New Roman"/>
                <w:b/>
                <w:szCs w:val="24"/>
              </w:rPr>
            </w:pPr>
            <w:r w:rsidRPr="00F22BBB">
              <w:rPr>
                <w:rFonts w:eastAsia="Calibri" w:cs="Times New Roman"/>
                <w:b/>
                <w:szCs w:val="24"/>
              </w:rPr>
              <w:lastRenderedPageBreak/>
              <w:t xml:space="preserve">Eelnevalt õpitu, millele õppeprotsessis toetutakse: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Aatomiehituse ja elementide omaduste seoste õppimisel toetutakse eelkõige põhikooli keemias aatomiehituse ja perioodilisussüsteemi kohta õpitule.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Õpilased peaksid oskama selgitada ja kasutada järgmisi mõisteid: aatomi väliskihi elektronide arv, elektronkihtide arv, perioodilisustabel, metalliline ja mittemetalliline element, metallilised ja mittemetallilised omadused. </w:t>
            </w:r>
          </w:p>
          <w:p w:rsidR="00C11376" w:rsidRPr="00F22BBB" w:rsidRDefault="00C11376" w:rsidP="00676B66">
            <w:pPr>
              <w:rPr>
                <w:rFonts w:eastAsia="Calibri" w:cs="Times New Roman"/>
                <w:b/>
                <w:szCs w:val="24"/>
              </w:rPr>
            </w:pPr>
            <w:r w:rsidRPr="00F22BBB">
              <w:rPr>
                <w:rFonts w:eastAsia="Calibri" w:cs="Times New Roman"/>
                <w:b/>
                <w:szCs w:val="24"/>
              </w:rPr>
              <w:t xml:space="preserve">Õppetegevus ja metoodilised soovitused: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Selle teemaga süvendatakse õpilaste arusaamist keemiliste elementide ning nende lihtainete omaduste seostest elemendi asukohaga perioodilisustabelis. Käsitlus põhineb elementide aatomite tuumalaengu ja aatomiraadiuse seaduspärasel muutumisel perioodilisustabeli rühmades ja perioodides.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Süvendatakse õpilaste</w:t>
            </w:r>
            <w:r w:rsidRPr="00F22BBB">
              <w:rPr>
                <w:rFonts w:eastAsia="Times New Roman" w:cs="Times New Roman"/>
                <w:color w:val="FF3366"/>
                <w:szCs w:val="24"/>
                <w:lang w:eastAsia="et-EE"/>
              </w:rPr>
              <w:t xml:space="preserve"> </w:t>
            </w:r>
            <w:r w:rsidRPr="00F22BBB">
              <w:rPr>
                <w:rFonts w:eastAsia="Times New Roman" w:cs="Times New Roman"/>
                <w:szCs w:val="24"/>
                <w:lang w:eastAsia="et-EE"/>
              </w:rPr>
              <w:t xml:space="preserve">arusaamu keemiliste elementide metallilisuse/mittemetallilisuse muutumise kohta </w:t>
            </w:r>
            <w:r w:rsidRPr="00F22BBB">
              <w:rPr>
                <w:rFonts w:eastAsia="Times New Roman" w:cs="Times New Roman"/>
                <w:szCs w:val="24"/>
                <w:lang w:eastAsia="et-EE"/>
              </w:rPr>
              <w:lastRenderedPageBreak/>
              <w:t xml:space="preserve">perioodilisustabelis.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Suurt tähelepanu pööratakse A-rühmade elementide minimaalse ja maksimaalse oksüdatsiooniastme ning elemendi rühmanumbri vahelisele seosele ja elemendi tüüpühendite (eelkõige oksiidide) valemite koostamisele.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Selgitatakse keemilise sideme teket ühise elektronipaari abil (polaarse ja mittepolaarse kovalentse sideme teke).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Suurt tähelepanu pööratakse osalaengute tekkele molekulis ning selgitatakse vesiniksidemete ja molekulidevaheliste füüsikaliste jõudude mõju ainete omadustele.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Ainete füüsikaliste omaduste ja aine ehituse vahelise seose mõistmisel</w:t>
            </w:r>
            <w:r w:rsidRPr="00F22BBB">
              <w:rPr>
                <w:rFonts w:eastAsia="Times New Roman" w:cs="Times New Roman"/>
                <w:color w:val="FF3366"/>
                <w:szCs w:val="24"/>
                <w:lang w:eastAsia="et-EE"/>
              </w:rPr>
              <w:t xml:space="preserve"> </w:t>
            </w:r>
            <w:r w:rsidRPr="00F22BBB">
              <w:rPr>
                <w:rFonts w:eastAsia="Times New Roman" w:cs="Times New Roman"/>
                <w:szCs w:val="24"/>
                <w:lang w:eastAsia="et-EE"/>
              </w:rPr>
              <w:t>on oluline kasutada IKT vahendeid (nt PhET simulatsioone).</w:t>
            </w:r>
            <w:r w:rsidRPr="00F22BBB">
              <w:rPr>
                <w:rFonts w:eastAsia="Times New Roman" w:cs="Times New Roman"/>
                <w:color w:val="FF0000"/>
                <w:szCs w:val="24"/>
                <w:highlight w:val="yellow"/>
                <w:lang w:eastAsia="et-EE"/>
              </w:rPr>
              <w:t xml:space="preserve">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Selle teemaga seotud õpitegevus toimub peamiselt aruteludena, tuginedes varasemates keemiakursustes ja teistes loodusainetes omandatule, kinnistades varemõpitut. Seejuures on väga tähtis õpilaste aktiivsus aruteludes osalemisel. </w:t>
            </w:r>
          </w:p>
          <w:p w:rsidR="00C11376" w:rsidRPr="00F22BBB" w:rsidRDefault="00C11376" w:rsidP="00676B66">
            <w:pPr>
              <w:rPr>
                <w:rFonts w:eastAsia="Calibri" w:cs="Times New Roman"/>
                <w:b/>
                <w:bCs/>
                <w:szCs w:val="24"/>
              </w:rPr>
            </w:pPr>
            <w:r w:rsidRPr="00F22BBB">
              <w:rPr>
                <w:rFonts w:eastAsia="Calibri" w:cs="Times New Roman"/>
                <w:b/>
                <w:bCs/>
                <w:szCs w:val="24"/>
              </w:rPr>
              <w:t>Õppevahendid:</w:t>
            </w:r>
            <w:r w:rsidRPr="00F22BBB">
              <w:rPr>
                <w:rFonts w:eastAsia="Calibri" w:cs="Times New Roman"/>
                <w:bCs/>
                <w:szCs w:val="24"/>
              </w:rPr>
              <w:t xml:space="preserve"> keemiliste elementide perioodilisustabel, IKT vahendid</w:t>
            </w:r>
          </w:p>
          <w:p w:rsidR="00C11376" w:rsidRPr="00F22BBB" w:rsidRDefault="00C11376" w:rsidP="00676B66">
            <w:pPr>
              <w:rPr>
                <w:rFonts w:eastAsia="Calibri" w:cs="Times New Roman"/>
                <w:szCs w:val="24"/>
              </w:rPr>
            </w:pPr>
            <w:r w:rsidRPr="00F22BBB">
              <w:rPr>
                <w:rFonts w:eastAsia="Calibri" w:cs="Times New Roman"/>
                <w:b/>
                <w:szCs w:val="24"/>
              </w:rPr>
              <w:t>Lõiming:</w:t>
            </w:r>
            <w:r w:rsidRPr="00F22BBB">
              <w:rPr>
                <w:rFonts w:eastAsia="Calibri" w:cs="Times New Roman"/>
                <w:szCs w:val="24"/>
              </w:rPr>
              <w:t xml:space="preserve"> </w:t>
            </w:r>
          </w:p>
          <w:p w:rsidR="00C11376" w:rsidRPr="00F22BBB" w:rsidRDefault="00C11376" w:rsidP="00676B66">
            <w:pPr>
              <w:rPr>
                <w:rFonts w:eastAsia="Calibri" w:cs="Times New Roman"/>
                <w:szCs w:val="24"/>
              </w:rPr>
            </w:pPr>
            <w:r w:rsidRPr="00F22BBB">
              <w:rPr>
                <w:rFonts w:eastAsia="Calibri" w:cs="Times New Roman"/>
                <w:b/>
                <w:szCs w:val="24"/>
              </w:rPr>
              <w:t>füüsika:</w:t>
            </w:r>
            <w:r w:rsidRPr="00F22BBB">
              <w:rPr>
                <w:rFonts w:eastAsia="Calibri" w:cs="Times New Roman"/>
                <w:szCs w:val="24"/>
              </w:rPr>
              <w:t xml:space="preserve"> aatomiehitus, ainete füüsikalised omadused; </w:t>
            </w:r>
          </w:p>
          <w:p w:rsidR="00C11376" w:rsidRPr="00F22BBB" w:rsidRDefault="00C11376" w:rsidP="00676B66">
            <w:pPr>
              <w:rPr>
                <w:rFonts w:eastAsia="Calibri" w:cs="Times New Roman"/>
                <w:szCs w:val="24"/>
              </w:rPr>
            </w:pPr>
            <w:r w:rsidRPr="00F22BBB">
              <w:rPr>
                <w:rFonts w:eastAsia="Calibri" w:cs="Times New Roman"/>
                <w:b/>
                <w:szCs w:val="24"/>
              </w:rPr>
              <w:t>bioloogia:</w:t>
            </w:r>
            <w:r w:rsidRPr="00F22BBB">
              <w:rPr>
                <w:rFonts w:eastAsia="Calibri" w:cs="Times New Roman"/>
                <w:szCs w:val="24"/>
              </w:rPr>
              <w:t xml:space="preserve">  olulised keemilised elemendid eluslooduses; vesiniksidemete mõju ainete omadustele;</w:t>
            </w:r>
          </w:p>
          <w:p w:rsidR="00C11376" w:rsidRPr="00F22BBB" w:rsidRDefault="00C11376" w:rsidP="00676B66">
            <w:pPr>
              <w:rPr>
                <w:rFonts w:eastAsia="Calibri" w:cs="Times New Roman"/>
                <w:szCs w:val="24"/>
              </w:rPr>
            </w:pPr>
            <w:r w:rsidRPr="00F22BBB">
              <w:rPr>
                <w:rFonts w:eastAsia="Calibri" w:cs="Times New Roman"/>
                <w:b/>
                <w:szCs w:val="24"/>
              </w:rPr>
              <w:t>geograafia:</w:t>
            </w:r>
            <w:r w:rsidRPr="00F22BBB">
              <w:rPr>
                <w:rFonts w:eastAsia="Calibri" w:cs="Times New Roman"/>
                <w:szCs w:val="24"/>
              </w:rPr>
              <w:t xml:space="preserve"> levinumad keemilised elemendid looduses.</w:t>
            </w:r>
          </w:p>
        </w:tc>
      </w:tr>
    </w:tbl>
    <w:p w:rsidR="002B3929" w:rsidRDefault="002B3929">
      <w:r>
        <w:rPr>
          <w:b/>
          <w:bCs/>
        </w:rPr>
        <w:lastRenderedPageBreak/>
        <w:br w:type="page"/>
      </w:r>
    </w:p>
    <w:tbl>
      <w:tblPr>
        <w:tblpPr w:leftFromText="141" w:rightFromText="141" w:vertAnchor="text" w:horzAnchor="margin" w:tblpXSpec="center" w:tblpY="220"/>
        <w:tblW w:w="15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8"/>
        <w:gridCol w:w="3870"/>
        <w:gridCol w:w="4050"/>
        <w:gridCol w:w="6120"/>
      </w:tblGrid>
      <w:tr w:rsidR="00C11376" w:rsidRPr="00F22BBB" w:rsidTr="00C11376">
        <w:tc>
          <w:tcPr>
            <w:tcW w:w="1818" w:type="dxa"/>
          </w:tcPr>
          <w:p w:rsidR="00C11376" w:rsidRPr="00F22BBB" w:rsidRDefault="00C11376" w:rsidP="002B3929">
            <w:pPr>
              <w:pStyle w:val="Heading3"/>
              <w:rPr>
                <w:rFonts w:eastAsia="Times New Roman"/>
                <w:lang w:eastAsia="ar-SA"/>
              </w:rPr>
            </w:pPr>
            <w:bookmarkStart w:id="29" w:name="_Toc441150669"/>
            <w:r w:rsidRPr="00F22BBB">
              <w:rPr>
                <w:rFonts w:eastAsia="Times New Roman"/>
                <w:lang w:eastAsia="ar-SA"/>
              </w:rPr>
              <w:lastRenderedPageBreak/>
              <w:t>Miks ja kuidas toimuvad keemilised reaktsioonid</w:t>
            </w:r>
            <w:bookmarkEnd w:id="29"/>
          </w:p>
          <w:p w:rsidR="00C11376" w:rsidRPr="00F22BBB" w:rsidRDefault="00C11376" w:rsidP="00676B66">
            <w:pPr>
              <w:rPr>
                <w:rFonts w:eastAsia="Times New Roman" w:cs="Times New Roman"/>
                <w:szCs w:val="24"/>
              </w:rPr>
            </w:pPr>
            <w:r w:rsidRPr="00F22BBB">
              <w:rPr>
                <w:rFonts w:eastAsia="Times New Roman" w:cs="Times New Roman"/>
                <w:szCs w:val="24"/>
                <w:lang w:eastAsia="ar-SA"/>
              </w:rPr>
              <w:t>(7 tundi)</w:t>
            </w:r>
          </w:p>
        </w:tc>
        <w:tc>
          <w:tcPr>
            <w:tcW w:w="3870" w:type="dxa"/>
          </w:tcPr>
          <w:p w:rsidR="00C11376" w:rsidRPr="00F22BBB" w:rsidRDefault="00C11376" w:rsidP="00676B66">
            <w:pPr>
              <w:rPr>
                <w:rFonts w:eastAsia="Times New Roman" w:cs="Times New Roman"/>
                <w:b/>
                <w:szCs w:val="24"/>
              </w:rPr>
            </w:pPr>
            <w:r w:rsidRPr="00F22BBB">
              <w:rPr>
                <w:rFonts w:eastAsia="Times New Roman" w:cs="Times New Roman"/>
                <w:b/>
                <w:szCs w:val="24"/>
              </w:rPr>
              <w:t>Õppesisu:</w:t>
            </w:r>
          </w:p>
          <w:p w:rsidR="00C11376" w:rsidRPr="00F22BBB" w:rsidRDefault="00C11376" w:rsidP="00676B66">
            <w:pPr>
              <w:rPr>
                <w:rFonts w:eastAsia="Times New Roman" w:cs="Times New Roman"/>
                <w:szCs w:val="24"/>
                <w:lang w:val="en-GB"/>
              </w:rPr>
            </w:pPr>
            <w:r w:rsidRPr="00F22BBB">
              <w:rPr>
                <w:rFonts w:eastAsia="Times New Roman" w:cs="Times New Roman"/>
                <w:szCs w:val="24"/>
                <w:lang w:val="en-GB"/>
              </w:rPr>
              <w:t xml:space="preserve">Keemilise reaktsiooni aktiveerimisenergia, aktiivsed põrked. </w:t>
            </w:r>
          </w:p>
          <w:p w:rsidR="00C11376" w:rsidRPr="00F22BBB" w:rsidRDefault="00C11376" w:rsidP="00676B66">
            <w:pPr>
              <w:rPr>
                <w:rFonts w:eastAsia="Calibri" w:cs="Times New Roman"/>
                <w:szCs w:val="24"/>
              </w:rPr>
            </w:pPr>
            <w:r w:rsidRPr="00F22BBB">
              <w:rPr>
                <w:rFonts w:eastAsia="Calibri" w:cs="Times New Roman"/>
                <w:szCs w:val="24"/>
              </w:rPr>
              <w:t xml:space="preserve">Ekso- ja endotermilised reaktsioonid. </w:t>
            </w:r>
          </w:p>
          <w:p w:rsidR="00C11376" w:rsidRPr="00F22BBB" w:rsidRDefault="00C11376" w:rsidP="00676B66">
            <w:pPr>
              <w:rPr>
                <w:rFonts w:eastAsia="Times New Roman" w:cs="Times New Roman"/>
                <w:szCs w:val="24"/>
                <w:lang w:val="en-GB"/>
              </w:rPr>
            </w:pPr>
            <w:r w:rsidRPr="00F22BBB">
              <w:rPr>
                <w:rFonts w:eastAsia="Times New Roman" w:cs="Times New Roman"/>
                <w:szCs w:val="24"/>
                <w:lang w:val="en-GB"/>
              </w:rPr>
              <w:t>Keemilise reaktsiooni kiirus, seda mõjutavad tegurid.</w:t>
            </w:r>
          </w:p>
          <w:p w:rsidR="00C11376" w:rsidRPr="00F22BBB" w:rsidRDefault="00C11376" w:rsidP="00676B66">
            <w:pPr>
              <w:rPr>
                <w:rFonts w:eastAsia="Calibri" w:cs="Times New Roman"/>
                <w:szCs w:val="24"/>
              </w:rPr>
            </w:pPr>
            <w:r w:rsidRPr="00F22BBB">
              <w:rPr>
                <w:rFonts w:eastAsia="Calibri" w:cs="Times New Roman"/>
                <w:szCs w:val="24"/>
              </w:rPr>
              <w:t>Keemiline tasakaal ja selle nihkumine (Le Chatelier’ printsiibist tutvustavalt).</w:t>
            </w:r>
          </w:p>
          <w:p w:rsidR="00C11376" w:rsidRPr="00F22BBB" w:rsidRDefault="00C11376" w:rsidP="00676B66">
            <w:pPr>
              <w:rPr>
                <w:rFonts w:eastAsia="Times New Roman" w:cs="Times New Roman"/>
                <w:szCs w:val="24"/>
              </w:rPr>
            </w:pPr>
          </w:p>
          <w:p w:rsidR="00C11376" w:rsidRPr="00F22BBB" w:rsidRDefault="00C11376" w:rsidP="00676B66">
            <w:pPr>
              <w:rPr>
                <w:rFonts w:eastAsia="Times New Roman" w:cs="Times New Roman"/>
                <w:b/>
                <w:szCs w:val="24"/>
              </w:rPr>
            </w:pPr>
            <w:r w:rsidRPr="00F22BBB">
              <w:rPr>
                <w:rFonts w:eastAsia="Times New Roman" w:cs="Times New Roman"/>
                <w:b/>
                <w:szCs w:val="24"/>
              </w:rPr>
              <w:t>Põhimõisted:</w:t>
            </w:r>
          </w:p>
          <w:p w:rsidR="00C11376" w:rsidRPr="00F22BBB" w:rsidRDefault="00C11376" w:rsidP="00676B66">
            <w:pPr>
              <w:rPr>
                <w:rFonts w:eastAsia="Calibri" w:cs="Times New Roman"/>
                <w:szCs w:val="24"/>
              </w:rPr>
            </w:pPr>
            <w:r w:rsidRPr="00F22BBB">
              <w:rPr>
                <w:rFonts w:eastAsia="Calibri" w:cs="Times New Roman"/>
                <w:szCs w:val="24"/>
              </w:rPr>
              <w:t>reaktsiooni aktiveerimisenergia, reaktsiooni soojusefekt, reaktsiooni kiirus,</w:t>
            </w:r>
          </w:p>
          <w:p w:rsidR="00C11376" w:rsidRPr="00F22BBB" w:rsidRDefault="00C11376" w:rsidP="00676B66">
            <w:pPr>
              <w:rPr>
                <w:rFonts w:eastAsia="Times New Roman" w:cs="Times New Roman"/>
                <w:szCs w:val="24"/>
              </w:rPr>
            </w:pPr>
            <w:r w:rsidRPr="00F22BBB">
              <w:rPr>
                <w:rFonts w:eastAsia="Times New Roman" w:cs="Times New Roman"/>
                <w:szCs w:val="24"/>
              </w:rPr>
              <w:t>katalüsaator, katalüüs, pöörduv reaktsioon, pöördumatu reaktsioon, keemiline tasakaal</w:t>
            </w:r>
          </w:p>
          <w:p w:rsidR="002B3929" w:rsidRDefault="002B3929" w:rsidP="00676B66">
            <w:pPr>
              <w:rPr>
                <w:rFonts w:eastAsia="Calibri" w:cs="Times New Roman"/>
                <w:b/>
                <w:szCs w:val="24"/>
              </w:rPr>
            </w:pPr>
          </w:p>
          <w:p w:rsidR="00C11376" w:rsidRPr="00F22BBB" w:rsidRDefault="00C11376" w:rsidP="00676B66">
            <w:pPr>
              <w:rPr>
                <w:rFonts w:eastAsia="Calibri" w:cs="Times New Roman"/>
                <w:b/>
                <w:szCs w:val="24"/>
              </w:rPr>
            </w:pPr>
            <w:r w:rsidRPr="00F22BBB">
              <w:rPr>
                <w:rFonts w:eastAsia="Calibri" w:cs="Times New Roman"/>
                <w:b/>
                <w:szCs w:val="24"/>
              </w:rPr>
              <w:t>Praktilised tööd ja IKT rakendamine</w:t>
            </w:r>
          </w:p>
          <w:p w:rsidR="00C11376" w:rsidRPr="00F22BBB" w:rsidRDefault="00C11376" w:rsidP="00676B66">
            <w:pPr>
              <w:rPr>
                <w:rFonts w:eastAsia="Times New Roman" w:cs="Times New Roman"/>
                <w:szCs w:val="24"/>
                <w:lang w:val="en-GB"/>
              </w:rPr>
            </w:pPr>
            <w:r w:rsidRPr="00F22BBB">
              <w:rPr>
                <w:rFonts w:eastAsia="Times New Roman" w:cs="Times New Roman"/>
                <w:szCs w:val="24"/>
                <w:lang w:val="en-GB"/>
              </w:rPr>
              <w:t>Keemilise reaktsiooni kiirust mõjutavate tegurite toime uurimine</w:t>
            </w:r>
          </w:p>
          <w:p w:rsidR="00C11376" w:rsidRPr="00F22BBB" w:rsidRDefault="00C11376" w:rsidP="00676B66">
            <w:pPr>
              <w:rPr>
                <w:rFonts w:eastAsia="Times New Roman" w:cs="Times New Roman"/>
                <w:szCs w:val="24"/>
                <w:lang w:val="en-GB"/>
              </w:rPr>
            </w:pPr>
            <w:r w:rsidRPr="00F22BBB">
              <w:rPr>
                <w:rFonts w:eastAsia="Times New Roman" w:cs="Times New Roman"/>
                <w:szCs w:val="24"/>
                <w:lang w:val="en-GB"/>
              </w:rPr>
              <w:t>Keemilise reaktsiooni soojusefekti uurimine</w:t>
            </w:r>
          </w:p>
          <w:p w:rsidR="00C11376" w:rsidRPr="00F22BBB" w:rsidRDefault="00C11376" w:rsidP="00676B66">
            <w:pPr>
              <w:rPr>
                <w:rFonts w:eastAsia="Times New Roman" w:cs="Times New Roman"/>
                <w:szCs w:val="24"/>
                <w:lang w:val="en-GB"/>
              </w:rPr>
            </w:pPr>
            <w:r w:rsidRPr="00F22BBB">
              <w:rPr>
                <w:rFonts w:eastAsia="Times New Roman" w:cs="Times New Roman"/>
                <w:szCs w:val="24"/>
                <w:lang w:val="en-GB"/>
              </w:rPr>
              <w:t xml:space="preserve">Auto heitgaaside katalüsaatori tööpõhimõtte selgitamine </w:t>
            </w:r>
            <w:r w:rsidRPr="00F22BBB">
              <w:rPr>
                <w:rFonts w:eastAsia="Times New Roman" w:cs="Times New Roman"/>
                <w:szCs w:val="24"/>
                <w:lang w:val="en-GB"/>
              </w:rPr>
              <w:lastRenderedPageBreak/>
              <w:t>internetimaterjalide põhjal</w:t>
            </w:r>
          </w:p>
          <w:p w:rsidR="00C11376" w:rsidRPr="00F22BBB" w:rsidRDefault="00C11376" w:rsidP="002B3929">
            <w:pPr>
              <w:rPr>
                <w:rFonts w:eastAsia="Times New Roman" w:cs="Times New Roman"/>
                <w:szCs w:val="24"/>
              </w:rPr>
            </w:pPr>
            <w:r w:rsidRPr="00F22BBB">
              <w:rPr>
                <w:rFonts w:eastAsia="Times New Roman" w:cs="Times New Roman"/>
                <w:szCs w:val="24"/>
                <w:lang w:val="en-GB"/>
              </w:rPr>
              <w:t>Keemilise tasakaalu nihkumise uurimine (katseliselt või arvutisimulatsiooni abil)</w:t>
            </w:r>
          </w:p>
        </w:tc>
        <w:tc>
          <w:tcPr>
            <w:tcW w:w="4050" w:type="dxa"/>
          </w:tcPr>
          <w:p w:rsidR="00C11376" w:rsidRPr="00F22BBB" w:rsidRDefault="00C11376" w:rsidP="00676B66">
            <w:pPr>
              <w:rPr>
                <w:rFonts w:eastAsia="Calibri" w:cs="Times New Roman"/>
                <w:b/>
                <w:szCs w:val="24"/>
              </w:rPr>
            </w:pPr>
            <w:r w:rsidRPr="00F22BBB">
              <w:rPr>
                <w:rFonts w:eastAsia="Calibri" w:cs="Times New Roman"/>
                <w:b/>
                <w:szCs w:val="24"/>
              </w:rPr>
              <w:lastRenderedPageBreak/>
              <w:t>Õpitulemused</w:t>
            </w:r>
          </w:p>
          <w:p w:rsidR="00C11376" w:rsidRPr="00F22BBB" w:rsidRDefault="00C11376" w:rsidP="00676B66">
            <w:pPr>
              <w:rPr>
                <w:rFonts w:eastAsia="Calibri" w:cs="Times New Roman"/>
                <w:szCs w:val="24"/>
              </w:rPr>
            </w:pPr>
            <w:r w:rsidRPr="00F22BBB">
              <w:rPr>
                <w:rFonts w:eastAsia="Calibri" w:cs="Times New Roman"/>
                <w:szCs w:val="24"/>
              </w:rPr>
              <w:t>Kursuse lõpul õpilane:</w:t>
            </w:r>
          </w:p>
          <w:p w:rsidR="00C11376" w:rsidRPr="00F22BBB" w:rsidRDefault="00C11376" w:rsidP="00676B66">
            <w:pPr>
              <w:rPr>
                <w:rFonts w:eastAsia="Calibri" w:cs="Times New Roman"/>
                <w:szCs w:val="24"/>
              </w:rPr>
            </w:pPr>
            <w:r w:rsidRPr="00F22BBB">
              <w:rPr>
                <w:rFonts w:eastAsia="Calibri" w:cs="Times New Roman"/>
                <w:szCs w:val="24"/>
              </w:rPr>
              <w:t>seostab keemilist reaktsiooni aineosakeste üleminekuga püsivamasse olekusse;</w:t>
            </w:r>
          </w:p>
          <w:p w:rsidR="00C11376" w:rsidRPr="00F22BBB" w:rsidRDefault="00C11376" w:rsidP="00676B66">
            <w:pPr>
              <w:rPr>
                <w:rFonts w:eastAsia="Calibri" w:cs="Times New Roman"/>
                <w:szCs w:val="24"/>
              </w:rPr>
            </w:pPr>
            <w:r w:rsidRPr="00F22BBB">
              <w:rPr>
                <w:rFonts w:eastAsia="Calibri" w:cs="Times New Roman"/>
                <w:szCs w:val="24"/>
              </w:rPr>
              <w:t xml:space="preserve"> selgitab keemiliste reaktsioonide soojusefekte, lähtudes keemiliste sidemete tekkimisel ja lagunemisel esinevatest energiamuutustest;</w:t>
            </w:r>
          </w:p>
          <w:p w:rsidR="00C11376" w:rsidRPr="00F22BBB" w:rsidRDefault="00C11376" w:rsidP="00676B66">
            <w:pPr>
              <w:rPr>
                <w:rFonts w:eastAsia="Calibri" w:cs="Times New Roman"/>
                <w:szCs w:val="24"/>
              </w:rPr>
            </w:pPr>
            <w:r w:rsidRPr="00F22BBB">
              <w:rPr>
                <w:rFonts w:eastAsia="Calibri" w:cs="Times New Roman"/>
                <w:szCs w:val="24"/>
              </w:rPr>
              <w:t>analüüsib keemilise reaktsiooni kiirust mõjutavate tegurite toimet ning selgitab keemiliste protsesside kiiruse muutmist argielus;</w:t>
            </w:r>
          </w:p>
          <w:p w:rsidR="00C11376" w:rsidRPr="00F22BBB" w:rsidRDefault="00C11376" w:rsidP="00676B66">
            <w:pPr>
              <w:rPr>
                <w:rFonts w:eastAsia="Calibri" w:cs="Times New Roman"/>
                <w:szCs w:val="24"/>
              </w:rPr>
            </w:pPr>
            <w:r w:rsidRPr="00F22BBB">
              <w:rPr>
                <w:rFonts w:eastAsia="Calibri" w:cs="Times New Roman"/>
                <w:szCs w:val="24"/>
              </w:rPr>
              <w:t>mõistab, et pöörduvate reaktsioonide puhul tekib vastassuunas kulgevate protsesside vahel tasakaal, ning toob vastavaid näiteid argielust ja tehnoloogiast.</w:t>
            </w:r>
          </w:p>
          <w:p w:rsidR="00C11376" w:rsidRPr="00F22BBB" w:rsidRDefault="00C11376" w:rsidP="00676B66">
            <w:pPr>
              <w:rPr>
                <w:rFonts w:eastAsia="Times New Roman" w:cs="Times New Roman"/>
                <w:szCs w:val="24"/>
              </w:rPr>
            </w:pPr>
          </w:p>
        </w:tc>
        <w:tc>
          <w:tcPr>
            <w:tcW w:w="6120" w:type="dxa"/>
          </w:tcPr>
          <w:p w:rsidR="00C11376" w:rsidRPr="00F22BBB" w:rsidRDefault="00C11376" w:rsidP="00676B66">
            <w:pPr>
              <w:rPr>
                <w:rFonts w:eastAsia="Calibri" w:cs="Times New Roman"/>
                <w:b/>
                <w:szCs w:val="24"/>
              </w:rPr>
            </w:pPr>
            <w:r w:rsidRPr="00F22BBB">
              <w:rPr>
                <w:rFonts w:eastAsia="Calibri" w:cs="Times New Roman"/>
                <w:b/>
                <w:szCs w:val="24"/>
              </w:rPr>
              <w:t>Eelnevalt õpitu, millele õppeprotsessis toetutakse: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Selle teema käsitlemisel</w:t>
            </w:r>
            <w:r w:rsidRPr="00F22BBB">
              <w:rPr>
                <w:rFonts w:eastAsia="Times New Roman" w:cs="Times New Roman"/>
                <w:color w:val="FF0000"/>
                <w:szCs w:val="24"/>
                <w:lang w:eastAsia="et-EE"/>
              </w:rPr>
              <w:t xml:space="preserve"> </w:t>
            </w:r>
            <w:r w:rsidRPr="00F22BBB">
              <w:rPr>
                <w:rFonts w:eastAsia="Times New Roman" w:cs="Times New Roman"/>
                <w:szCs w:val="24"/>
                <w:lang w:eastAsia="et-EE"/>
              </w:rPr>
              <w:t>toetutakse põhikoolis omandatud ekso- ja endotermiliste reaktsioonide mõistetele</w:t>
            </w:r>
            <w:r w:rsidRPr="00F22BBB">
              <w:rPr>
                <w:rFonts w:eastAsia="Times New Roman" w:cs="Times New Roman"/>
                <w:b/>
                <w:bCs/>
                <w:szCs w:val="24"/>
                <w:lang w:eastAsia="et-EE"/>
              </w:rPr>
              <w:t xml:space="preserve"> </w:t>
            </w:r>
          </w:p>
          <w:p w:rsidR="00C11376" w:rsidRPr="00F22BBB" w:rsidRDefault="00C11376" w:rsidP="00676B66">
            <w:pPr>
              <w:rPr>
                <w:rFonts w:eastAsia="Calibri" w:cs="Times New Roman"/>
                <w:b/>
                <w:szCs w:val="24"/>
              </w:rPr>
            </w:pPr>
            <w:r w:rsidRPr="00F22BBB">
              <w:rPr>
                <w:rFonts w:eastAsia="Calibri" w:cs="Times New Roman"/>
                <w:b/>
                <w:szCs w:val="24"/>
              </w:rPr>
              <w:t xml:space="preserve">Õppetegevus ja metoodilised soovitused: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Reaktsioonide soojusefektide selgitamine, seostades neid keemiliste sidemete tekkimisel ja/või katkemisel esinevate energiamuutustega; reaktsioonide soojusefektide põhjal järelduste tegemine reaktsiooni saaduste püsivuse kohta (mida energiarikkamad, seda ebapüsivamad on tekkinud saadused ja vastupidi).</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Eksotermiliste reaktsioonide tähtsuse selgitamine eluslooduse ja igapäevaelu seisukohalt.</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Aktiveerimisenergia kui olulise reaktsiooni kiirust määrava suuruse selgitamine: aktiveerimisenergia on minimaalne energia, mis peab aineosakestel olema, et nad saaksid reageerida (ehk reaktsiooni energiabarjääri kõrgus).  Mida kõrgem on aktiveerimisenergia, seda aeglasem on reaktsioon ja vastupidi (piltlik võrdlus – mida kõrgem on mägi, seda rohkem energiat on vaja selle ületamiseks ja seda kauem aega selleks kulub).</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Toetudes praktilistele töödele selgitatakse erinevate tegurite (temperatuur, ainete kontsentratsioon jt) mõju keemilise reaktsiooni kiirusele, viiakse läbi arutelud keemiliste protsesside kiiruse muutmise eesmärkide ja võimaluste kohta igapäevaelus.</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Keemilise tasakaalu uurimine ja selle nihutamise võimalustega tutvumine toimub põhiliselt </w:t>
            </w:r>
            <w:r w:rsidRPr="00F22BBB">
              <w:rPr>
                <w:rFonts w:eastAsia="Times New Roman" w:cs="Times New Roman"/>
                <w:szCs w:val="24"/>
                <w:lang w:eastAsia="et-EE"/>
              </w:rPr>
              <w:lastRenderedPageBreak/>
              <w:t>arvutisimulatsioonide abil või katseliselt.</w:t>
            </w:r>
          </w:p>
          <w:p w:rsidR="00C11376" w:rsidRPr="00F22BBB" w:rsidRDefault="00C11376" w:rsidP="00676B66">
            <w:pPr>
              <w:rPr>
                <w:rFonts w:eastAsia="Calibri" w:cs="Times New Roman"/>
                <w:b/>
                <w:bCs/>
                <w:szCs w:val="24"/>
              </w:rPr>
            </w:pPr>
            <w:r w:rsidRPr="00F22BBB">
              <w:rPr>
                <w:rFonts w:eastAsia="Calibri" w:cs="Times New Roman"/>
                <w:b/>
                <w:bCs/>
                <w:szCs w:val="24"/>
              </w:rPr>
              <w:t xml:space="preserve">Õppevahendid: </w:t>
            </w:r>
            <w:r w:rsidRPr="00F22BBB">
              <w:rPr>
                <w:rFonts w:eastAsia="Calibri" w:cs="Times New Roman"/>
                <w:bCs/>
                <w:szCs w:val="24"/>
              </w:rPr>
              <w:t>vajalikud reaktiivid, katsevahendid</w:t>
            </w:r>
          </w:p>
          <w:p w:rsidR="00C11376" w:rsidRPr="00F22BBB" w:rsidRDefault="00C11376" w:rsidP="00676B66">
            <w:pPr>
              <w:rPr>
                <w:rFonts w:eastAsia="Calibri" w:cs="Times New Roman"/>
                <w:szCs w:val="24"/>
              </w:rPr>
            </w:pPr>
            <w:r w:rsidRPr="00F22BBB">
              <w:rPr>
                <w:rFonts w:eastAsia="Calibri" w:cs="Times New Roman"/>
                <w:b/>
                <w:szCs w:val="24"/>
              </w:rPr>
              <w:t>Lõiming:</w:t>
            </w:r>
            <w:r w:rsidRPr="00F22BBB">
              <w:rPr>
                <w:rFonts w:eastAsia="Calibri" w:cs="Times New Roman"/>
                <w:szCs w:val="24"/>
              </w:rPr>
              <w:t xml:space="preserve"> </w:t>
            </w:r>
          </w:p>
          <w:p w:rsidR="00C11376" w:rsidRPr="00F22BBB" w:rsidRDefault="00C11376" w:rsidP="00676B66">
            <w:pPr>
              <w:rPr>
                <w:rFonts w:eastAsia="Calibri" w:cs="Times New Roman"/>
                <w:szCs w:val="24"/>
              </w:rPr>
            </w:pPr>
            <w:r w:rsidRPr="00F22BBB">
              <w:rPr>
                <w:rFonts w:eastAsia="Calibri" w:cs="Times New Roman"/>
                <w:b/>
                <w:szCs w:val="24"/>
              </w:rPr>
              <w:t>füüsika:</w:t>
            </w:r>
            <w:r w:rsidRPr="00F22BBB">
              <w:rPr>
                <w:rFonts w:eastAsia="Calibri" w:cs="Times New Roman"/>
                <w:szCs w:val="24"/>
              </w:rPr>
              <w:t xml:space="preserve"> energia, selle üleminek ühest vormist teise;</w:t>
            </w:r>
          </w:p>
          <w:p w:rsidR="00C11376" w:rsidRPr="00F22BBB" w:rsidRDefault="00C11376" w:rsidP="00676B66">
            <w:pPr>
              <w:rPr>
                <w:rFonts w:eastAsia="Calibri" w:cs="Times New Roman"/>
                <w:b/>
                <w:szCs w:val="24"/>
              </w:rPr>
            </w:pPr>
            <w:r w:rsidRPr="00F22BBB">
              <w:rPr>
                <w:rFonts w:eastAsia="Calibri" w:cs="Times New Roman"/>
                <w:b/>
                <w:szCs w:val="24"/>
              </w:rPr>
              <w:t xml:space="preserve">bioloogia: </w:t>
            </w:r>
            <w:r w:rsidRPr="00F22BBB">
              <w:rPr>
                <w:rFonts w:eastAsia="Calibri" w:cs="Times New Roman"/>
                <w:szCs w:val="24"/>
              </w:rPr>
              <w:t>keemilised reaktsioonid elusorganismides, ensüümid kui bioloogilised katalüsaatorid.</w:t>
            </w:r>
          </w:p>
        </w:tc>
      </w:tr>
    </w:tbl>
    <w:p w:rsidR="00C11376" w:rsidRPr="00F22BBB" w:rsidRDefault="00C11376" w:rsidP="002B3929">
      <w:pPr>
        <w:pStyle w:val="Heading2"/>
        <w:rPr>
          <w:rFonts w:eastAsia="Calibri"/>
        </w:rPr>
      </w:pPr>
      <w:bookmarkStart w:id="30" w:name="_Toc441150670"/>
      <w:r w:rsidRPr="00F22BBB">
        <w:rPr>
          <w:rFonts w:eastAsia="Calibri"/>
        </w:rPr>
        <w:lastRenderedPageBreak/>
        <w:t>II kursus (</w:t>
      </w:r>
      <w:r w:rsidR="002B3929">
        <w:rPr>
          <w:rFonts w:eastAsia="Times New Roman"/>
        </w:rPr>
        <w:t>„Anorgaanilised ained”)</w:t>
      </w:r>
      <w:bookmarkEnd w:id="30"/>
    </w:p>
    <w:tbl>
      <w:tblPr>
        <w:tblpPr w:leftFromText="141" w:rightFromText="141" w:vertAnchor="text" w:horzAnchor="margin" w:tblpXSpec="center" w:tblpY="220"/>
        <w:tblW w:w="15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4000"/>
        <w:gridCol w:w="4050"/>
        <w:gridCol w:w="5208"/>
      </w:tblGrid>
      <w:tr w:rsidR="00C11376" w:rsidRPr="00F22BBB" w:rsidTr="002B3929">
        <w:tc>
          <w:tcPr>
            <w:tcW w:w="1951" w:type="dxa"/>
            <w:vAlign w:val="center"/>
          </w:tcPr>
          <w:p w:rsidR="00C11376" w:rsidRPr="00F22BBB" w:rsidRDefault="00C11376" w:rsidP="002B3929">
            <w:pPr>
              <w:rPr>
                <w:rFonts w:eastAsia="Calibri" w:cs="Times New Roman"/>
                <w:b/>
                <w:szCs w:val="24"/>
              </w:rPr>
            </w:pPr>
            <w:r w:rsidRPr="00F22BBB">
              <w:rPr>
                <w:rFonts w:eastAsia="Calibri" w:cs="Times New Roman"/>
                <w:b/>
                <w:szCs w:val="24"/>
              </w:rPr>
              <w:t>Teema</w:t>
            </w:r>
          </w:p>
        </w:tc>
        <w:tc>
          <w:tcPr>
            <w:tcW w:w="4000" w:type="dxa"/>
            <w:vAlign w:val="center"/>
          </w:tcPr>
          <w:p w:rsidR="00C11376" w:rsidRPr="00F22BBB" w:rsidRDefault="00C11376" w:rsidP="002B3929">
            <w:pPr>
              <w:rPr>
                <w:rFonts w:eastAsia="Calibri" w:cs="Times New Roman"/>
                <w:b/>
                <w:szCs w:val="24"/>
              </w:rPr>
            </w:pPr>
            <w:r w:rsidRPr="00F22BBB">
              <w:rPr>
                <w:rFonts w:eastAsia="Calibri" w:cs="Times New Roman"/>
                <w:b/>
                <w:szCs w:val="24"/>
              </w:rPr>
              <w:t>Õppesisu / Põhimõisted / Praktilised tööd ja IKT rakendamine</w:t>
            </w:r>
          </w:p>
        </w:tc>
        <w:tc>
          <w:tcPr>
            <w:tcW w:w="4050" w:type="dxa"/>
            <w:vAlign w:val="center"/>
          </w:tcPr>
          <w:p w:rsidR="00C11376" w:rsidRPr="00F22BBB" w:rsidRDefault="00C11376" w:rsidP="002B3929">
            <w:pPr>
              <w:rPr>
                <w:rFonts w:eastAsia="Calibri" w:cs="Times New Roman"/>
                <w:b/>
                <w:szCs w:val="24"/>
              </w:rPr>
            </w:pPr>
            <w:r w:rsidRPr="00F22BBB">
              <w:rPr>
                <w:rFonts w:eastAsia="Calibri" w:cs="Times New Roman"/>
                <w:b/>
                <w:szCs w:val="24"/>
              </w:rPr>
              <w:t>Õpitulemused</w:t>
            </w:r>
          </w:p>
        </w:tc>
        <w:tc>
          <w:tcPr>
            <w:tcW w:w="5208" w:type="dxa"/>
            <w:vAlign w:val="center"/>
          </w:tcPr>
          <w:p w:rsidR="00C11376" w:rsidRPr="00F22BBB" w:rsidRDefault="00C11376" w:rsidP="002B3929">
            <w:pPr>
              <w:rPr>
                <w:rFonts w:eastAsia="Calibri" w:cs="Times New Roman"/>
                <w:b/>
                <w:szCs w:val="24"/>
              </w:rPr>
            </w:pPr>
            <w:r w:rsidRPr="00F22BBB">
              <w:rPr>
                <w:rFonts w:eastAsia="Calibri" w:cs="Times New Roman"/>
                <w:b/>
                <w:szCs w:val="24"/>
              </w:rPr>
              <w:t>Eelnevalt õpitu, millele õppeprotsessis toetutakse /</w:t>
            </w:r>
          </w:p>
          <w:p w:rsidR="00C11376" w:rsidRPr="00F22BBB" w:rsidRDefault="00C11376" w:rsidP="002B3929">
            <w:pPr>
              <w:rPr>
                <w:rFonts w:eastAsia="Calibri" w:cs="Times New Roman"/>
                <w:b/>
                <w:szCs w:val="24"/>
              </w:rPr>
            </w:pPr>
            <w:r w:rsidRPr="00F22BBB">
              <w:rPr>
                <w:rFonts w:eastAsia="Calibri" w:cs="Times New Roman"/>
                <w:b/>
                <w:szCs w:val="24"/>
              </w:rPr>
              <w:t>Õppetegevus ja metoodilised soovitused /</w:t>
            </w:r>
          </w:p>
          <w:p w:rsidR="00C11376" w:rsidRPr="00F22BBB" w:rsidRDefault="00C11376" w:rsidP="002B3929">
            <w:pPr>
              <w:rPr>
                <w:rFonts w:eastAsia="Calibri" w:cs="Times New Roman"/>
                <w:b/>
                <w:szCs w:val="24"/>
              </w:rPr>
            </w:pPr>
            <w:r w:rsidRPr="00F22BBB">
              <w:rPr>
                <w:rFonts w:eastAsia="Calibri" w:cs="Times New Roman"/>
                <w:b/>
                <w:bCs/>
                <w:szCs w:val="24"/>
              </w:rPr>
              <w:t>Õppevahendid / Lõiming</w:t>
            </w:r>
          </w:p>
        </w:tc>
      </w:tr>
      <w:tr w:rsidR="00C11376" w:rsidRPr="00F22BBB" w:rsidTr="002B3929">
        <w:tc>
          <w:tcPr>
            <w:tcW w:w="1951" w:type="dxa"/>
          </w:tcPr>
          <w:p w:rsidR="00C11376" w:rsidRPr="00F22BBB" w:rsidRDefault="00C11376" w:rsidP="002B3929">
            <w:pPr>
              <w:pStyle w:val="Heading3"/>
              <w:rPr>
                <w:rFonts w:eastAsia="Calibri"/>
              </w:rPr>
            </w:pPr>
            <w:bookmarkStart w:id="31" w:name="_Toc441150671"/>
            <w:r w:rsidRPr="00F22BBB">
              <w:rPr>
                <w:rFonts w:eastAsia="Calibri"/>
              </w:rPr>
              <w:t>Metallid</w:t>
            </w:r>
            <w:bookmarkEnd w:id="31"/>
          </w:p>
          <w:p w:rsidR="00C11376" w:rsidRPr="00F22BBB" w:rsidRDefault="00C11376" w:rsidP="002B3929">
            <w:pPr>
              <w:rPr>
                <w:rFonts w:eastAsia="Calibri" w:cs="Times New Roman"/>
                <w:b/>
                <w:szCs w:val="24"/>
              </w:rPr>
            </w:pPr>
            <w:r w:rsidRPr="00F22BBB">
              <w:rPr>
                <w:rFonts w:eastAsia="Calibri" w:cs="Times New Roman"/>
                <w:b/>
                <w:szCs w:val="24"/>
              </w:rPr>
              <w:t>(20 tundi)</w:t>
            </w:r>
          </w:p>
        </w:tc>
        <w:tc>
          <w:tcPr>
            <w:tcW w:w="4000" w:type="dxa"/>
            <w:vAlign w:val="center"/>
          </w:tcPr>
          <w:p w:rsidR="00C11376" w:rsidRPr="00F22BBB" w:rsidRDefault="00C11376" w:rsidP="00676B66">
            <w:pPr>
              <w:rPr>
                <w:rFonts w:eastAsia="Times New Roman" w:cs="Times New Roman"/>
                <w:b/>
                <w:szCs w:val="24"/>
                <w:lang w:eastAsia="et-EE"/>
              </w:rPr>
            </w:pPr>
            <w:r w:rsidRPr="00F22BBB">
              <w:rPr>
                <w:rFonts w:eastAsia="Times New Roman" w:cs="Times New Roman"/>
                <w:b/>
                <w:szCs w:val="24"/>
                <w:lang w:eastAsia="et-EE"/>
              </w:rPr>
              <w:t>Õppesisu</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Ülevaade metallide iseloomulikest füüsikalistest ja keemilistest omadustest</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Metallide keemilise aktiivsuse võrdlus; metallide pingerida</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Metallid ja nende ühendid igapäevaelus ja looduses</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seotud redoksprotsessid: metallide saamine maagist, elektrolüüs,  korrosioon, keemilised vooluallikad (reaktsioonivõrrandeid nõudmata)</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Saagise ja lisandite arvestamine moolarvutustes reaktsioonivõrrandi järgi</w:t>
            </w:r>
          </w:p>
          <w:p w:rsidR="00C11376" w:rsidRPr="00F22BBB" w:rsidRDefault="00C11376" w:rsidP="00676B66">
            <w:pPr>
              <w:rPr>
                <w:rFonts w:eastAsia="Times New Roman" w:cs="Times New Roman"/>
                <w:b/>
                <w:szCs w:val="24"/>
                <w:lang w:eastAsia="et-EE"/>
              </w:rPr>
            </w:pPr>
          </w:p>
          <w:p w:rsidR="00C11376" w:rsidRPr="00F22BBB" w:rsidRDefault="00C11376" w:rsidP="00676B66">
            <w:pPr>
              <w:rPr>
                <w:rFonts w:eastAsia="Times New Roman" w:cs="Times New Roman"/>
                <w:b/>
                <w:szCs w:val="24"/>
                <w:lang w:eastAsia="et-EE"/>
              </w:rPr>
            </w:pPr>
            <w:r w:rsidRPr="00F22BBB">
              <w:rPr>
                <w:rFonts w:eastAsia="Times New Roman" w:cs="Times New Roman"/>
                <w:b/>
                <w:szCs w:val="24"/>
                <w:lang w:eastAsia="et-EE"/>
              </w:rPr>
              <w:t>Põhimõisted</w:t>
            </w:r>
          </w:p>
          <w:p w:rsidR="00C11376" w:rsidRPr="00F22BBB" w:rsidRDefault="00C11376" w:rsidP="00676B66">
            <w:pPr>
              <w:rPr>
                <w:rFonts w:eastAsia="Times New Roman" w:cs="Times New Roman"/>
                <w:b/>
                <w:szCs w:val="24"/>
                <w:lang w:eastAsia="et-EE"/>
              </w:rPr>
            </w:pPr>
            <w:r w:rsidRPr="00F22BBB">
              <w:rPr>
                <w:rFonts w:eastAsia="Times New Roman" w:cs="Times New Roman"/>
                <w:szCs w:val="24"/>
                <w:lang w:eastAsia="et-EE"/>
              </w:rPr>
              <w:t>sulam</w:t>
            </w:r>
          </w:p>
          <w:p w:rsidR="00C11376" w:rsidRPr="00F22BBB" w:rsidRDefault="00C11376" w:rsidP="00676B66">
            <w:pPr>
              <w:rPr>
                <w:rFonts w:eastAsia="Times New Roman" w:cs="Times New Roman"/>
                <w:b/>
                <w:szCs w:val="24"/>
                <w:lang w:eastAsia="et-EE"/>
              </w:rPr>
            </w:pPr>
            <w:r w:rsidRPr="00F22BBB">
              <w:rPr>
                <w:rFonts w:eastAsia="Times New Roman" w:cs="Times New Roman"/>
                <w:szCs w:val="24"/>
                <w:lang w:eastAsia="et-EE"/>
              </w:rPr>
              <w:t>maak</w:t>
            </w:r>
          </w:p>
          <w:p w:rsidR="00C11376" w:rsidRPr="00F22BBB" w:rsidRDefault="00C11376" w:rsidP="00676B66">
            <w:pPr>
              <w:rPr>
                <w:rFonts w:eastAsia="Times New Roman" w:cs="Times New Roman"/>
                <w:b/>
                <w:szCs w:val="24"/>
                <w:lang w:eastAsia="et-EE"/>
              </w:rPr>
            </w:pPr>
            <w:r w:rsidRPr="00F22BBB">
              <w:rPr>
                <w:rFonts w:eastAsia="Times New Roman" w:cs="Times New Roman"/>
                <w:szCs w:val="24"/>
                <w:lang w:eastAsia="et-EE"/>
              </w:rPr>
              <w:t>elektrolüüs</w:t>
            </w:r>
          </w:p>
          <w:p w:rsidR="00C11376" w:rsidRPr="00F22BBB" w:rsidRDefault="00C11376" w:rsidP="00676B66">
            <w:pPr>
              <w:rPr>
                <w:rFonts w:eastAsia="Times New Roman" w:cs="Times New Roman"/>
                <w:b/>
                <w:szCs w:val="24"/>
                <w:lang w:eastAsia="et-EE"/>
              </w:rPr>
            </w:pPr>
            <w:r w:rsidRPr="00F22BBB">
              <w:rPr>
                <w:rFonts w:eastAsia="Times New Roman" w:cs="Times New Roman"/>
                <w:szCs w:val="24"/>
                <w:lang w:eastAsia="et-EE"/>
              </w:rPr>
              <w:t>korrosioon</w:t>
            </w:r>
          </w:p>
          <w:p w:rsidR="00C11376" w:rsidRPr="00F22BBB" w:rsidRDefault="00C11376" w:rsidP="00676B66">
            <w:pPr>
              <w:rPr>
                <w:rFonts w:eastAsia="Times New Roman" w:cs="Times New Roman"/>
                <w:b/>
                <w:szCs w:val="24"/>
                <w:lang w:eastAsia="et-EE"/>
              </w:rPr>
            </w:pPr>
            <w:r w:rsidRPr="00F22BBB">
              <w:rPr>
                <w:rFonts w:eastAsia="Times New Roman" w:cs="Times New Roman"/>
                <w:szCs w:val="24"/>
                <w:lang w:eastAsia="et-EE"/>
              </w:rPr>
              <w:t>keemiline vooluallikas</w:t>
            </w:r>
          </w:p>
          <w:p w:rsidR="00C11376" w:rsidRPr="00F22BBB" w:rsidRDefault="00C11376" w:rsidP="00676B66">
            <w:pPr>
              <w:rPr>
                <w:rFonts w:eastAsia="Times New Roman" w:cs="Times New Roman"/>
                <w:b/>
                <w:szCs w:val="24"/>
                <w:lang w:eastAsia="et-EE"/>
              </w:rPr>
            </w:pPr>
            <w:r w:rsidRPr="00F22BBB">
              <w:rPr>
                <w:rFonts w:eastAsia="Times New Roman" w:cs="Times New Roman"/>
                <w:szCs w:val="24"/>
                <w:lang w:eastAsia="et-EE"/>
              </w:rPr>
              <w:t>saagis</w:t>
            </w:r>
          </w:p>
          <w:p w:rsidR="00C11376" w:rsidRPr="00F22BBB" w:rsidRDefault="00C11376" w:rsidP="00676B66">
            <w:pPr>
              <w:rPr>
                <w:rFonts w:eastAsia="Times New Roman" w:cs="Times New Roman"/>
                <w:b/>
                <w:szCs w:val="24"/>
                <w:lang w:eastAsia="et-EE"/>
              </w:rPr>
            </w:pPr>
          </w:p>
          <w:p w:rsidR="00C11376" w:rsidRPr="00F22BBB" w:rsidRDefault="00C11376" w:rsidP="00676B66">
            <w:pPr>
              <w:rPr>
                <w:rFonts w:eastAsia="Calibri" w:cs="Times New Roman"/>
                <w:b/>
                <w:szCs w:val="24"/>
              </w:rPr>
            </w:pPr>
            <w:r w:rsidRPr="00F22BBB">
              <w:rPr>
                <w:rFonts w:eastAsia="Calibri" w:cs="Times New Roman"/>
                <w:b/>
                <w:szCs w:val="24"/>
              </w:rPr>
              <w:t>Praktilised tööd ja IKT rakendamine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Metallide füüsikaliste omaduste ja keemilise aktiivsuse võrdlemine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Metallide korrosiooni mõjutavate tegurite ning korrosioonitõrje võimaluste uurimine ja võrdlemine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Metallide tootmise, elektrolüüsi ja keemilise vooluallika uurimine animatsioonide abil</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Ülevaate (referaadi) koostamine ühe metalli tootmisest ja tema sulamite valmistamisest/kasutamisest</w:t>
            </w:r>
          </w:p>
          <w:p w:rsidR="00C11376" w:rsidRPr="00F22BBB" w:rsidRDefault="00C11376" w:rsidP="00676B66">
            <w:pPr>
              <w:rPr>
                <w:rFonts w:eastAsia="Calibri" w:cs="Times New Roman"/>
                <w:b/>
                <w:szCs w:val="24"/>
              </w:rPr>
            </w:pPr>
          </w:p>
        </w:tc>
        <w:tc>
          <w:tcPr>
            <w:tcW w:w="4050" w:type="dxa"/>
          </w:tcPr>
          <w:p w:rsidR="00C11376" w:rsidRPr="00F22BBB" w:rsidRDefault="00C11376" w:rsidP="00676B66">
            <w:pPr>
              <w:rPr>
                <w:rFonts w:eastAsia="Calibri" w:cs="Times New Roman"/>
                <w:b/>
                <w:szCs w:val="24"/>
              </w:rPr>
            </w:pPr>
            <w:r w:rsidRPr="00F22BBB">
              <w:rPr>
                <w:rFonts w:eastAsia="Calibri" w:cs="Times New Roman"/>
                <w:b/>
                <w:szCs w:val="24"/>
              </w:rPr>
              <w:lastRenderedPageBreak/>
              <w:t>Õpitulemused</w:t>
            </w:r>
          </w:p>
          <w:p w:rsidR="00C11376" w:rsidRPr="00F22BBB" w:rsidRDefault="00C11376" w:rsidP="00676B66">
            <w:pPr>
              <w:rPr>
                <w:rFonts w:eastAsia="Calibri" w:cs="Times New Roman"/>
                <w:szCs w:val="24"/>
              </w:rPr>
            </w:pPr>
            <w:r w:rsidRPr="00F22BBB">
              <w:rPr>
                <w:rFonts w:eastAsia="Calibri" w:cs="Times New Roman"/>
                <w:szCs w:val="24"/>
              </w:rPr>
              <w:t>Kursuse lõpul õpilane: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seostab õpitud metallide keemilisi omadusi vastava elemendi asukohaga perioodilisustabelis ja pingereas, koostab vastavaid reaktsioonivõrrandeid (metalli reageerimine mittemetalliga, veega, lahjendatud happe ja soolalahusega);</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kirjeldab õpitud metallide ja nende sulamite rakendamise võimalusi praktikas;</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teab levinumaid metallide looduslikke ühendeid ja nende rakendusi;</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selgitab metallide saamise põhimõtet </w:t>
            </w:r>
            <w:r w:rsidRPr="00F22BBB">
              <w:rPr>
                <w:rFonts w:eastAsia="Times New Roman" w:cs="Times New Roman"/>
                <w:szCs w:val="24"/>
                <w:lang w:eastAsia="et-EE"/>
              </w:rPr>
              <w:lastRenderedPageBreak/>
              <w:t>metalliühendite redutseerimisel ja korrosiooni metallide oksüdeerumisel;</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põhjendab korrosiooni ja metallide tootmise vastassuunalist energeetilist efekti, analüüsib korrosioonitõrje võimalusi;</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analüüsib metallidega seotud redoksprotsesside toimumise üldisi põhimõtteid (nt elektrolüüsi, korrosiooni ja keemilise vooluallika korral);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lahendab arvutusülesandeid reaktsioonivõrrandite järgi, arvestades saagise ja lisanditega.</w:t>
            </w:r>
          </w:p>
        </w:tc>
        <w:tc>
          <w:tcPr>
            <w:tcW w:w="5208" w:type="dxa"/>
          </w:tcPr>
          <w:p w:rsidR="00C11376" w:rsidRPr="00F22BBB" w:rsidRDefault="00C11376" w:rsidP="00676B66">
            <w:pPr>
              <w:rPr>
                <w:rFonts w:eastAsia="Calibri" w:cs="Times New Roman"/>
                <w:b/>
                <w:szCs w:val="24"/>
              </w:rPr>
            </w:pPr>
            <w:r w:rsidRPr="00F22BBB">
              <w:rPr>
                <w:rFonts w:eastAsia="Calibri" w:cs="Times New Roman"/>
                <w:b/>
                <w:szCs w:val="24"/>
              </w:rPr>
              <w:lastRenderedPageBreak/>
              <w:t>Eelnevalt õpitu, millele õppeprotsessis toetutakse: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Toetutakse põhikoolis õpitud metallide omadustele ning nende kasutamisele igapäevaelus, samuti redoksreaktsioonide põhimõistetele.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Toetutakse keemia aluste kursuses õpitud metalliliste elementide omadustele, lähtudes elementide asukohast perioodilisustabelis.</w:t>
            </w:r>
          </w:p>
          <w:p w:rsidR="00C11376" w:rsidRPr="00F22BBB" w:rsidRDefault="00C11376" w:rsidP="00676B66">
            <w:pPr>
              <w:rPr>
                <w:rFonts w:eastAsia="Calibri" w:cs="Times New Roman"/>
                <w:b/>
                <w:szCs w:val="24"/>
              </w:rPr>
            </w:pPr>
            <w:r w:rsidRPr="00F22BBB">
              <w:rPr>
                <w:rFonts w:eastAsia="Calibri" w:cs="Times New Roman"/>
                <w:b/>
                <w:szCs w:val="24"/>
              </w:rPr>
              <w:t xml:space="preserve">Õppetegevus ja metoodilised soovitused: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Metallide omaduste õpetamisel valib õpetaja ise, milliseid metalle ta soovib õpetada, lähtudes kooli võimalustest (millised metallid on koolis olemas ning milliseid praktilisi töid saab läbi viia) ning õpetaja/õpilaste huvidest. Otstarbekas on kasutada peamiselt levinud tarbemetalle: Mg, Al, Zn, Fe ja </w:t>
            </w:r>
            <w:r w:rsidRPr="00F22BBB">
              <w:rPr>
                <w:rFonts w:eastAsia="Times New Roman" w:cs="Times New Roman"/>
                <w:szCs w:val="24"/>
                <w:lang w:eastAsia="et-EE"/>
              </w:rPr>
              <w:lastRenderedPageBreak/>
              <w:t>Cu. Metallide ühendite tutvustamisel keskenduda meid ümbritsevale: soovitatav on käsitleda kaltsiumvesinikkarbonaati ja kaltsiumkarbonaati (vee karedus, karstumine) ning alumiiniumi ja raua oksiide (metallide tootmise juures). Metallide ühendite õppimise sihiks pole mitte ühendite, nende omaduste ja kasutusvaldkondade äraõppimine, vaid nendega tutvumine ülesannete vahendusel, mis eeldavad pigem üldisi teadmisi keemiast (ainete valemid, reaktsioonitüübid ja -võrrandid, reaktsioonid lahustes jne).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Metallide rakenduste õpetamisel ei ole vaja õpetada redoksprotsesse (näiteks konkreetsed reaktsioonid keemilistes voolualikates ja elektrolüüsiprotsessis) süvitsi, piisab sellest, kui õpilasel on arusaam üldisest töö põhimõttest. Sellist lähenemist aitab saavutada redoksreaktsioonide põhimõistete (redutseerija, oksüdeerija, oksüdeerumine, redutseerumine) kasutamine ning metallide pingereast lähtumine (mida rohkem vasakul on metall, seda tugevamate redutseerivate omadustega ta on). Nii metallide keemiliste omaduste tundmaõppimisel kui metallidega seotud redoksprotsesside käsitlemisel olgu kesksel kohal pingerea kasutamine ja selles oleva info tõlgendamine.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Õpitav materjal esitatakse võimalikult probleemipõhiselt, õpilasekeskselt ja igapäevaeluga </w:t>
            </w:r>
            <w:r w:rsidRPr="00F22BBB">
              <w:rPr>
                <w:rFonts w:eastAsia="Times New Roman" w:cs="Times New Roman"/>
                <w:szCs w:val="24"/>
                <w:lang w:eastAsia="et-EE"/>
              </w:rPr>
              <w:lastRenderedPageBreak/>
              <w:t>seostatult. Kasutatakse aktiivõppevorme: probleem- ja uurimuslikku õpet, projektõpet, arutelu jne. Suurt tähelepanu pööratakse õpilaste iseseisva töö oskuste arendamisele, oskusele kasutada erinevaid teabeallikaid, eristada olulist ebaolulisest ning rakendada oma teadmisi probleeme lahendades.</w:t>
            </w:r>
          </w:p>
          <w:p w:rsidR="00C11376" w:rsidRPr="00F22BBB" w:rsidRDefault="00C11376" w:rsidP="00676B66">
            <w:pPr>
              <w:rPr>
                <w:rFonts w:eastAsia="Times New Roman" w:cs="Times New Roman"/>
                <w:szCs w:val="24"/>
                <w:lang w:eastAsia="et-EE"/>
              </w:rPr>
            </w:pPr>
            <w:r w:rsidRPr="00F22BBB">
              <w:rPr>
                <w:rFonts w:eastAsia="Times New Roman" w:cs="Times New Roman"/>
                <w:color w:val="000000"/>
                <w:szCs w:val="24"/>
                <w:lang w:eastAsia="et-EE"/>
              </w:rPr>
              <w:t>Õppetegevus valmistab õpilast ette elukestvaks õppeks, suunates õpilast lahti mõtestama senitundmata reaktsioone anorgaanilise keemia valdkonnas.</w:t>
            </w:r>
          </w:p>
          <w:p w:rsidR="00C11376" w:rsidRPr="00F22BBB" w:rsidRDefault="00C11376" w:rsidP="00676B66">
            <w:pPr>
              <w:rPr>
                <w:rFonts w:eastAsia="Calibri" w:cs="Times New Roman"/>
                <w:szCs w:val="24"/>
              </w:rPr>
            </w:pPr>
            <w:r w:rsidRPr="00F22BBB">
              <w:rPr>
                <w:rFonts w:eastAsia="Calibri" w:cs="Times New Roman"/>
                <w:b/>
                <w:bCs/>
                <w:szCs w:val="24"/>
              </w:rPr>
              <w:t xml:space="preserve">Õppevahendid: </w:t>
            </w:r>
            <w:r w:rsidRPr="00F22BBB">
              <w:rPr>
                <w:rFonts w:eastAsia="Calibri" w:cs="Times New Roman"/>
                <w:szCs w:val="24"/>
              </w:rPr>
              <w:t>vajalikud reaktiivid ja katsevahendid metallide ja nende ühendite omaduste uurimiseks ning võrdlemiseks, perioodilisustabel, metallide pingerida, kristallivõre mudelite ja mineraalide näidised.</w:t>
            </w:r>
          </w:p>
          <w:p w:rsidR="00C11376" w:rsidRPr="00F22BBB" w:rsidRDefault="00C11376" w:rsidP="00676B66">
            <w:pPr>
              <w:rPr>
                <w:rFonts w:eastAsia="Calibri" w:cs="Times New Roman"/>
                <w:b/>
                <w:szCs w:val="24"/>
              </w:rPr>
            </w:pPr>
            <w:r w:rsidRPr="00F22BBB">
              <w:rPr>
                <w:rFonts w:eastAsia="Calibri" w:cs="Times New Roman"/>
                <w:b/>
                <w:szCs w:val="24"/>
              </w:rPr>
              <w:t xml:space="preserve">Lõiming: </w:t>
            </w:r>
          </w:p>
          <w:p w:rsidR="00C11376" w:rsidRPr="00F22BBB" w:rsidRDefault="00C11376" w:rsidP="00676B66">
            <w:pPr>
              <w:rPr>
                <w:rFonts w:eastAsia="Calibri" w:cs="Times New Roman"/>
                <w:b/>
                <w:szCs w:val="24"/>
              </w:rPr>
            </w:pPr>
            <w:r w:rsidRPr="00F22BBB">
              <w:rPr>
                <w:rFonts w:eastAsia="Calibri" w:cs="Times New Roman"/>
                <w:b/>
                <w:szCs w:val="24"/>
              </w:rPr>
              <w:t>füüsika:</w:t>
            </w:r>
            <w:r w:rsidRPr="00F22BBB">
              <w:rPr>
                <w:rFonts w:eastAsia="Calibri" w:cs="Times New Roman"/>
                <w:szCs w:val="24"/>
              </w:rPr>
              <w:t xml:space="preserve"> ainete füüsikalised omadused, metallide elektrijuhtivus;</w:t>
            </w:r>
            <w:r w:rsidRPr="00F22BBB">
              <w:rPr>
                <w:rFonts w:eastAsia="Calibri" w:cs="Times New Roman"/>
                <w:b/>
                <w:szCs w:val="24"/>
              </w:rPr>
              <w:t xml:space="preserve"> </w:t>
            </w:r>
          </w:p>
          <w:p w:rsidR="00C11376" w:rsidRPr="00F22BBB" w:rsidRDefault="00C11376" w:rsidP="00676B66">
            <w:pPr>
              <w:rPr>
                <w:rFonts w:eastAsia="Calibri" w:cs="Times New Roman"/>
                <w:szCs w:val="24"/>
              </w:rPr>
            </w:pPr>
            <w:r w:rsidRPr="00F22BBB">
              <w:rPr>
                <w:rFonts w:eastAsia="Calibri" w:cs="Times New Roman"/>
                <w:b/>
                <w:szCs w:val="24"/>
              </w:rPr>
              <w:t>bioloogia:</w:t>
            </w:r>
            <w:r w:rsidRPr="00F22BBB">
              <w:rPr>
                <w:rFonts w:eastAsia="Calibri" w:cs="Times New Roman"/>
                <w:szCs w:val="24"/>
              </w:rPr>
              <w:t xml:space="preserve">  metalliühendid looduses, sh organismides, keskkonna saastumisega seotud probleemid;</w:t>
            </w:r>
          </w:p>
          <w:p w:rsidR="00C11376" w:rsidRPr="00F22BBB" w:rsidRDefault="00C11376" w:rsidP="00676B66">
            <w:pPr>
              <w:rPr>
                <w:rFonts w:eastAsia="Calibri" w:cs="Times New Roman"/>
                <w:b/>
                <w:szCs w:val="24"/>
              </w:rPr>
            </w:pPr>
            <w:r w:rsidRPr="00F22BBB">
              <w:rPr>
                <w:rFonts w:eastAsia="Calibri" w:cs="Times New Roman"/>
                <w:b/>
                <w:szCs w:val="24"/>
              </w:rPr>
              <w:t>geograafia:</w:t>
            </w:r>
            <w:r w:rsidRPr="00F22BBB">
              <w:rPr>
                <w:rFonts w:eastAsia="Calibri" w:cs="Times New Roman"/>
                <w:szCs w:val="24"/>
              </w:rPr>
              <w:t xml:space="preserve">  metalliliste elementide levik looduses,  tuntumate mineraalide leiukohad, karstinähtused.</w:t>
            </w:r>
          </w:p>
        </w:tc>
      </w:tr>
      <w:tr w:rsidR="00C11376" w:rsidRPr="00F22BBB" w:rsidTr="002B3929">
        <w:tc>
          <w:tcPr>
            <w:tcW w:w="1951" w:type="dxa"/>
          </w:tcPr>
          <w:p w:rsidR="00C11376" w:rsidRPr="00F22BBB" w:rsidRDefault="00C11376" w:rsidP="002B3929">
            <w:pPr>
              <w:pStyle w:val="Heading3"/>
              <w:rPr>
                <w:rFonts w:eastAsia="Calibri"/>
              </w:rPr>
            </w:pPr>
            <w:bookmarkStart w:id="32" w:name="_Toc441150672"/>
            <w:r w:rsidRPr="00F22BBB">
              <w:rPr>
                <w:rFonts w:eastAsia="Calibri"/>
              </w:rPr>
              <w:lastRenderedPageBreak/>
              <w:t>Mittemetallid</w:t>
            </w:r>
            <w:bookmarkEnd w:id="32"/>
          </w:p>
          <w:p w:rsidR="00C11376" w:rsidRPr="00F22BBB" w:rsidRDefault="00C11376" w:rsidP="002B3929">
            <w:pPr>
              <w:rPr>
                <w:rFonts w:eastAsia="Calibri" w:cs="Times New Roman"/>
                <w:b/>
                <w:szCs w:val="24"/>
              </w:rPr>
            </w:pPr>
            <w:r w:rsidRPr="00F22BBB">
              <w:rPr>
                <w:rFonts w:eastAsia="Calibri" w:cs="Times New Roman"/>
                <w:b/>
                <w:szCs w:val="24"/>
              </w:rPr>
              <w:t>(15 tundi)</w:t>
            </w:r>
          </w:p>
        </w:tc>
        <w:tc>
          <w:tcPr>
            <w:tcW w:w="4000" w:type="dxa"/>
          </w:tcPr>
          <w:p w:rsidR="00C11376" w:rsidRPr="00F22BBB" w:rsidRDefault="00C11376" w:rsidP="00676B66">
            <w:pPr>
              <w:rPr>
                <w:rFonts w:eastAsia="Calibri" w:cs="Times New Roman"/>
                <w:szCs w:val="24"/>
              </w:rPr>
            </w:pPr>
            <w:r w:rsidRPr="00F22BBB">
              <w:rPr>
                <w:rFonts w:eastAsia="Calibri" w:cs="Times New Roman"/>
                <w:b/>
                <w:szCs w:val="24"/>
              </w:rPr>
              <w:t>Õppesisu</w:t>
            </w:r>
            <w:r w:rsidRPr="00F22BBB">
              <w:rPr>
                <w:rFonts w:eastAsia="Calibri" w:cs="Times New Roman"/>
                <w:szCs w:val="24"/>
              </w:rPr>
              <w:t xml:space="preserve"> </w:t>
            </w:r>
          </w:p>
          <w:p w:rsidR="00C11376" w:rsidRPr="00F22BBB" w:rsidRDefault="00C11376" w:rsidP="00676B66">
            <w:pPr>
              <w:rPr>
                <w:rFonts w:eastAsia="Times New Roman" w:cs="Times New Roman"/>
                <w:kern w:val="1"/>
                <w:szCs w:val="24"/>
                <w:lang w:eastAsia="ar-SA"/>
              </w:rPr>
            </w:pPr>
            <w:r w:rsidRPr="00F22BBB">
              <w:rPr>
                <w:rFonts w:eastAsia="Times New Roman" w:cs="Times New Roman"/>
                <w:szCs w:val="24"/>
                <w:lang w:eastAsia="ar-SA"/>
              </w:rPr>
              <w:t xml:space="preserve">Ülevaade mittemetallide füüsikalistest ja keemilistest omadustest (olenevalt elemendi asukohast perioodilisustabelis). </w:t>
            </w:r>
          </w:p>
          <w:p w:rsidR="00C11376" w:rsidRPr="00F22BBB" w:rsidRDefault="00C11376" w:rsidP="00676B66">
            <w:pPr>
              <w:rPr>
                <w:rFonts w:eastAsia="Times New Roman" w:cs="Times New Roman"/>
                <w:kern w:val="1"/>
                <w:szCs w:val="24"/>
                <w:lang w:eastAsia="ar-SA"/>
              </w:rPr>
            </w:pPr>
            <w:r w:rsidRPr="00F22BBB">
              <w:rPr>
                <w:rFonts w:eastAsia="Times New Roman" w:cs="Times New Roman"/>
                <w:szCs w:val="24"/>
                <w:lang w:eastAsia="ar-SA"/>
              </w:rPr>
              <w:lastRenderedPageBreak/>
              <w:t xml:space="preserve">Mittemetallide keemilise aktiivsuse võrdlus. </w:t>
            </w:r>
          </w:p>
          <w:p w:rsidR="00C11376" w:rsidRPr="00F22BBB" w:rsidRDefault="00C11376" w:rsidP="00676B66">
            <w:pPr>
              <w:rPr>
                <w:rFonts w:eastAsia="Times New Roman" w:cs="Times New Roman"/>
                <w:kern w:val="1"/>
                <w:szCs w:val="24"/>
                <w:lang w:eastAsia="ar-SA"/>
              </w:rPr>
            </w:pPr>
            <w:r w:rsidRPr="00F22BBB">
              <w:rPr>
                <w:rFonts w:eastAsia="Times New Roman" w:cs="Times New Roman"/>
                <w:szCs w:val="24"/>
                <w:lang w:eastAsia="ar-SA"/>
              </w:rPr>
              <w:t>Mõne mittemetalli ja tema ühendite käsitlus (vabal valikul, looduses ja/või tööstuses kulgevate protsesside näitel).</w:t>
            </w:r>
          </w:p>
          <w:p w:rsidR="00C11376" w:rsidRPr="00F22BBB" w:rsidRDefault="00C11376" w:rsidP="00676B66">
            <w:pPr>
              <w:rPr>
                <w:rFonts w:eastAsia="Times New Roman" w:cs="Times New Roman"/>
                <w:szCs w:val="24"/>
                <w:lang w:eastAsia="ar-SA"/>
              </w:rPr>
            </w:pPr>
          </w:p>
          <w:p w:rsidR="00C11376" w:rsidRPr="00F22BBB" w:rsidRDefault="00C11376" w:rsidP="00676B66">
            <w:pPr>
              <w:rPr>
                <w:rFonts w:eastAsia="Calibri" w:cs="Times New Roman"/>
                <w:b/>
                <w:szCs w:val="24"/>
              </w:rPr>
            </w:pPr>
            <w:r w:rsidRPr="00F22BBB">
              <w:rPr>
                <w:rFonts w:eastAsia="Calibri" w:cs="Times New Roman"/>
                <w:b/>
                <w:szCs w:val="24"/>
              </w:rPr>
              <w:t xml:space="preserve">Põhimõisted: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allotroopia.</w:t>
            </w:r>
          </w:p>
          <w:p w:rsidR="00C11376" w:rsidRPr="00F22BBB" w:rsidRDefault="00C11376" w:rsidP="00676B66">
            <w:pPr>
              <w:rPr>
                <w:rFonts w:eastAsia="Calibri" w:cs="Times New Roman"/>
                <w:szCs w:val="24"/>
              </w:rPr>
            </w:pPr>
          </w:p>
          <w:p w:rsidR="00C11376" w:rsidRPr="00F22BBB" w:rsidRDefault="00C11376" w:rsidP="00676B66">
            <w:pPr>
              <w:rPr>
                <w:rFonts w:eastAsia="Calibri" w:cs="Times New Roman"/>
                <w:b/>
                <w:szCs w:val="24"/>
              </w:rPr>
            </w:pPr>
            <w:r w:rsidRPr="00F22BBB">
              <w:rPr>
                <w:rFonts w:eastAsia="Calibri" w:cs="Times New Roman"/>
                <w:b/>
                <w:szCs w:val="24"/>
              </w:rPr>
              <w:t>Praktilised tööd ja IKT rakendamine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Mittemetallide ja/või nende iseloomulike ühendite saamine, omaduste uurimine ning võrdlemine.</w:t>
            </w:r>
          </w:p>
          <w:p w:rsidR="00C11376" w:rsidRPr="00F22BBB" w:rsidRDefault="00C11376" w:rsidP="00676B66">
            <w:pPr>
              <w:rPr>
                <w:rFonts w:eastAsia="Times New Roman" w:cs="Times New Roman"/>
                <w:kern w:val="1"/>
                <w:szCs w:val="24"/>
                <w:lang w:eastAsia="ar-SA"/>
              </w:rPr>
            </w:pPr>
          </w:p>
        </w:tc>
        <w:tc>
          <w:tcPr>
            <w:tcW w:w="4050" w:type="dxa"/>
          </w:tcPr>
          <w:p w:rsidR="00C11376" w:rsidRPr="00F22BBB" w:rsidRDefault="00C11376" w:rsidP="00676B66">
            <w:pPr>
              <w:rPr>
                <w:rFonts w:eastAsia="Calibri" w:cs="Times New Roman"/>
                <w:b/>
                <w:szCs w:val="24"/>
              </w:rPr>
            </w:pPr>
            <w:r w:rsidRPr="00F22BBB">
              <w:rPr>
                <w:rFonts w:eastAsia="Calibri" w:cs="Times New Roman"/>
                <w:b/>
                <w:szCs w:val="24"/>
              </w:rPr>
              <w:lastRenderedPageBreak/>
              <w:t>Õpitulemused</w:t>
            </w:r>
          </w:p>
          <w:p w:rsidR="00C11376" w:rsidRPr="00F22BBB" w:rsidRDefault="00C11376" w:rsidP="00676B66">
            <w:pPr>
              <w:rPr>
                <w:rFonts w:eastAsia="Calibri" w:cs="Times New Roman"/>
                <w:szCs w:val="24"/>
              </w:rPr>
            </w:pPr>
            <w:r w:rsidRPr="00F22BBB">
              <w:rPr>
                <w:rFonts w:eastAsia="Calibri" w:cs="Times New Roman"/>
                <w:szCs w:val="24"/>
              </w:rPr>
              <w:t>Kursuse lõpul õpilane: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seostab tuntumate mittemetallide ning nende tüüpühendite keemilisi omadusi vastava elemendi asukohaga </w:t>
            </w:r>
            <w:r w:rsidRPr="00F22BBB">
              <w:rPr>
                <w:rFonts w:eastAsia="Times New Roman" w:cs="Times New Roman"/>
                <w:szCs w:val="24"/>
                <w:lang w:eastAsia="et-EE"/>
              </w:rPr>
              <w:lastRenderedPageBreak/>
              <w:t>perioodilisustabelis;</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koostab õpitud mittemetallide ja nende ühendite iseloomulike reaktsioonide võrrandeid;</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 kirjeldab  õpitud mittemetallide ja nende ühendite tähtsust looduses ja/või rakendamise võimalusi praktikas.</w:t>
            </w:r>
          </w:p>
        </w:tc>
        <w:tc>
          <w:tcPr>
            <w:tcW w:w="5208" w:type="dxa"/>
          </w:tcPr>
          <w:p w:rsidR="00C11376" w:rsidRPr="00F22BBB" w:rsidRDefault="00C11376" w:rsidP="00676B66">
            <w:pPr>
              <w:rPr>
                <w:rFonts w:eastAsia="Calibri" w:cs="Times New Roman"/>
                <w:b/>
                <w:szCs w:val="24"/>
              </w:rPr>
            </w:pPr>
            <w:r w:rsidRPr="00F22BBB">
              <w:rPr>
                <w:rFonts w:eastAsia="Calibri" w:cs="Times New Roman"/>
                <w:b/>
                <w:szCs w:val="24"/>
              </w:rPr>
              <w:lastRenderedPageBreak/>
              <w:t>Eelnevalt õpitu, millele õppeprotsessis toetutakse: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Toetutakse põhikoolis õpitud mittemetallide (süsinik, vesinik, hapnik)</w:t>
            </w:r>
            <w:r w:rsidRPr="00F22BBB">
              <w:rPr>
                <w:rFonts w:eastAsia="Times New Roman" w:cs="Times New Roman"/>
                <w:color w:val="00B050"/>
                <w:szCs w:val="24"/>
                <w:lang w:eastAsia="et-EE"/>
              </w:rPr>
              <w:t xml:space="preserve"> </w:t>
            </w:r>
            <w:r w:rsidRPr="00F22BBB">
              <w:rPr>
                <w:rFonts w:eastAsia="Times New Roman" w:cs="Times New Roman"/>
                <w:szCs w:val="24"/>
                <w:lang w:eastAsia="et-EE"/>
              </w:rPr>
              <w:t>omadustele ning kasutusviisidele igapäevaelus.</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lastRenderedPageBreak/>
              <w:t>Toetutakse keemia aluste kursuses õpitud mittemetalliliste elementide omadustele lähtudes elementide asukohast perioodilisustabelis.</w:t>
            </w:r>
          </w:p>
          <w:p w:rsidR="00C11376" w:rsidRPr="00F22BBB" w:rsidRDefault="00C11376" w:rsidP="00676B66">
            <w:pPr>
              <w:rPr>
                <w:rFonts w:eastAsia="Calibri" w:cs="Times New Roman"/>
                <w:b/>
                <w:szCs w:val="24"/>
              </w:rPr>
            </w:pPr>
            <w:r w:rsidRPr="00F22BBB">
              <w:rPr>
                <w:rFonts w:eastAsia="Calibri" w:cs="Times New Roman"/>
                <w:b/>
                <w:szCs w:val="24"/>
              </w:rPr>
              <w:t xml:space="preserve">Õppetegevus ja metoodilised soovitused: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Õpetaja/õpilaste valikul valitakse mittemetallid, mida soovitakse õpetada ning seostatakse neid igapäevaeluga. Soovituslikult käsitleda halogeene ja lämmastikku ja/või väävlit, pöörates tähelepanu nende vesinikühenditele, N ja S korral oksiididele ning vastavatele hapetele ja nende sooladele.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Õpitav materjal esitatakse võimalikult probleemipõhiselt, õpilasekeskselt ja igapäevaeluga seostatult. Kasutatakse aktiivõppevorme: probleem- ja uurimuslikku õpet, projektõpet, arutelu jne. Suurt tähelepanu pööratakse õpilaste iseseisva töö oskuste arendamisele, oskusele kasutada erinevaid teabeallikaid, eristada olulist ebaolulisest ning rakendada oma teadmisi probleeme lahendades. Mittemetallide teema võimaldab oluliselt toetuda keemia aluste kursuse materjalile ning seda kinnistada (aatomi ehitus, keemiline side molekulides, tüüpühendite valemid, nende happelis-aluselised omadused, keemiline tasakaal, reaktsioonid lahustes).</w:t>
            </w:r>
          </w:p>
          <w:p w:rsidR="00C11376" w:rsidRPr="00F22BBB" w:rsidRDefault="00C11376" w:rsidP="00676B66">
            <w:pPr>
              <w:rPr>
                <w:rFonts w:eastAsia="Times New Roman" w:cs="Times New Roman"/>
                <w:szCs w:val="24"/>
                <w:lang w:eastAsia="et-EE"/>
              </w:rPr>
            </w:pPr>
            <w:r w:rsidRPr="00F22BBB">
              <w:rPr>
                <w:rFonts w:eastAsia="Times New Roman" w:cs="Times New Roman"/>
                <w:color w:val="000000"/>
                <w:szCs w:val="24"/>
                <w:lang w:eastAsia="et-EE"/>
              </w:rPr>
              <w:t xml:space="preserve">Õppetegevus valmistab õpilast ette elukestvaks õppeks, suunates õpilast mõtestama senitundmata reaktsioone anorgaanilise keemia valdkonnas.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Kuigi süsinik lihtainena, metaan ja süsiniku </w:t>
            </w:r>
            <w:r w:rsidRPr="00F22BBB">
              <w:rPr>
                <w:rFonts w:eastAsia="Times New Roman" w:cs="Times New Roman"/>
                <w:szCs w:val="24"/>
                <w:lang w:eastAsia="et-EE"/>
              </w:rPr>
              <w:lastRenderedPageBreak/>
              <w:t>oksiidid on põhikoolist tuttavad, võib aineõpetaja vastavat teemat soovi korral kursuse lõpus (pisut sügavamalt) siiski käsitleda. Nõnda kujuneb sobiv üleminek anorgaaniliste ainete keemialt orgaaniliste ühendite keemiale (III kursus).</w:t>
            </w:r>
          </w:p>
          <w:p w:rsidR="00C11376" w:rsidRPr="00F22BBB" w:rsidRDefault="00C11376" w:rsidP="00676B66">
            <w:pPr>
              <w:rPr>
                <w:rFonts w:eastAsia="Calibri" w:cs="Times New Roman"/>
                <w:szCs w:val="24"/>
              </w:rPr>
            </w:pPr>
            <w:r w:rsidRPr="00F22BBB">
              <w:rPr>
                <w:rFonts w:eastAsia="Calibri" w:cs="Times New Roman"/>
                <w:b/>
                <w:bCs/>
                <w:szCs w:val="24"/>
              </w:rPr>
              <w:t xml:space="preserve">Õppevahendid: </w:t>
            </w:r>
            <w:r w:rsidRPr="00F22BBB">
              <w:rPr>
                <w:rFonts w:eastAsia="Calibri" w:cs="Times New Roman"/>
                <w:szCs w:val="24"/>
              </w:rPr>
              <w:t xml:space="preserve"> molekulmudelid, vajalikud reaktiivid ja katsevahendid mittemetallide ja nende ühendite omaduste uurimiseks ning võrdlemiseks, perioodilisustabel.</w:t>
            </w:r>
          </w:p>
          <w:p w:rsidR="00C11376" w:rsidRPr="00F22BBB" w:rsidRDefault="00C11376" w:rsidP="00676B66">
            <w:pPr>
              <w:rPr>
                <w:rFonts w:eastAsia="Calibri" w:cs="Times New Roman"/>
                <w:b/>
                <w:szCs w:val="24"/>
              </w:rPr>
            </w:pPr>
            <w:r w:rsidRPr="00F22BBB">
              <w:rPr>
                <w:rFonts w:eastAsia="Calibri" w:cs="Times New Roman"/>
                <w:b/>
                <w:szCs w:val="24"/>
              </w:rPr>
              <w:t xml:space="preserve">Lõiming: </w:t>
            </w:r>
          </w:p>
          <w:p w:rsidR="00C11376" w:rsidRPr="00F22BBB" w:rsidRDefault="00C11376" w:rsidP="00676B66">
            <w:pPr>
              <w:rPr>
                <w:rFonts w:eastAsia="Calibri" w:cs="Times New Roman"/>
                <w:b/>
                <w:szCs w:val="24"/>
              </w:rPr>
            </w:pPr>
            <w:r w:rsidRPr="00F22BBB">
              <w:rPr>
                <w:rFonts w:eastAsia="Calibri" w:cs="Times New Roman"/>
                <w:b/>
                <w:szCs w:val="24"/>
              </w:rPr>
              <w:t>füüsika:</w:t>
            </w:r>
            <w:r w:rsidRPr="00F22BBB">
              <w:rPr>
                <w:rFonts w:eastAsia="Calibri" w:cs="Times New Roman"/>
                <w:szCs w:val="24"/>
              </w:rPr>
              <w:t xml:space="preserve">  ainete füüsikalised omadused, osakestevahelised füüsikalised jõud;</w:t>
            </w:r>
          </w:p>
          <w:p w:rsidR="00C11376" w:rsidRPr="00F22BBB" w:rsidRDefault="00C11376" w:rsidP="00676B66">
            <w:pPr>
              <w:rPr>
                <w:rFonts w:eastAsia="Calibri" w:cs="Times New Roman"/>
                <w:szCs w:val="24"/>
              </w:rPr>
            </w:pPr>
            <w:r w:rsidRPr="00F22BBB">
              <w:rPr>
                <w:rFonts w:eastAsia="Calibri" w:cs="Times New Roman"/>
                <w:b/>
                <w:szCs w:val="24"/>
              </w:rPr>
              <w:t>bioloogia:</w:t>
            </w:r>
            <w:r w:rsidRPr="00F22BBB">
              <w:rPr>
                <w:rFonts w:eastAsia="Calibri" w:cs="Times New Roman"/>
                <w:szCs w:val="24"/>
              </w:rPr>
              <w:t xml:space="preserve">  mittemetallid ja nende ühendid looduses, sh elusorganismides, keskkonna saastumisega seotud probleemid;</w:t>
            </w:r>
          </w:p>
          <w:p w:rsidR="00C11376" w:rsidRPr="00F22BBB" w:rsidRDefault="00C11376" w:rsidP="00676B66">
            <w:pPr>
              <w:rPr>
                <w:rFonts w:eastAsia="Calibri" w:cs="Times New Roman"/>
                <w:b/>
                <w:szCs w:val="24"/>
              </w:rPr>
            </w:pPr>
            <w:r w:rsidRPr="00F22BBB">
              <w:rPr>
                <w:rFonts w:eastAsia="Calibri" w:cs="Times New Roman"/>
                <w:b/>
                <w:szCs w:val="24"/>
              </w:rPr>
              <w:t>geograafia:</w:t>
            </w:r>
            <w:r w:rsidRPr="00F22BBB">
              <w:rPr>
                <w:rFonts w:eastAsia="Calibri" w:cs="Times New Roman"/>
                <w:szCs w:val="24"/>
              </w:rPr>
              <w:t xml:space="preserve">  mittemetalliliste elementide levik looduses, elementide ringkäik looduses</w:t>
            </w:r>
          </w:p>
        </w:tc>
      </w:tr>
    </w:tbl>
    <w:p w:rsidR="00C11376" w:rsidRPr="00F22BBB" w:rsidRDefault="00C11376" w:rsidP="002B3929">
      <w:pPr>
        <w:pStyle w:val="Heading2"/>
        <w:rPr>
          <w:rFonts w:eastAsia="Calibri"/>
        </w:rPr>
      </w:pPr>
      <w:bookmarkStart w:id="33" w:name="_Toc441150673"/>
      <w:r w:rsidRPr="00F22BBB">
        <w:rPr>
          <w:rFonts w:eastAsia="Calibri"/>
        </w:rPr>
        <w:lastRenderedPageBreak/>
        <w:t>III</w:t>
      </w:r>
      <w:r w:rsidR="002B3929">
        <w:rPr>
          <w:rFonts w:eastAsia="Calibri"/>
        </w:rPr>
        <w:t xml:space="preserve"> kursus („Orgaanilised ained”)</w:t>
      </w:r>
      <w:bookmarkEnd w:id="33"/>
    </w:p>
    <w:tbl>
      <w:tblPr>
        <w:tblpPr w:leftFromText="141" w:rightFromText="141" w:vertAnchor="text" w:horzAnchor="margin" w:tblpXSpec="center" w:tblpY="220"/>
        <w:tblW w:w="15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4000"/>
        <w:gridCol w:w="4050"/>
        <w:gridCol w:w="5208"/>
      </w:tblGrid>
      <w:tr w:rsidR="00C11376" w:rsidRPr="00F22BBB" w:rsidTr="002B3929">
        <w:tc>
          <w:tcPr>
            <w:tcW w:w="1951" w:type="dxa"/>
            <w:vAlign w:val="center"/>
          </w:tcPr>
          <w:p w:rsidR="00C11376" w:rsidRPr="00F22BBB" w:rsidRDefault="00C11376" w:rsidP="002B3929">
            <w:pPr>
              <w:rPr>
                <w:rFonts w:eastAsia="Calibri" w:cs="Times New Roman"/>
                <w:b/>
                <w:szCs w:val="24"/>
              </w:rPr>
            </w:pPr>
            <w:r w:rsidRPr="00F22BBB">
              <w:rPr>
                <w:rFonts w:eastAsia="Calibri" w:cs="Times New Roman"/>
                <w:b/>
                <w:szCs w:val="24"/>
              </w:rPr>
              <w:t>Teema</w:t>
            </w:r>
          </w:p>
        </w:tc>
        <w:tc>
          <w:tcPr>
            <w:tcW w:w="4000" w:type="dxa"/>
            <w:vAlign w:val="center"/>
          </w:tcPr>
          <w:p w:rsidR="00C11376" w:rsidRPr="00F22BBB" w:rsidRDefault="00C11376" w:rsidP="002B3929">
            <w:pPr>
              <w:rPr>
                <w:rFonts w:eastAsia="Calibri" w:cs="Times New Roman"/>
                <w:b/>
                <w:szCs w:val="24"/>
              </w:rPr>
            </w:pPr>
            <w:r w:rsidRPr="00F22BBB">
              <w:rPr>
                <w:rFonts w:eastAsia="Calibri" w:cs="Times New Roman"/>
                <w:b/>
                <w:szCs w:val="24"/>
              </w:rPr>
              <w:t>Õppesisu / Põhimõisted / Praktilised tööd ja IKT rakendamine</w:t>
            </w:r>
          </w:p>
        </w:tc>
        <w:tc>
          <w:tcPr>
            <w:tcW w:w="4050" w:type="dxa"/>
            <w:vAlign w:val="center"/>
          </w:tcPr>
          <w:p w:rsidR="00C11376" w:rsidRPr="00F22BBB" w:rsidRDefault="00C11376" w:rsidP="002B3929">
            <w:pPr>
              <w:rPr>
                <w:rFonts w:eastAsia="Calibri" w:cs="Times New Roman"/>
                <w:b/>
                <w:szCs w:val="24"/>
              </w:rPr>
            </w:pPr>
            <w:r w:rsidRPr="00F22BBB">
              <w:rPr>
                <w:rFonts w:eastAsia="Calibri" w:cs="Times New Roman"/>
                <w:b/>
                <w:szCs w:val="24"/>
              </w:rPr>
              <w:t>Õpitulemused</w:t>
            </w:r>
          </w:p>
        </w:tc>
        <w:tc>
          <w:tcPr>
            <w:tcW w:w="5208" w:type="dxa"/>
            <w:vAlign w:val="center"/>
          </w:tcPr>
          <w:p w:rsidR="00C11376" w:rsidRPr="00F22BBB" w:rsidRDefault="00C11376" w:rsidP="002B3929">
            <w:pPr>
              <w:rPr>
                <w:rFonts w:eastAsia="Calibri" w:cs="Times New Roman"/>
                <w:b/>
                <w:szCs w:val="24"/>
              </w:rPr>
            </w:pPr>
            <w:r w:rsidRPr="00F22BBB">
              <w:rPr>
                <w:rFonts w:eastAsia="Calibri" w:cs="Times New Roman"/>
                <w:b/>
                <w:szCs w:val="24"/>
              </w:rPr>
              <w:t>Eelnevalt õpitu, millele õppeprotsessis toetutakse /</w:t>
            </w:r>
          </w:p>
          <w:p w:rsidR="00C11376" w:rsidRPr="00F22BBB" w:rsidRDefault="00C11376" w:rsidP="002B3929">
            <w:pPr>
              <w:rPr>
                <w:rFonts w:eastAsia="Calibri" w:cs="Times New Roman"/>
                <w:b/>
                <w:szCs w:val="24"/>
              </w:rPr>
            </w:pPr>
            <w:r w:rsidRPr="00F22BBB">
              <w:rPr>
                <w:rFonts w:eastAsia="Calibri" w:cs="Times New Roman"/>
                <w:b/>
                <w:szCs w:val="24"/>
              </w:rPr>
              <w:t>Õppetegevus ja metoodilised soovitused /</w:t>
            </w:r>
          </w:p>
          <w:p w:rsidR="00C11376" w:rsidRPr="00F22BBB" w:rsidRDefault="00C11376" w:rsidP="002B3929">
            <w:pPr>
              <w:rPr>
                <w:rFonts w:eastAsia="Calibri" w:cs="Times New Roman"/>
                <w:b/>
                <w:szCs w:val="24"/>
              </w:rPr>
            </w:pPr>
            <w:r w:rsidRPr="00F22BBB">
              <w:rPr>
                <w:rFonts w:eastAsia="Calibri" w:cs="Times New Roman"/>
                <w:b/>
                <w:bCs/>
                <w:szCs w:val="24"/>
              </w:rPr>
              <w:t>Õppevahendid / Lõiming</w:t>
            </w:r>
          </w:p>
        </w:tc>
      </w:tr>
      <w:tr w:rsidR="00C11376" w:rsidRPr="00F22BBB" w:rsidTr="00C11376">
        <w:tc>
          <w:tcPr>
            <w:tcW w:w="1951" w:type="dxa"/>
            <w:vAlign w:val="center"/>
          </w:tcPr>
          <w:p w:rsidR="00C11376" w:rsidRPr="00F22BBB" w:rsidRDefault="00C11376" w:rsidP="002B3929">
            <w:pPr>
              <w:pStyle w:val="Heading3"/>
              <w:rPr>
                <w:rFonts w:eastAsia="Calibri"/>
              </w:rPr>
            </w:pPr>
            <w:bookmarkStart w:id="34" w:name="_Toc441150674"/>
            <w:r w:rsidRPr="00F22BBB">
              <w:rPr>
                <w:rFonts w:eastAsia="Calibri"/>
              </w:rPr>
              <w:t>Süsivesinikud ja nende derivaadid</w:t>
            </w:r>
            <w:bookmarkEnd w:id="34"/>
          </w:p>
          <w:p w:rsidR="00C11376" w:rsidRPr="00F22BBB" w:rsidRDefault="00C11376" w:rsidP="00676B66">
            <w:pPr>
              <w:rPr>
                <w:rFonts w:eastAsia="Calibri" w:cs="Times New Roman"/>
                <w:b/>
                <w:szCs w:val="24"/>
              </w:rPr>
            </w:pPr>
            <w:r w:rsidRPr="00F22BBB">
              <w:rPr>
                <w:rFonts w:eastAsia="Calibri" w:cs="Times New Roman"/>
                <w:b/>
                <w:szCs w:val="24"/>
              </w:rPr>
              <w:t>(15 tundi)</w:t>
            </w:r>
          </w:p>
        </w:tc>
        <w:tc>
          <w:tcPr>
            <w:tcW w:w="4000" w:type="dxa"/>
            <w:vAlign w:val="center"/>
          </w:tcPr>
          <w:p w:rsidR="00C11376" w:rsidRPr="00F22BBB" w:rsidRDefault="00C11376" w:rsidP="00676B66">
            <w:pPr>
              <w:rPr>
                <w:rFonts w:eastAsia="Times New Roman" w:cs="Times New Roman"/>
                <w:b/>
                <w:szCs w:val="24"/>
                <w:lang w:eastAsia="et-EE"/>
              </w:rPr>
            </w:pPr>
            <w:r w:rsidRPr="00F22BBB">
              <w:rPr>
                <w:rFonts w:eastAsia="Times New Roman" w:cs="Times New Roman"/>
                <w:b/>
                <w:szCs w:val="24"/>
                <w:lang w:eastAsia="et-EE"/>
              </w:rPr>
              <w:t>Õppesisu</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Süsinikuühendite struktuur ja selle kujutamise viisid.</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Alkaanid, nomenklatuuri põhimõtted, </w:t>
            </w:r>
            <w:r w:rsidRPr="00F22BBB">
              <w:rPr>
                <w:rFonts w:eastAsia="Times New Roman" w:cs="Times New Roman"/>
                <w:szCs w:val="24"/>
                <w:lang w:eastAsia="et-EE"/>
              </w:rPr>
              <w:lastRenderedPageBreak/>
              <w:t xml:space="preserve">isomeeria.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Asendatud alkaanide (halogeeniühendite, alkoholide, primaarsete amiinide) füüsikaliste omaduste sõltuvus struktuurist.</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Küllastumata ja aromaatsete süsivesinike ning alkaanide keemiliste omaduste võrdlus.</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Liitumispolümerisatsioon.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Süsivesinikud ja nende derivaadid looduses ja tööstuses (tutvustavalt). </w:t>
            </w:r>
          </w:p>
          <w:p w:rsidR="00C11376" w:rsidRPr="00F22BBB" w:rsidRDefault="00C11376" w:rsidP="00676B66">
            <w:pPr>
              <w:rPr>
                <w:rFonts w:eastAsia="Times New Roman" w:cs="Times New Roman"/>
                <w:b/>
                <w:szCs w:val="24"/>
                <w:lang w:eastAsia="et-EE"/>
              </w:rPr>
            </w:pPr>
          </w:p>
          <w:p w:rsidR="00C11376" w:rsidRPr="00F22BBB" w:rsidRDefault="00C11376" w:rsidP="00676B66">
            <w:pPr>
              <w:rPr>
                <w:rFonts w:eastAsia="Times New Roman" w:cs="Times New Roman"/>
                <w:b/>
                <w:szCs w:val="24"/>
                <w:lang w:eastAsia="et-EE"/>
              </w:rPr>
            </w:pPr>
            <w:r w:rsidRPr="00F22BBB">
              <w:rPr>
                <w:rFonts w:eastAsia="Times New Roman" w:cs="Times New Roman"/>
                <w:b/>
                <w:szCs w:val="24"/>
                <w:lang w:eastAsia="et-EE"/>
              </w:rPr>
              <w:t>Põhimõisted</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isomeeria,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asendatud süsivesinik,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alkaan e küllastunud süsivesinik,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küllastumata süsivesinik,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aromaatne ühend,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liitumispolümerisatsioon.</w:t>
            </w:r>
          </w:p>
          <w:p w:rsidR="00C11376" w:rsidRPr="00F22BBB" w:rsidRDefault="00C11376" w:rsidP="00676B66">
            <w:pPr>
              <w:rPr>
                <w:rFonts w:eastAsia="Times New Roman" w:cs="Times New Roman"/>
                <w:b/>
                <w:szCs w:val="24"/>
                <w:lang w:eastAsia="et-EE"/>
              </w:rPr>
            </w:pPr>
          </w:p>
          <w:p w:rsidR="00C11376" w:rsidRPr="00F22BBB" w:rsidRDefault="00C11376" w:rsidP="00676B66">
            <w:pPr>
              <w:rPr>
                <w:rFonts w:eastAsia="Times New Roman" w:cs="Times New Roman"/>
                <w:b/>
                <w:szCs w:val="24"/>
                <w:lang w:eastAsia="et-EE"/>
              </w:rPr>
            </w:pPr>
            <w:r w:rsidRPr="00F22BBB">
              <w:rPr>
                <w:rFonts w:eastAsia="Times New Roman" w:cs="Times New Roman"/>
                <w:b/>
                <w:szCs w:val="24"/>
                <w:lang w:eastAsia="et-EE"/>
              </w:rPr>
              <w:t>Praktilised tööd ja IKT rakendamine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Süsivesinike ja nende derivaatide molekulide struktuuri uurimine ning võrdlemine molekulimudelite ja/või arvutiprogrammiga.</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Molekulidevaheliste jõudude tugevuse uurimine aurustumissoojuse </w:t>
            </w:r>
            <w:r w:rsidRPr="00F22BBB">
              <w:rPr>
                <w:rFonts w:eastAsia="Times New Roman" w:cs="Times New Roman"/>
                <w:szCs w:val="24"/>
                <w:lang w:eastAsia="et-EE"/>
              </w:rPr>
              <w:lastRenderedPageBreak/>
              <w:t>võrdlemise teel.</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Hüdrofiilsete ja hüdrofoobsete ainete vastastoime veega.</w:t>
            </w:r>
          </w:p>
          <w:p w:rsidR="00C11376" w:rsidRPr="00F22BBB" w:rsidRDefault="00C11376" w:rsidP="00676B66">
            <w:pPr>
              <w:rPr>
                <w:rFonts w:eastAsia="Calibri" w:cs="Times New Roman"/>
                <w:b/>
                <w:szCs w:val="24"/>
              </w:rPr>
            </w:pPr>
          </w:p>
        </w:tc>
        <w:tc>
          <w:tcPr>
            <w:tcW w:w="4050" w:type="dxa"/>
          </w:tcPr>
          <w:p w:rsidR="00C11376" w:rsidRPr="00F22BBB" w:rsidRDefault="00C11376" w:rsidP="00676B66">
            <w:pPr>
              <w:rPr>
                <w:rFonts w:eastAsia="Calibri" w:cs="Times New Roman"/>
                <w:b/>
                <w:szCs w:val="24"/>
              </w:rPr>
            </w:pPr>
            <w:r w:rsidRPr="00F22BBB">
              <w:rPr>
                <w:rFonts w:eastAsia="Calibri" w:cs="Times New Roman"/>
                <w:b/>
                <w:szCs w:val="24"/>
              </w:rPr>
              <w:lastRenderedPageBreak/>
              <w:t>Õpitulemused</w:t>
            </w:r>
          </w:p>
          <w:p w:rsidR="00C11376" w:rsidRPr="00F22BBB" w:rsidRDefault="00C11376" w:rsidP="00676B66">
            <w:pPr>
              <w:rPr>
                <w:rFonts w:eastAsia="Calibri" w:cs="Times New Roman"/>
                <w:szCs w:val="24"/>
              </w:rPr>
            </w:pPr>
            <w:r w:rsidRPr="00F22BBB">
              <w:rPr>
                <w:rFonts w:eastAsia="Calibri" w:cs="Times New Roman"/>
                <w:szCs w:val="24"/>
              </w:rPr>
              <w:t>Kursuse lõpul õpilane: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kasutab erinevaid molekuli kujutamise viise (lihtsustatud struktuurivalem, </w:t>
            </w:r>
            <w:r w:rsidRPr="00F22BBB">
              <w:rPr>
                <w:rFonts w:eastAsia="Times New Roman" w:cs="Times New Roman"/>
                <w:szCs w:val="24"/>
                <w:lang w:eastAsia="et-EE"/>
              </w:rPr>
              <w:lastRenderedPageBreak/>
              <w:t>tasapinnaline ehk klassikaline struktuurivalem, molekuli graafiline kujutis);</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kasutab süstemaatilise nomenklatuuri põhimõtteid alkaanide näitel; seostab süstemaatiliste nimetuste ees- või lõppliiteid õpitud aineklassidega, määrab molekuli struktuuri või nimetuse põhjal aineklassi;</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hindab molekuli struktuuri (vesiniksideme moodustamise võime) põhjal aine füüsikalisi omadusi (lahustuvust erinevates lahustites ja keemistemperatuuri);</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võrdleb küllastunud, küllastumata ja aromaatsete süsivesinike keemilisi omadusi, koostab lihtsamaid reaktsioonivõrrandeid alkaanide ja areenide halogeenimise ning alkeenide hüdrogeenimise ja hüdraatimise reaktsioonide kohta;</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kirjeldab olulisemate süsivesinike ja nende derivaatide omadusi, rakendusi argielus ja kasutamisega kaasnevaid ohtusid;</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kujutab alkeenist tekkivat polümeeri lõiku.</w:t>
            </w:r>
          </w:p>
          <w:p w:rsidR="00C11376" w:rsidRPr="00F22BBB" w:rsidRDefault="00C11376" w:rsidP="00676B66">
            <w:pPr>
              <w:rPr>
                <w:rFonts w:eastAsia="Times New Roman" w:cs="Times New Roman"/>
                <w:szCs w:val="24"/>
                <w:lang w:eastAsia="et-EE"/>
              </w:rPr>
            </w:pPr>
          </w:p>
        </w:tc>
        <w:tc>
          <w:tcPr>
            <w:tcW w:w="5208" w:type="dxa"/>
          </w:tcPr>
          <w:p w:rsidR="00C11376" w:rsidRPr="00F22BBB" w:rsidRDefault="00C11376" w:rsidP="00676B66">
            <w:pPr>
              <w:rPr>
                <w:rFonts w:eastAsia="Calibri" w:cs="Times New Roman"/>
                <w:b/>
                <w:szCs w:val="24"/>
              </w:rPr>
            </w:pPr>
            <w:r w:rsidRPr="00F22BBB">
              <w:rPr>
                <w:rFonts w:eastAsia="Calibri" w:cs="Times New Roman"/>
                <w:b/>
                <w:szCs w:val="24"/>
              </w:rPr>
              <w:lastRenderedPageBreak/>
              <w:t>Eelnevalt õpitu, millele õppeprotsessis toetutakse: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Toetutakse põhikoolis õpitud teemale „Süsinik ja süsinikuühendid“. See hõlmab süsiniku võimet </w:t>
            </w:r>
            <w:r w:rsidRPr="00F22BBB">
              <w:rPr>
                <w:rFonts w:eastAsia="Times New Roman" w:cs="Times New Roman"/>
                <w:szCs w:val="24"/>
                <w:lang w:eastAsia="et-EE"/>
              </w:rPr>
              <w:lastRenderedPageBreak/>
              <w:t>moodustada erineva kujuga ahelaid ning kordseid sidemeid. Õpilased on tuttavad molekulimudelite ja struktuurivalemitega, teavad süsivesinike ning alkoholide mõistet ning oskavad koostada süsivesinike täieliku põlemise reaktsioonivõrrandeid. Õpilased teavad ka etanooli kui alkoholide esindaja tähtsust, samuti teatakse süsivesinike esinemisvorme looduses (maagaas, nafta) ja nende kasutamist. Teema „Süsinikuühendid materjalidena“ raames on õpilased tutvunud plastidega.</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Toetutakse keemia aluste kursuses omandatud teadmistele kovalentsest sidemest ning vesiniksidemest. Oluline on, et õpilased mõistaksid juba keemia aluste kursuse lõpuks, et aine keemistemperatuur sõltub nii molekuliahela pikkusest kui polaarsusest (sh võimest luua vesiniksidemeid).</w:t>
            </w:r>
          </w:p>
          <w:p w:rsidR="00C11376" w:rsidRPr="00F22BBB" w:rsidRDefault="00C11376" w:rsidP="00676B66">
            <w:pPr>
              <w:rPr>
                <w:rFonts w:eastAsia="Times New Roman" w:cs="Times New Roman"/>
                <w:szCs w:val="24"/>
                <w:lang w:eastAsia="et-EE"/>
              </w:rPr>
            </w:pPr>
          </w:p>
          <w:p w:rsidR="00C11376" w:rsidRPr="00F22BBB" w:rsidRDefault="00C11376" w:rsidP="00676B66">
            <w:pPr>
              <w:rPr>
                <w:rFonts w:eastAsia="Calibri" w:cs="Times New Roman"/>
                <w:b/>
                <w:szCs w:val="24"/>
              </w:rPr>
            </w:pPr>
            <w:r w:rsidRPr="00F22BBB">
              <w:rPr>
                <w:rFonts w:eastAsia="Calibri" w:cs="Times New Roman"/>
                <w:b/>
                <w:szCs w:val="24"/>
              </w:rPr>
              <w:t xml:space="preserve">Õppetegevus ja metoodilised soovitused: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Oluline on liikuda aineklassikeskselt õpetuselt üldistavale käsitlusele. Niisiis õpitakse orgaanilisi aineid eelkõige võrdlevalt, juhtides orgaanilise keemia sõlmküsimustele (nomenklatuur, füüsikalised omadused, keemilised omadused) tähelepanu erinevate aineklasside kaudu.</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Oluline on, et õpilased tunneksid erinevate argielus ja looduses tähtsust omavate molekulide koostises </w:t>
            </w:r>
            <w:r w:rsidRPr="00F22BBB">
              <w:rPr>
                <w:rFonts w:eastAsia="Times New Roman" w:cs="Times New Roman"/>
                <w:szCs w:val="24"/>
                <w:lang w:eastAsia="et-EE"/>
              </w:rPr>
              <w:lastRenderedPageBreak/>
              <w:t>ära õpitavate aineklasside funktsionaalrühmad.</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Nomenklatuurireeglistiku põhimõtetega tutvutakse alkaanide näitel. Teiste aineklasside puhul on oluline teada nimetamisel kasutatavaid tunnuseid (ja ühtlasi tunda aine nimetuse järgi ära aineklass) ning tutvustada lihtsamate (ja levinumate) ühendite nimetusi, ent vältida tähelepanu koondamist nomenklatuuriharjutustele.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Asendatud alkaanide teema põhjendus: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õpitakse võrdlema orgaaniliste ainete füüsikalisi omadusi (alkaanid kui mittepolaarsed ühendid; halogeeniühendid kui polaarsed ühendid; alkoholid ja amiinid kui vesiniksidet moodustavad polaarsed ühendid);</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tutvutakse argielust tuntud ühenditega (metanool, etaandiool, glütserool, freoonid,  anesteetikumid või pestitsiidid või dioksiinid...);</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antakse vajalik ettevalmistus, et edaspidi õppida tundma organismide jaoks tarvilikke orgaanilisi aineid (eelkõige aminorühm, mis on oluline amiidide tekkel).</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Küllastumata ja aromaatsete ühendite teema põhjendus: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õpitakse võrdlema orgaaniliste ainete keemilisi omadusi (analoogiline põlemisreaktsioon; alkaanid kui raskesti reaktsiooni astuvad ühendid, asendusreaktsioon halogeenidega; küllastumata ühendite liitumisreaktsioon vesiniku ja veega; </w:t>
            </w:r>
            <w:r w:rsidRPr="00F22BBB">
              <w:rPr>
                <w:rFonts w:eastAsia="Times New Roman" w:cs="Times New Roman"/>
                <w:szCs w:val="24"/>
                <w:lang w:eastAsia="et-EE"/>
              </w:rPr>
              <w:lastRenderedPageBreak/>
              <w:t>aromaatsete ühendite asendusreaktsioon halogeenidega);</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tutvutakse argielust ja tööstusest tuntud ühenditega (eteen, benseen...);</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antakse vajalik ettevalmistus, et kohe edasi tundma  õppida liitumispolümerisatsiooni (plastikmaterjalide valmistamine).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Õpilaste tähelepanu tuleb kindlasti juhtida keemiatööstuse tooraineks sobivatele maavaradele: nafta, maagaas, põlevkivi.</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Alkaanide struktuuri ja isomeeria tundmaõppimisel on soovitatav kasutada ka arvutipõhiseid programme, nt vabavarana kättesaadavat ChemSketchi, mille kohta on ka eestikeelsed juhendid.</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Õpitav materjal esitatakse igapäevaelu, looduse ja keemiatööstusega seostatult. Eelistatakse aktiivõppevorme: probleem- ja uurimuslikku õpet, projektõpet, arutelu jne. Suurt tähelepanu pööratakse õpilaste iseseisva töö oskuste arendamisele, oskusele kasutada erinevaid teabeallikaid, eristada olulist ebaolulisest ning rakendada oma teadmisi probleeme lahendades.</w:t>
            </w:r>
          </w:p>
          <w:p w:rsidR="00C11376" w:rsidRPr="00F22BBB" w:rsidRDefault="00C11376" w:rsidP="00676B66">
            <w:pPr>
              <w:rPr>
                <w:rFonts w:eastAsia="Times New Roman" w:cs="Times New Roman"/>
                <w:szCs w:val="24"/>
                <w:lang w:eastAsia="et-EE"/>
              </w:rPr>
            </w:pPr>
          </w:p>
          <w:p w:rsidR="00C11376" w:rsidRPr="00F22BBB" w:rsidRDefault="00C11376" w:rsidP="00676B66">
            <w:pPr>
              <w:rPr>
                <w:rFonts w:eastAsia="Times New Roman" w:cs="Times New Roman"/>
                <w:szCs w:val="24"/>
                <w:lang w:eastAsia="et-EE"/>
              </w:rPr>
            </w:pPr>
            <w:r w:rsidRPr="00F22BBB">
              <w:rPr>
                <w:rFonts w:eastAsia="Times New Roman" w:cs="Times New Roman"/>
                <w:b/>
                <w:bCs/>
                <w:szCs w:val="24"/>
                <w:lang w:eastAsia="et-EE"/>
              </w:rPr>
              <w:t xml:space="preserve">Õppevahendid: </w:t>
            </w:r>
            <w:r w:rsidRPr="00F22BBB">
              <w:rPr>
                <w:rFonts w:eastAsia="Times New Roman" w:cs="Times New Roman"/>
                <w:bCs/>
                <w:szCs w:val="24"/>
                <w:lang w:eastAsia="et-EE"/>
              </w:rPr>
              <w:t>molekulimudelid, vajalikud reaktiivid ja katsevahendid molekulidevaheliste jõudude ning hüdrofoobsuse ja hüdrofiilsuse uurimiseks .</w:t>
            </w:r>
          </w:p>
          <w:p w:rsidR="00C11376" w:rsidRPr="00F22BBB" w:rsidRDefault="00C11376" w:rsidP="00676B66">
            <w:pPr>
              <w:rPr>
                <w:rFonts w:eastAsia="Calibri" w:cs="Times New Roman"/>
                <w:b/>
                <w:szCs w:val="24"/>
              </w:rPr>
            </w:pPr>
            <w:r w:rsidRPr="00F22BBB">
              <w:rPr>
                <w:rFonts w:eastAsia="Calibri" w:cs="Times New Roman"/>
                <w:b/>
                <w:szCs w:val="24"/>
              </w:rPr>
              <w:lastRenderedPageBreak/>
              <w:t xml:space="preserve">Lõiming: </w:t>
            </w:r>
          </w:p>
          <w:p w:rsidR="00C11376" w:rsidRPr="00F22BBB" w:rsidRDefault="00C11376" w:rsidP="00676B66">
            <w:pPr>
              <w:rPr>
                <w:rFonts w:eastAsia="Calibri" w:cs="Times New Roman"/>
                <w:b/>
                <w:szCs w:val="24"/>
              </w:rPr>
            </w:pPr>
            <w:r w:rsidRPr="00F22BBB">
              <w:rPr>
                <w:rFonts w:eastAsia="Calibri" w:cs="Times New Roman"/>
                <w:b/>
                <w:szCs w:val="24"/>
              </w:rPr>
              <w:t>füüsika:</w:t>
            </w:r>
            <w:r w:rsidRPr="00F22BBB">
              <w:rPr>
                <w:rFonts w:eastAsia="Calibri" w:cs="Times New Roman"/>
                <w:szCs w:val="24"/>
              </w:rPr>
              <w:t xml:space="preserve"> ainete vastastiktoime, keemistemperatuur;</w:t>
            </w:r>
            <w:r w:rsidRPr="00F22BBB">
              <w:rPr>
                <w:rFonts w:eastAsia="Calibri" w:cs="Times New Roman"/>
                <w:b/>
                <w:szCs w:val="24"/>
              </w:rPr>
              <w:t xml:space="preserve"> </w:t>
            </w:r>
          </w:p>
          <w:p w:rsidR="00C11376" w:rsidRPr="00F22BBB" w:rsidRDefault="00C11376" w:rsidP="00676B66">
            <w:pPr>
              <w:rPr>
                <w:rFonts w:eastAsia="Calibri" w:cs="Times New Roman"/>
                <w:szCs w:val="24"/>
              </w:rPr>
            </w:pPr>
            <w:r w:rsidRPr="00F22BBB">
              <w:rPr>
                <w:rFonts w:eastAsia="Calibri" w:cs="Times New Roman"/>
                <w:b/>
                <w:szCs w:val="24"/>
              </w:rPr>
              <w:t>bioloogia:</w:t>
            </w:r>
            <w:r w:rsidRPr="00F22BBB">
              <w:rPr>
                <w:rFonts w:eastAsia="Calibri" w:cs="Times New Roman"/>
                <w:szCs w:val="24"/>
              </w:rPr>
              <w:t xml:space="preserve"> meditsiin (anesteetikumid), süsivesinike mürgisus, toksilised ained olmes ja keskkonnas, metaani jt süsivesinike moodustumine; </w:t>
            </w:r>
          </w:p>
          <w:p w:rsidR="00C11376" w:rsidRPr="00F22BBB" w:rsidRDefault="00C11376" w:rsidP="00676B66">
            <w:pPr>
              <w:rPr>
                <w:rFonts w:eastAsia="Calibri" w:cs="Times New Roman"/>
                <w:b/>
                <w:szCs w:val="24"/>
              </w:rPr>
            </w:pPr>
            <w:r w:rsidRPr="00F22BBB">
              <w:rPr>
                <w:rFonts w:eastAsia="Calibri" w:cs="Times New Roman"/>
                <w:b/>
                <w:szCs w:val="24"/>
              </w:rPr>
              <w:t>geograafia:</w:t>
            </w:r>
            <w:r w:rsidRPr="00F22BBB">
              <w:rPr>
                <w:rFonts w:eastAsia="Calibri" w:cs="Times New Roman"/>
                <w:szCs w:val="24"/>
              </w:rPr>
              <w:t xml:space="preserve"> nafta, maagaas ja põlevkivi, nende leiukohad ja nendega seotud tööstus, freoonidega seotud muutused atmosfääris.</w:t>
            </w:r>
          </w:p>
        </w:tc>
      </w:tr>
      <w:tr w:rsidR="00C11376" w:rsidRPr="00F22BBB" w:rsidTr="002B3929">
        <w:tc>
          <w:tcPr>
            <w:tcW w:w="1951" w:type="dxa"/>
          </w:tcPr>
          <w:p w:rsidR="00C11376" w:rsidRPr="00F22BBB" w:rsidRDefault="00C11376" w:rsidP="002B3929">
            <w:pPr>
              <w:pStyle w:val="Heading3"/>
              <w:rPr>
                <w:rFonts w:eastAsia="Calibri"/>
              </w:rPr>
            </w:pPr>
            <w:bookmarkStart w:id="35" w:name="_Toc441150675"/>
            <w:r w:rsidRPr="00F22BBB">
              <w:rPr>
                <w:rFonts w:eastAsia="Calibri"/>
              </w:rPr>
              <w:lastRenderedPageBreak/>
              <w:t>Orgaanilised ained meie ümber</w:t>
            </w:r>
            <w:bookmarkEnd w:id="35"/>
          </w:p>
          <w:p w:rsidR="00C11376" w:rsidRPr="00F22BBB" w:rsidRDefault="00C11376" w:rsidP="002B3929">
            <w:pPr>
              <w:rPr>
                <w:rFonts w:eastAsia="Calibri" w:cs="Times New Roman"/>
                <w:b/>
                <w:szCs w:val="24"/>
              </w:rPr>
            </w:pPr>
            <w:r w:rsidRPr="00F22BBB">
              <w:rPr>
                <w:rFonts w:eastAsia="Calibri" w:cs="Times New Roman"/>
                <w:b/>
                <w:szCs w:val="24"/>
              </w:rPr>
              <w:t>(15 tundi)</w:t>
            </w:r>
          </w:p>
        </w:tc>
        <w:tc>
          <w:tcPr>
            <w:tcW w:w="4000" w:type="dxa"/>
          </w:tcPr>
          <w:p w:rsidR="00C11376" w:rsidRPr="00F22BBB" w:rsidRDefault="00C11376" w:rsidP="00676B66">
            <w:pPr>
              <w:rPr>
                <w:rFonts w:eastAsia="Calibri" w:cs="Times New Roman"/>
                <w:szCs w:val="24"/>
              </w:rPr>
            </w:pPr>
            <w:r w:rsidRPr="00F22BBB">
              <w:rPr>
                <w:rFonts w:eastAsia="Calibri" w:cs="Times New Roman"/>
                <w:b/>
                <w:szCs w:val="24"/>
              </w:rPr>
              <w:t>Õppesisu</w:t>
            </w:r>
            <w:r w:rsidRPr="00F22BBB">
              <w:rPr>
                <w:rFonts w:eastAsia="Calibri" w:cs="Times New Roman"/>
                <w:szCs w:val="24"/>
              </w:rPr>
              <w:t xml:space="preserve">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Aldehüüdid kui alkoholide oksüdeerumissaadused.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Asendatud karboksüülhapped (aminohapped, hüdroksühapped) ja karboksüülhapete funktsionaalderivaadid (estrid, amiidid).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Polükondensatsioon.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Orgaanilised ühendid elusorganismides: rasvad, sahhariidid, valgud.</w:t>
            </w:r>
          </w:p>
          <w:p w:rsidR="00C11376" w:rsidRPr="00F22BBB" w:rsidRDefault="00C11376" w:rsidP="00676B66">
            <w:pPr>
              <w:rPr>
                <w:rFonts w:eastAsia="Times New Roman" w:cs="Times New Roman"/>
                <w:szCs w:val="24"/>
                <w:lang w:eastAsia="ar-SA"/>
              </w:rPr>
            </w:pPr>
          </w:p>
          <w:p w:rsidR="00C11376" w:rsidRPr="00F22BBB" w:rsidRDefault="00C11376" w:rsidP="00676B66">
            <w:pPr>
              <w:rPr>
                <w:rFonts w:eastAsia="Calibri" w:cs="Times New Roman"/>
                <w:b/>
                <w:szCs w:val="24"/>
              </w:rPr>
            </w:pPr>
            <w:r w:rsidRPr="00F22BBB">
              <w:rPr>
                <w:rFonts w:eastAsia="Calibri" w:cs="Times New Roman"/>
                <w:b/>
                <w:szCs w:val="24"/>
              </w:rPr>
              <w:t xml:space="preserve">Põhimõisted: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asendatud karboksüülhape,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karboksüülhappe funktsionaalderivaat,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hüdrolüüs,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polükondensatsioon.</w:t>
            </w:r>
          </w:p>
          <w:p w:rsidR="00C11376" w:rsidRPr="00F22BBB" w:rsidRDefault="00C11376" w:rsidP="00676B66">
            <w:pPr>
              <w:rPr>
                <w:rFonts w:eastAsia="Calibri" w:cs="Times New Roman"/>
                <w:szCs w:val="24"/>
              </w:rPr>
            </w:pPr>
          </w:p>
          <w:p w:rsidR="00C11376" w:rsidRPr="00F22BBB" w:rsidRDefault="00C11376" w:rsidP="00676B66">
            <w:pPr>
              <w:rPr>
                <w:rFonts w:eastAsia="Calibri" w:cs="Times New Roman"/>
                <w:b/>
                <w:szCs w:val="24"/>
              </w:rPr>
            </w:pPr>
            <w:r w:rsidRPr="00F22BBB">
              <w:rPr>
                <w:rFonts w:eastAsia="Calibri" w:cs="Times New Roman"/>
                <w:b/>
                <w:szCs w:val="24"/>
              </w:rPr>
              <w:t xml:space="preserve">Praktilised tööd ja IKT </w:t>
            </w:r>
            <w:r w:rsidRPr="00F22BBB">
              <w:rPr>
                <w:rFonts w:eastAsia="Calibri" w:cs="Times New Roman"/>
                <w:b/>
                <w:szCs w:val="24"/>
              </w:rPr>
              <w:lastRenderedPageBreak/>
              <w:t>rakendamine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Alkoholi ja aldehüüdi oksüdeeruvuse uurimine ning võrdlemine.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Karboksüülhapete tugevuse uurimine ja võrdlemine teiste hapetega.</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Estrite saamine ja hüdrolüüs.</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Sahhariidide (nt tärklise) hüdrolüüsi ja selle saaduste uurimine.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Valkude (nt munavalge vesilahuse) käitumise uurimine hapete, aluste, soolalahuste ja kuumutamise suhtes.</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Seebi ning sünteetiliste pesemisvahendite käitumise uurimine ja võrdlemine erineva happelisusega vees ning soolade lisandite korral.</w:t>
            </w:r>
          </w:p>
          <w:p w:rsidR="00C11376" w:rsidRPr="00F22BBB" w:rsidRDefault="00C11376" w:rsidP="00676B66">
            <w:pPr>
              <w:rPr>
                <w:rFonts w:eastAsia="Times New Roman" w:cs="Times New Roman"/>
                <w:kern w:val="1"/>
                <w:szCs w:val="24"/>
                <w:lang w:eastAsia="ar-SA"/>
              </w:rPr>
            </w:pPr>
          </w:p>
        </w:tc>
        <w:tc>
          <w:tcPr>
            <w:tcW w:w="4050" w:type="dxa"/>
          </w:tcPr>
          <w:p w:rsidR="00C11376" w:rsidRPr="00F22BBB" w:rsidRDefault="00C11376" w:rsidP="00676B66">
            <w:pPr>
              <w:rPr>
                <w:rFonts w:eastAsia="Calibri" w:cs="Times New Roman"/>
                <w:b/>
                <w:szCs w:val="24"/>
              </w:rPr>
            </w:pPr>
            <w:r w:rsidRPr="00F22BBB">
              <w:rPr>
                <w:rFonts w:eastAsia="Calibri" w:cs="Times New Roman"/>
                <w:b/>
                <w:szCs w:val="24"/>
              </w:rPr>
              <w:lastRenderedPageBreak/>
              <w:t>Õpitulemused</w:t>
            </w:r>
          </w:p>
          <w:p w:rsidR="00C11376" w:rsidRPr="00F22BBB" w:rsidRDefault="00C11376" w:rsidP="00676B66">
            <w:pPr>
              <w:rPr>
                <w:rFonts w:eastAsia="Calibri" w:cs="Times New Roman"/>
                <w:szCs w:val="24"/>
              </w:rPr>
            </w:pPr>
            <w:r w:rsidRPr="00F22BBB">
              <w:rPr>
                <w:rFonts w:eastAsia="Calibri" w:cs="Times New Roman"/>
                <w:szCs w:val="24"/>
              </w:rPr>
              <w:t>Kursuse lõpul õpilane: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määrab molekuli struktuuri põhjal aine kuuluvuse aineklassi;</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kirjeldab olulisemate karboksüülhapete omadusi ja tähtsust argielus ja looduses;</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selgitab seost alkoholide, aldehüüdide ja karboksüülhapete vahel;</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võrdleb karboksüülhapete ja anorgaaniliste hapete keemilisi omadusi, koostab vastavaid reaktsioonivõrrandeid;</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selgitab alkoholijoobega seotud keemilisi protsesse organismis ning sellest põhjustatud sotsiaalseid probleeme;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võrdleb estrite tekke- ja hüdrolüüsireaktsioone ning koostab vastavaid võrrandeid;</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lastRenderedPageBreak/>
              <w:t>kujutab lähteühenditest tekkiva kondensatsioonipolümeeri lõiku;</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selgitab põhimõtteliselt biomolekulide (polüsahhariidide, valkude ja rasvade) ehitust.</w:t>
            </w:r>
          </w:p>
          <w:p w:rsidR="00C11376" w:rsidRPr="00F22BBB" w:rsidRDefault="00C11376" w:rsidP="00676B66">
            <w:pPr>
              <w:rPr>
                <w:rFonts w:eastAsia="Calibri" w:cs="Times New Roman"/>
                <w:szCs w:val="24"/>
              </w:rPr>
            </w:pPr>
          </w:p>
        </w:tc>
        <w:tc>
          <w:tcPr>
            <w:tcW w:w="5208" w:type="dxa"/>
          </w:tcPr>
          <w:p w:rsidR="00C11376" w:rsidRPr="00F22BBB" w:rsidRDefault="00C11376" w:rsidP="00676B66">
            <w:pPr>
              <w:rPr>
                <w:rFonts w:eastAsia="Calibri" w:cs="Times New Roman"/>
                <w:b/>
                <w:szCs w:val="24"/>
              </w:rPr>
            </w:pPr>
            <w:r w:rsidRPr="00F22BBB">
              <w:rPr>
                <w:rFonts w:eastAsia="Calibri" w:cs="Times New Roman"/>
                <w:b/>
                <w:szCs w:val="24"/>
              </w:rPr>
              <w:lastRenderedPageBreak/>
              <w:t>Eelnevalt õpitu, millele õppeprotsessis toetutakse: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Toetutakse põhikoolis õpitud teemadele „Süsinik ja süsinikuühendid“ ning „</w:t>
            </w:r>
            <w:r w:rsidRPr="00F22BBB">
              <w:rPr>
                <w:rFonts w:eastAsia="Calibri" w:cs="Times New Roman"/>
                <w:bCs/>
                <w:szCs w:val="24"/>
              </w:rPr>
              <w:t>Süsinikuühendite roll looduses, süsinikuühendid materjalidena”.</w:t>
            </w:r>
            <w:r w:rsidRPr="00F22BBB">
              <w:rPr>
                <w:rFonts w:eastAsia="Calibri" w:cs="Times New Roman"/>
                <w:b/>
                <w:bCs/>
                <w:szCs w:val="24"/>
              </w:rPr>
              <w:t xml:space="preserve"> </w:t>
            </w:r>
            <w:r w:rsidRPr="00F22BBB">
              <w:rPr>
                <w:rFonts w:eastAsia="Times New Roman" w:cs="Times New Roman"/>
                <w:szCs w:val="24"/>
                <w:lang w:eastAsia="et-EE"/>
              </w:rPr>
              <w:t>Õpilased on tuttavad karboksüülhapete mõiste ja põhiomadustega. Samuti teatakse eluks olulisi süsinikuühendeid (</w:t>
            </w:r>
            <w:r w:rsidRPr="00F22BBB">
              <w:rPr>
                <w:rFonts w:eastAsia="Calibri" w:cs="Times New Roman"/>
                <w:szCs w:val="24"/>
              </w:rPr>
              <w:t xml:space="preserve">sahhariidid, rasvad, valgud) ja nende rolli organismis ning tervisliku toitumise põhimõtteid. Põhikoolis on käsitletud ka etanooli füsioloogilist toimet, samuti polümeeride mõistet. </w:t>
            </w:r>
            <w:r w:rsidRPr="00F22BBB">
              <w:rPr>
                <w:rFonts w:eastAsia="Calibri" w:cs="Times New Roman"/>
                <w:szCs w:val="24"/>
                <w:lang w:val="en-GB"/>
              </w:rPr>
              <w:t>Põhikoolis on õpitud ka etaanhappele iseloomulikke reaktsioone (ning hapete reaktsioone tervikuna).</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Toetutakse keemia aluste kursuses omandatud teadmistele kovalentsest sidemest ning vesiniksidemest, samuti pöörduvatele protsessidele ja keemilisele tasakaalule (estri teke ja hüdrolüüs).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Toetutakse põhikoolis omandatud ning anorgaaniliste ainete kursuse jooksul korratud </w:t>
            </w:r>
            <w:r w:rsidRPr="00F22BBB">
              <w:rPr>
                <w:rFonts w:eastAsia="Times New Roman" w:cs="Times New Roman"/>
                <w:szCs w:val="24"/>
                <w:lang w:eastAsia="et-EE"/>
              </w:rPr>
              <w:lastRenderedPageBreak/>
              <w:t>redoksreaktsioonide põhimõistetele.</w:t>
            </w:r>
          </w:p>
          <w:p w:rsidR="00C11376" w:rsidRPr="00F22BBB" w:rsidRDefault="00C11376" w:rsidP="00676B66">
            <w:pPr>
              <w:rPr>
                <w:rFonts w:eastAsia="Times New Roman" w:cs="Times New Roman"/>
                <w:szCs w:val="24"/>
                <w:lang w:eastAsia="et-EE"/>
              </w:rPr>
            </w:pPr>
          </w:p>
          <w:p w:rsidR="00C11376" w:rsidRPr="00F22BBB" w:rsidRDefault="00C11376" w:rsidP="00676B66">
            <w:pPr>
              <w:rPr>
                <w:rFonts w:eastAsia="Calibri" w:cs="Times New Roman"/>
                <w:b/>
                <w:szCs w:val="24"/>
              </w:rPr>
            </w:pPr>
            <w:r w:rsidRPr="00F22BBB">
              <w:rPr>
                <w:rFonts w:eastAsia="Calibri" w:cs="Times New Roman"/>
                <w:b/>
                <w:szCs w:val="24"/>
              </w:rPr>
              <w:t xml:space="preserve">Õppetegevus ja metoodilised soovitused: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Kursuse jooksul pööratakse tähelepanu sellele, et õpilased tunneksid struktuurivalemites ära õpitud aineklasside funktsionaalrühmad, kuid erinevatele struktuuridele vastavate nimetuste koostamine ei ole (nt eriti estrite, amiidide, karboksüülhapete soolade puhul) oluline. Karboksüülhapete (ja nende asendusderivaatide) puhul on siiski vajalik lihtsamate esindajate puhul struktuuri ja nimetust seostada (varasematest õpingutest on tuttavad nii lõppliide –hape kui ka süsiniku aatomite arvu väljendav tunnus).</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Aldehüüde käsitletakse kui alkoholide (mürgiseid) oksüdeerumissaadusi, mis omakorda oksüdeeruvad edasi karboksüülhapeteks. Teiste omaduste käsitlemine ei ole oluline.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Karboksüülhapete ja nende derivaatide teema põhjendus:</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 xml:space="preserve">kujuneb selgem arusaam happelisuse mõistest;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õpitakse eristama  asendus- ja funktsionaalderivaate, toetudes amino- ja hüdroksühapetele, amiididele ja estritele;</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tutvutakse looduses leiduvate ja argielus tähtsust omavate ühenditega (aminohapped valkude koostises; hüdroksühapped viljades, ka piimhape; estrid lõhna ja maitset andvate ainetena...);</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lastRenderedPageBreak/>
              <w:t>antakse vajalik ettevalmistus polüestrite ja polüamiidide (sh valkude) õppimiseks.</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Organismide jaoks olulisi orgaanilisi ühendeid käsitletakse pigem struktuuri seisukohalt (rasvad kui estrid, valgud kui polüamiidid, paljusid hüdroksüülrühmi sisaldavad sahhariidid), kuivõrd nende ainete rolli käsitleb eelkõige bioloogiakursus.Tähelepanu tuleb pöörata sellele, et bioloogiakursuses omandatud info biomolekulidest täieneks selge arusaamaga nende molekulide ehitusest.</w:t>
            </w:r>
          </w:p>
          <w:p w:rsidR="00C11376" w:rsidRPr="00F22BBB" w:rsidRDefault="00C11376" w:rsidP="00676B66">
            <w:pPr>
              <w:rPr>
                <w:rFonts w:eastAsia="Times New Roman" w:cs="Times New Roman"/>
                <w:szCs w:val="24"/>
                <w:lang w:eastAsia="et-EE"/>
              </w:rPr>
            </w:pPr>
          </w:p>
          <w:p w:rsidR="00C11376" w:rsidRPr="00F22BBB" w:rsidRDefault="00C11376" w:rsidP="00676B66">
            <w:pPr>
              <w:rPr>
                <w:rFonts w:eastAsia="Times New Roman" w:cs="Times New Roman"/>
                <w:szCs w:val="24"/>
                <w:lang w:eastAsia="et-EE"/>
              </w:rPr>
            </w:pPr>
            <w:r w:rsidRPr="00F22BBB">
              <w:rPr>
                <w:rFonts w:eastAsia="Times New Roman" w:cs="Times New Roman"/>
                <w:b/>
                <w:bCs/>
                <w:szCs w:val="24"/>
                <w:lang w:eastAsia="et-EE"/>
              </w:rPr>
              <w:t xml:space="preserve">Õppevahendid: </w:t>
            </w:r>
            <w:r w:rsidRPr="00F22BBB">
              <w:rPr>
                <w:rFonts w:eastAsia="Times New Roman" w:cs="Times New Roman"/>
                <w:bCs/>
                <w:szCs w:val="24"/>
                <w:lang w:eastAsia="et-EE"/>
              </w:rPr>
              <w:t xml:space="preserve">molekulimudelid, vajalikud reaktiivid ja katsevahendid praktiliste tööde loetelus esitatud katsete läbiviimiseks. </w:t>
            </w:r>
          </w:p>
          <w:p w:rsidR="00C11376" w:rsidRPr="00F22BBB" w:rsidRDefault="00C11376" w:rsidP="00676B66">
            <w:pPr>
              <w:rPr>
                <w:rFonts w:eastAsia="Calibri" w:cs="Times New Roman"/>
                <w:b/>
                <w:szCs w:val="24"/>
              </w:rPr>
            </w:pPr>
            <w:r w:rsidRPr="00F22BBB">
              <w:rPr>
                <w:rFonts w:eastAsia="Calibri" w:cs="Times New Roman"/>
                <w:b/>
                <w:szCs w:val="24"/>
              </w:rPr>
              <w:t xml:space="preserve">Lõiming: </w:t>
            </w:r>
          </w:p>
          <w:p w:rsidR="00C11376" w:rsidRPr="00F22BBB" w:rsidRDefault="00C11376" w:rsidP="00676B66">
            <w:pPr>
              <w:rPr>
                <w:rFonts w:eastAsia="Calibri" w:cs="Times New Roman"/>
                <w:szCs w:val="24"/>
              </w:rPr>
            </w:pPr>
            <w:r w:rsidRPr="00F22BBB">
              <w:rPr>
                <w:rFonts w:eastAsia="Calibri" w:cs="Times New Roman"/>
                <w:b/>
                <w:szCs w:val="24"/>
              </w:rPr>
              <w:t xml:space="preserve">füüsika: </w:t>
            </w:r>
            <w:r w:rsidRPr="00F22BBB">
              <w:rPr>
                <w:rFonts w:eastAsia="Calibri" w:cs="Times New Roman"/>
                <w:szCs w:val="24"/>
              </w:rPr>
              <w:t>materjalide füüsikalised omadused;</w:t>
            </w:r>
          </w:p>
          <w:p w:rsidR="00C11376" w:rsidRPr="00F22BBB" w:rsidRDefault="00C11376" w:rsidP="00676B66">
            <w:pPr>
              <w:rPr>
                <w:rFonts w:eastAsia="Calibri" w:cs="Times New Roman"/>
                <w:szCs w:val="24"/>
              </w:rPr>
            </w:pPr>
            <w:r w:rsidRPr="00F22BBB">
              <w:rPr>
                <w:rFonts w:eastAsia="Calibri" w:cs="Times New Roman"/>
                <w:b/>
                <w:szCs w:val="24"/>
              </w:rPr>
              <w:t>bioloogia:</w:t>
            </w:r>
            <w:r w:rsidRPr="00F22BBB">
              <w:rPr>
                <w:rFonts w:eastAsia="Calibri" w:cs="Times New Roman"/>
                <w:szCs w:val="24"/>
              </w:rPr>
              <w:t xml:space="preserve"> rasvad, valgud, sahhariidid, nende hüdrolüüs; </w:t>
            </w:r>
          </w:p>
          <w:p w:rsidR="00C11376" w:rsidRPr="00F22BBB" w:rsidRDefault="00C11376" w:rsidP="00676B66">
            <w:pPr>
              <w:rPr>
                <w:rFonts w:eastAsia="Calibri" w:cs="Times New Roman"/>
                <w:szCs w:val="24"/>
              </w:rPr>
            </w:pPr>
            <w:r w:rsidRPr="00F22BBB">
              <w:rPr>
                <w:rFonts w:eastAsia="Calibri" w:cs="Times New Roman"/>
                <w:b/>
                <w:szCs w:val="24"/>
              </w:rPr>
              <w:t>ühiskonanõpetus</w:t>
            </w:r>
            <w:r w:rsidRPr="00F22BBB">
              <w:rPr>
                <w:rFonts w:eastAsia="Calibri" w:cs="Times New Roman"/>
                <w:szCs w:val="24"/>
              </w:rPr>
              <w:t>: alkoholismiga seotud ühiskondlikud probleemid.</w:t>
            </w:r>
          </w:p>
        </w:tc>
      </w:tr>
    </w:tbl>
    <w:p w:rsidR="00C11376" w:rsidRPr="00F22BBB" w:rsidRDefault="00C11376" w:rsidP="00676B66">
      <w:pPr>
        <w:rPr>
          <w:rFonts w:eastAsia="Calibri" w:cs="Times New Roman"/>
          <w:szCs w:val="24"/>
        </w:rPr>
      </w:pPr>
    </w:p>
    <w:p w:rsidR="00C11376" w:rsidRPr="00F22BBB" w:rsidRDefault="00C11376" w:rsidP="002B3929">
      <w:pPr>
        <w:pStyle w:val="Heading1"/>
        <w:rPr>
          <w:rFonts w:eastAsia="Calibri"/>
        </w:rPr>
      </w:pPr>
      <w:bookmarkStart w:id="36" w:name="_Toc441150676"/>
      <w:r w:rsidRPr="00F22BBB">
        <w:rPr>
          <w:rFonts w:eastAsia="Calibri"/>
        </w:rPr>
        <w:t>Suunapõhised kursused ( reaal- loodusharu)</w:t>
      </w:r>
      <w:bookmarkEnd w:id="36"/>
    </w:p>
    <w:p w:rsidR="00C11376" w:rsidRPr="00F22BBB" w:rsidRDefault="00C11376" w:rsidP="00676B66">
      <w:pPr>
        <w:rPr>
          <w:rFonts w:eastAsia="Calibri" w:cs="Times New Roman"/>
          <w:b/>
          <w:szCs w:val="24"/>
        </w:rPr>
      </w:pPr>
      <w:r w:rsidRPr="00F22BBB">
        <w:rPr>
          <w:rFonts w:eastAsia="Calibri" w:cs="Times New Roman"/>
          <w:b/>
          <w:szCs w:val="24"/>
        </w:rPr>
        <w:t>Keemia valikkursused</w:t>
      </w:r>
    </w:p>
    <w:p w:rsidR="00C11376" w:rsidRPr="00F22BBB" w:rsidRDefault="00C11376" w:rsidP="00676B66">
      <w:pPr>
        <w:rPr>
          <w:rFonts w:eastAsia="Times" w:cs="Times New Roman"/>
          <w:szCs w:val="24"/>
          <w:lang w:eastAsia="ar-SA"/>
        </w:rPr>
      </w:pPr>
      <w:r w:rsidRPr="00F22BBB">
        <w:rPr>
          <w:rFonts w:eastAsia="Times" w:cs="Times New Roman"/>
          <w:szCs w:val="24"/>
          <w:lang w:eastAsia="ar-SA"/>
        </w:rPr>
        <w:t>Õppeprotsessi kirjeldus</w:t>
      </w:r>
    </w:p>
    <w:p w:rsidR="00C11376" w:rsidRPr="00F22BBB" w:rsidRDefault="00C11376" w:rsidP="00676B66">
      <w:pPr>
        <w:rPr>
          <w:rFonts w:eastAsia="Times" w:cs="Times New Roman"/>
          <w:szCs w:val="24"/>
          <w:lang w:eastAsia="ar-SA"/>
        </w:rPr>
      </w:pPr>
    </w:p>
    <w:p w:rsidR="00C11376" w:rsidRPr="00F22BBB" w:rsidRDefault="00C11376" w:rsidP="00676B66">
      <w:pPr>
        <w:rPr>
          <w:rFonts w:eastAsia="Calibri" w:cs="Times New Roman"/>
          <w:b/>
          <w:szCs w:val="24"/>
        </w:rPr>
      </w:pPr>
      <w:r w:rsidRPr="00F22BBB">
        <w:rPr>
          <w:rFonts w:eastAsia="Calibri" w:cs="Times New Roman"/>
          <w:b/>
          <w:szCs w:val="24"/>
        </w:rPr>
        <w:lastRenderedPageBreak/>
        <w:t>Õppe-eesmärgid:</w:t>
      </w:r>
    </w:p>
    <w:p w:rsidR="00C11376" w:rsidRPr="00F22BBB" w:rsidRDefault="00C11376" w:rsidP="00676B66">
      <w:pPr>
        <w:rPr>
          <w:rFonts w:eastAsia="Calibri" w:cs="Times New Roman"/>
          <w:szCs w:val="24"/>
        </w:rPr>
      </w:pPr>
      <w:r w:rsidRPr="00F22BBB">
        <w:rPr>
          <w:rFonts w:eastAsia="Calibri" w:cs="Times New Roman"/>
          <w:szCs w:val="24"/>
        </w:rPr>
        <w:t>Valikkursusega taotletakse, et õpilane:</w:t>
      </w:r>
    </w:p>
    <w:p w:rsidR="00C11376" w:rsidRPr="002B3929" w:rsidRDefault="00C11376" w:rsidP="00341448">
      <w:pPr>
        <w:pStyle w:val="ListParagraph"/>
        <w:numPr>
          <w:ilvl w:val="0"/>
          <w:numId w:val="5"/>
        </w:numPr>
        <w:rPr>
          <w:rFonts w:eastAsia="Calibri" w:cs="Times New Roman"/>
          <w:szCs w:val="24"/>
        </w:rPr>
      </w:pPr>
      <w:r w:rsidRPr="002B3929">
        <w:rPr>
          <w:rFonts w:eastAsia="Calibri" w:cs="Times New Roman"/>
          <w:szCs w:val="24"/>
        </w:rPr>
        <w:t>tunneb huvi keemia ja teiste loodusteaduste vastu, mõistab keemia tähtsust ühiskonna arengus, tänapäeva tehnoloogias ja igapäevaelus ning on motiveeritud elukestvaks õppeks;</w:t>
      </w:r>
    </w:p>
    <w:p w:rsidR="00C11376" w:rsidRPr="002B3929" w:rsidRDefault="00C11376" w:rsidP="00341448">
      <w:pPr>
        <w:pStyle w:val="ListParagraph"/>
        <w:numPr>
          <w:ilvl w:val="0"/>
          <w:numId w:val="5"/>
        </w:numPr>
        <w:rPr>
          <w:rFonts w:eastAsia="Calibri" w:cs="Times New Roman"/>
          <w:szCs w:val="24"/>
        </w:rPr>
      </w:pPr>
      <w:r w:rsidRPr="002B3929">
        <w:rPr>
          <w:rFonts w:eastAsia="Calibri" w:cs="Times New Roman"/>
          <w:szCs w:val="24"/>
        </w:rPr>
        <w:t>lahendab keemiaprobleeme teadusmeetodil, rakendades süsteemset loogilist mõtlemist, analüüsi- ja järelduste tegemise oskust ning loovust;</w:t>
      </w:r>
    </w:p>
    <w:p w:rsidR="00C11376" w:rsidRPr="002B3929" w:rsidRDefault="00C11376" w:rsidP="00341448">
      <w:pPr>
        <w:pStyle w:val="ListParagraph"/>
        <w:numPr>
          <w:ilvl w:val="0"/>
          <w:numId w:val="5"/>
        </w:numPr>
        <w:rPr>
          <w:rFonts w:eastAsia="Calibri" w:cs="Times New Roman"/>
          <w:szCs w:val="24"/>
        </w:rPr>
      </w:pPr>
      <w:r w:rsidRPr="002B3929">
        <w:rPr>
          <w:rFonts w:eastAsia="Calibri" w:cs="Times New Roman"/>
          <w:szCs w:val="24"/>
        </w:rPr>
        <w:t>on omandanud sügavama arusaama keemia põhimõistetest ja keemiliste protsesside üldistest seaduspärasustest;</w:t>
      </w:r>
    </w:p>
    <w:p w:rsidR="00C11376" w:rsidRPr="002B3929" w:rsidRDefault="00C11376" w:rsidP="00341448">
      <w:pPr>
        <w:pStyle w:val="ListParagraph"/>
        <w:numPr>
          <w:ilvl w:val="0"/>
          <w:numId w:val="5"/>
        </w:numPr>
        <w:rPr>
          <w:rFonts w:eastAsia="Calibri" w:cs="Times New Roman"/>
          <w:szCs w:val="24"/>
        </w:rPr>
      </w:pPr>
      <w:r w:rsidRPr="002B3929">
        <w:rPr>
          <w:rFonts w:eastAsia="Calibri" w:cs="Times New Roman"/>
          <w:szCs w:val="24"/>
        </w:rPr>
        <w:t>mõistab looduse, tehnoloogia ja ühiskonna vastastikuseid seoseid ning saab aru nende mõjust elukeskkonnale ja ühiskonna jätkusuutlikule arengule;</w:t>
      </w:r>
    </w:p>
    <w:p w:rsidR="00C11376" w:rsidRPr="002B3929" w:rsidRDefault="00C11376" w:rsidP="00341448">
      <w:pPr>
        <w:pStyle w:val="ListParagraph"/>
        <w:numPr>
          <w:ilvl w:val="0"/>
          <w:numId w:val="5"/>
        </w:numPr>
        <w:rPr>
          <w:rFonts w:eastAsia="Calibri" w:cs="Times New Roman"/>
          <w:szCs w:val="24"/>
        </w:rPr>
      </w:pPr>
      <w:r w:rsidRPr="002B3929">
        <w:rPr>
          <w:rFonts w:eastAsia="Calibri" w:cs="Times New Roman"/>
          <w:szCs w:val="24"/>
        </w:rPr>
        <w:t>suhtub vastutustundlikult elukeskkonda ning väärtustab tervislikku ja säästvat eluviisi;</w:t>
      </w:r>
    </w:p>
    <w:p w:rsidR="00C11376" w:rsidRPr="002B3929" w:rsidRDefault="00C11376" w:rsidP="00341448">
      <w:pPr>
        <w:pStyle w:val="ListParagraph"/>
        <w:numPr>
          <w:ilvl w:val="0"/>
          <w:numId w:val="5"/>
        </w:numPr>
        <w:rPr>
          <w:rFonts w:eastAsia="Calibri" w:cs="Times New Roman"/>
          <w:szCs w:val="24"/>
        </w:rPr>
      </w:pPr>
      <w:r w:rsidRPr="002B3929">
        <w:rPr>
          <w:rFonts w:eastAsia="Calibri" w:cs="Times New Roman"/>
          <w:szCs w:val="24"/>
        </w:rPr>
        <w:t>langetab kompetentseid otsuseid, tuginedes teaduslikele, majanduslikele, juriidilistele ja eetilis-moraalsetele seisukohtadele, ning hindab oma tegevuse võimalikke tagajärgi;</w:t>
      </w:r>
    </w:p>
    <w:p w:rsidR="00C11376" w:rsidRPr="002B3929" w:rsidRDefault="00C11376" w:rsidP="00341448">
      <w:pPr>
        <w:pStyle w:val="ListParagraph"/>
        <w:numPr>
          <w:ilvl w:val="0"/>
          <w:numId w:val="5"/>
        </w:numPr>
        <w:rPr>
          <w:rFonts w:eastAsia="Calibri" w:cs="Times New Roman"/>
          <w:szCs w:val="24"/>
        </w:rPr>
      </w:pPr>
      <w:r w:rsidRPr="002B3929">
        <w:rPr>
          <w:rFonts w:eastAsia="Calibri" w:cs="Times New Roman"/>
          <w:szCs w:val="24"/>
        </w:rPr>
        <w:t>on omandanud ülevaate keemiaga seotud elukutsetest ning rakendab keemias omandatud teadmisi ja oskusi karjääri planeerides.</w:t>
      </w:r>
    </w:p>
    <w:p w:rsidR="00C11376" w:rsidRPr="00F22BBB" w:rsidRDefault="00C11376" w:rsidP="00676B66">
      <w:pPr>
        <w:rPr>
          <w:rFonts w:eastAsia="Calibri" w:cs="Times New Roman"/>
          <w:szCs w:val="24"/>
        </w:rPr>
      </w:pPr>
    </w:p>
    <w:p w:rsidR="00ED2A17" w:rsidRPr="00ED2A17" w:rsidRDefault="00C11376" w:rsidP="00ED2A17">
      <w:pPr>
        <w:pStyle w:val="Heading2"/>
        <w:rPr>
          <w:rFonts w:eastAsia="Calibri"/>
        </w:rPr>
      </w:pPr>
      <w:bookmarkStart w:id="37" w:name="_Toc441150677"/>
      <w:r w:rsidRPr="00F22BBB">
        <w:rPr>
          <w:rFonts w:eastAsia="Calibri"/>
        </w:rPr>
        <w:t>Keemia valikkursus „Elementide keemia”</w:t>
      </w:r>
      <w:bookmarkEnd w:id="37"/>
    </w:p>
    <w:tbl>
      <w:tblPr>
        <w:tblpPr w:leftFromText="141" w:rightFromText="141" w:vertAnchor="text" w:horzAnchor="margin" w:tblpXSpec="center" w:tblpY="220"/>
        <w:tblW w:w="13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18"/>
        <w:gridCol w:w="4050"/>
        <w:gridCol w:w="5208"/>
      </w:tblGrid>
      <w:tr w:rsidR="00C11376" w:rsidRPr="00F22BBB" w:rsidTr="00341448">
        <w:tc>
          <w:tcPr>
            <w:tcW w:w="4518" w:type="dxa"/>
            <w:vAlign w:val="center"/>
          </w:tcPr>
          <w:p w:rsidR="00C11376" w:rsidRPr="00F22BBB" w:rsidRDefault="00C11376" w:rsidP="00676B66">
            <w:pPr>
              <w:rPr>
                <w:rFonts w:eastAsia="Calibri" w:cs="Times New Roman"/>
                <w:b/>
                <w:szCs w:val="24"/>
              </w:rPr>
            </w:pPr>
            <w:r w:rsidRPr="00F22BBB">
              <w:rPr>
                <w:rFonts w:eastAsia="Calibri" w:cs="Times New Roman"/>
                <w:b/>
                <w:szCs w:val="24"/>
              </w:rPr>
              <w:t>Õppesisu / Põhimõisted / Praktilised tööd ja IKT rakendamine</w:t>
            </w:r>
          </w:p>
        </w:tc>
        <w:tc>
          <w:tcPr>
            <w:tcW w:w="4050" w:type="dxa"/>
            <w:vAlign w:val="center"/>
          </w:tcPr>
          <w:p w:rsidR="00C11376" w:rsidRPr="00F22BBB" w:rsidRDefault="00C11376" w:rsidP="00676B66">
            <w:pPr>
              <w:rPr>
                <w:rFonts w:eastAsia="Calibri" w:cs="Times New Roman"/>
                <w:b/>
                <w:szCs w:val="24"/>
              </w:rPr>
            </w:pPr>
            <w:r w:rsidRPr="00F22BBB">
              <w:rPr>
                <w:rFonts w:eastAsia="Calibri" w:cs="Times New Roman"/>
                <w:b/>
                <w:szCs w:val="24"/>
              </w:rPr>
              <w:t>Õpitulemused</w:t>
            </w:r>
          </w:p>
        </w:tc>
        <w:tc>
          <w:tcPr>
            <w:tcW w:w="5208" w:type="dxa"/>
            <w:vAlign w:val="center"/>
          </w:tcPr>
          <w:p w:rsidR="00C11376" w:rsidRPr="00F22BBB" w:rsidRDefault="00C11376" w:rsidP="00676B66">
            <w:pPr>
              <w:rPr>
                <w:rFonts w:eastAsia="Calibri" w:cs="Times New Roman"/>
                <w:b/>
                <w:szCs w:val="24"/>
              </w:rPr>
            </w:pPr>
            <w:r w:rsidRPr="00F22BBB">
              <w:rPr>
                <w:rFonts w:eastAsia="Calibri" w:cs="Times New Roman"/>
                <w:b/>
                <w:szCs w:val="24"/>
              </w:rPr>
              <w:t xml:space="preserve">Eelnevalt õpitu, millele õppeprotsessis toetutakse / </w:t>
            </w:r>
          </w:p>
          <w:p w:rsidR="00C11376" w:rsidRPr="00F22BBB" w:rsidRDefault="00C11376" w:rsidP="00676B66">
            <w:pPr>
              <w:rPr>
                <w:rFonts w:eastAsia="Calibri" w:cs="Times New Roman"/>
                <w:b/>
                <w:szCs w:val="24"/>
              </w:rPr>
            </w:pPr>
            <w:r w:rsidRPr="00F22BBB">
              <w:rPr>
                <w:rFonts w:eastAsia="Calibri" w:cs="Times New Roman"/>
                <w:b/>
                <w:szCs w:val="24"/>
              </w:rPr>
              <w:t xml:space="preserve">Õppetegevus ja metoodilised soovitused / </w:t>
            </w:r>
          </w:p>
          <w:p w:rsidR="00C11376" w:rsidRPr="00F22BBB" w:rsidRDefault="00C11376" w:rsidP="00676B66">
            <w:pPr>
              <w:rPr>
                <w:rFonts w:eastAsia="Calibri" w:cs="Times New Roman"/>
                <w:b/>
                <w:szCs w:val="24"/>
              </w:rPr>
            </w:pPr>
            <w:r w:rsidRPr="00F22BBB">
              <w:rPr>
                <w:rFonts w:eastAsia="Calibri" w:cs="Times New Roman"/>
                <w:b/>
                <w:bCs/>
                <w:szCs w:val="24"/>
              </w:rPr>
              <w:t>Õppevahendid / Lõiming</w:t>
            </w:r>
          </w:p>
        </w:tc>
      </w:tr>
      <w:tr w:rsidR="00C11376" w:rsidRPr="00F22BBB" w:rsidTr="00341448">
        <w:tc>
          <w:tcPr>
            <w:tcW w:w="4518" w:type="dxa"/>
          </w:tcPr>
          <w:p w:rsidR="00C11376" w:rsidRPr="00F22BBB" w:rsidRDefault="00C11376" w:rsidP="00676B66">
            <w:pPr>
              <w:rPr>
                <w:rFonts w:eastAsia="Calibri" w:cs="Times New Roman"/>
                <w:b/>
                <w:szCs w:val="24"/>
              </w:rPr>
            </w:pPr>
            <w:r w:rsidRPr="00F22BBB">
              <w:rPr>
                <w:rFonts w:eastAsia="Calibri" w:cs="Times New Roman"/>
                <w:b/>
                <w:szCs w:val="24"/>
              </w:rPr>
              <w:t>Õppesisu:</w:t>
            </w:r>
          </w:p>
          <w:p w:rsidR="00C11376" w:rsidRPr="00F22BBB" w:rsidRDefault="00C11376" w:rsidP="00676B66">
            <w:pPr>
              <w:rPr>
                <w:rFonts w:eastAsia="Times New Roman" w:cs="Times New Roman"/>
                <w:b/>
                <w:szCs w:val="24"/>
                <w:lang w:eastAsia="ar-SA"/>
              </w:rPr>
            </w:pPr>
            <w:r w:rsidRPr="00F22BBB">
              <w:rPr>
                <w:rFonts w:eastAsia="Times New Roman" w:cs="Times New Roman"/>
                <w:b/>
                <w:szCs w:val="24"/>
                <w:lang w:eastAsia="ar-SA"/>
              </w:rPr>
              <w:t>Ainete ehitus</w:t>
            </w:r>
          </w:p>
          <w:p w:rsidR="00C11376" w:rsidRPr="00F22BBB" w:rsidRDefault="00C11376" w:rsidP="00676B66">
            <w:pPr>
              <w:rPr>
                <w:rFonts w:eastAsia="Times" w:cs="Times New Roman"/>
                <w:szCs w:val="24"/>
                <w:lang w:eastAsia="ar-SA"/>
              </w:rPr>
            </w:pPr>
            <w:r w:rsidRPr="00F22BBB">
              <w:rPr>
                <w:rFonts w:eastAsia="Times" w:cs="Times New Roman"/>
                <w:szCs w:val="24"/>
                <w:lang w:eastAsia="ar-SA"/>
              </w:rPr>
              <w:t xml:space="preserve">Aatomi elektronkihid ja alakihid, elektronvalemid. Kokkuvõte keemilise sideme tüüpidest: mittepolaarne ja polaarne kovalentne side, iooniline side, metalliline side, vesinikside. Molekulide vastastikmõju, </w:t>
            </w:r>
            <w:r w:rsidRPr="00F22BBB">
              <w:rPr>
                <w:rFonts w:eastAsia="Times" w:cs="Times New Roman"/>
                <w:szCs w:val="24"/>
                <w:lang w:eastAsia="ar-SA"/>
              </w:rPr>
              <w:lastRenderedPageBreak/>
              <w:t>molekulidevahelised (füüsikalised) jõud. Ainete omaduste sõltuvus keemilise sideme tüübist ja aine struktuurist, kristallivõre tüübid.</w:t>
            </w:r>
          </w:p>
          <w:p w:rsidR="00C11376" w:rsidRPr="00F22BBB" w:rsidRDefault="00C11376" w:rsidP="00676B66">
            <w:pPr>
              <w:rPr>
                <w:rFonts w:eastAsia="Times New Roman" w:cs="Times New Roman"/>
                <w:b/>
                <w:szCs w:val="24"/>
                <w:lang w:eastAsia="et-EE"/>
              </w:rPr>
            </w:pPr>
            <w:r w:rsidRPr="00F22BBB">
              <w:rPr>
                <w:rFonts w:eastAsia="Times New Roman" w:cs="Times New Roman"/>
                <w:b/>
                <w:szCs w:val="24"/>
                <w:lang w:eastAsia="et-EE"/>
              </w:rPr>
              <w:t>Tähtsamaid metalle ja nende ühendeid</w:t>
            </w:r>
          </w:p>
          <w:p w:rsidR="00C11376" w:rsidRPr="00F22BBB" w:rsidRDefault="00C11376" w:rsidP="00676B66">
            <w:pPr>
              <w:rPr>
                <w:rFonts w:eastAsia="Calibri" w:cs="Times New Roman"/>
                <w:szCs w:val="24"/>
              </w:rPr>
            </w:pPr>
            <w:r w:rsidRPr="00F22BBB">
              <w:rPr>
                <w:rFonts w:eastAsia="Calibri" w:cs="Times New Roman"/>
                <w:szCs w:val="24"/>
              </w:rPr>
              <w:t>Metallide ja nende ühendite omaduste võrdlev iseloomustus: aktiivsed metallid (leelis- ja leelismuldmetallid), p-metallid (Al, Sn, Pb), tuntumad d-metallid (Fe, Cr, Cu, Ag, Zn, Hg); nende kasutamise valdkonnad. Metallide reageerimine lämmastikhappe ja kontsentreeritud väävelhappega. Metalliühendid looduses, sh elusorganismides, tähtsamad biometallid. Raskmetalliühendite keskkonnaohtlikkus.</w:t>
            </w:r>
          </w:p>
          <w:p w:rsidR="00C11376" w:rsidRPr="00F22BBB" w:rsidRDefault="00C11376" w:rsidP="00676B66">
            <w:pPr>
              <w:rPr>
                <w:rFonts w:eastAsia="Times New Roman" w:cs="Times New Roman"/>
                <w:b/>
                <w:szCs w:val="24"/>
                <w:lang w:eastAsia="et-EE"/>
              </w:rPr>
            </w:pPr>
            <w:r w:rsidRPr="00F22BBB">
              <w:rPr>
                <w:rFonts w:eastAsia="Times New Roman" w:cs="Times New Roman"/>
                <w:b/>
                <w:szCs w:val="24"/>
                <w:lang w:eastAsia="et-EE"/>
              </w:rPr>
              <w:t>Tähtsamaid mittemetalle ja nende ühendeid</w:t>
            </w:r>
          </w:p>
          <w:p w:rsidR="00C11376" w:rsidRPr="00F22BBB" w:rsidRDefault="00C11376" w:rsidP="00676B66">
            <w:pPr>
              <w:rPr>
                <w:rFonts w:eastAsia="Calibri" w:cs="Times New Roman"/>
                <w:szCs w:val="24"/>
              </w:rPr>
            </w:pPr>
            <w:r w:rsidRPr="00F22BBB">
              <w:rPr>
                <w:rFonts w:eastAsia="Calibri" w:cs="Times New Roman"/>
                <w:szCs w:val="24"/>
              </w:rPr>
              <w:t>Mittemetallide ja nende ühendite omaduste võrdlev iseloomustus: halogeenid, hapnik ja väävel, lämmastik ja fosfor, süsinik ja räni. Mittemetallide ja nende ühendite kasutamise valdkonnad. Mittemetallid ja nende ühendid looduses, sh elusorganismides. Süsiniku, hapniku, lämmastiku ja väävli ringkäik looduses.</w:t>
            </w:r>
          </w:p>
          <w:p w:rsidR="00C11376" w:rsidRPr="00F22BBB" w:rsidRDefault="00C11376" w:rsidP="00676B66">
            <w:pPr>
              <w:rPr>
                <w:rFonts w:eastAsia="Times" w:cs="Times New Roman"/>
                <w:szCs w:val="24"/>
                <w:lang w:eastAsia="ar-SA"/>
              </w:rPr>
            </w:pPr>
            <w:r w:rsidRPr="00F22BBB">
              <w:rPr>
                <w:rFonts w:eastAsia="Times New Roman" w:cs="Times New Roman"/>
                <w:b/>
                <w:szCs w:val="24"/>
                <w:lang w:eastAsia="ar-SA"/>
              </w:rPr>
              <w:t xml:space="preserve">Põhimõisted: </w:t>
            </w:r>
            <w:r w:rsidRPr="00F22BBB">
              <w:rPr>
                <w:rFonts w:eastAsia="Times New Roman" w:cs="Times New Roman"/>
                <w:szCs w:val="24"/>
                <w:lang w:eastAsia="ar-SA"/>
              </w:rPr>
              <w:t>orbitaal, elektronvalem,</w:t>
            </w:r>
            <w:r w:rsidRPr="00F22BBB">
              <w:rPr>
                <w:rFonts w:eastAsia="Times New Roman" w:cs="Times New Roman"/>
                <w:b/>
                <w:szCs w:val="24"/>
                <w:lang w:eastAsia="ar-SA"/>
              </w:rPr>
              <w:t xml:space="preserve"> </w:t>
            </w:r>
            <w:r w:rsidRPr="00F22BBB">
              <w:rPr>
                <w:rFonts w:eastAsia="Times" w:cs="Times New Roman"/>
                <w:szCs w:val="24"/>
                <w:lang w:eastAsia="ar-SA"/>
              </w:rPr>
              <w:t xml:space="preserve">mittepolaarne ja polaarne kovalentne side, ioonsed ja kovalentsed ühendid, </w:t>
            </w:r>
            <w:r w:rsidRPr="00F22BBB">
              <w:rPr>
                <w:rFonts w:eastAsia="Times" w:cs="Times New Roman"/>
                <w:szCs w:val="24"/>
                <w:lang w:eastAsia="ar-SA"/>
              </w:rPr>
              <w:lastRenderedPageBreak/>
              <w:t xml:space="preserve">molekulidevahelised (füüsikalised) jõud, kristallivõre. </w:t>
            </w:r>
          </w:p>
          <w:p w:rsidR="00C11376" w:rsidRPr="00F22BBB" w:rsidRDefault="00C11376" w:rsidP="00676B66">
            <w:pPr>
              <w:rPr>
                <w:rFonts w:eastAsia="Times New Roman" w:cs="Times New Roman"/>
                <w:b/>
                <w:szCs w:val="24"/>
                <w:lang w:eastAsia="ar-SA"/>
              </w:rPr>
            </w:pPr>
            <w:r w:rsidRPr="00F22BBB">
              <w:rPr>
                <w:rFonts w:eastAsia="Times New Roman" w:cs="Times New Roman"/>
                <w:b/>
                <w:szCs w:val="24"/>
                <w:lang w:eastAsia="ar-SA"/>
              </w:rPr>
              <w:t>Praktilised tööd ja IKT rakendamine</w:t>
            </w:r>
          </w:p>
          <w:p w:rsidR="00C11376" w:rsidRPr="00F22BBB" w:rsidRDefault="00C11376" w:rsidP="00676B66">
            <w:pPr>
              <w:rPr>
                <w:rFonts w:eastAsia="Times New Roman" w:cs="Times New Roman"/>
                <w:kern w:val="1"/>
                <w:szCs w:val="24"/>
                <w:lang w:eastAsia="ar-SA"/>
              </w:rPr>
            </w:pPr>
            <w:r w:rsidRPr="00F22BBB">
              <w:rPr>
                <w:rFonts w:eastAsia="Times New Roman" w:cs="Times New Roman"/>
                <w:kern w:val="1"/>
                <w:szCs w:val="24"/>
                <w:lang w:eastAsia="ar-SA"/>
              </w:rPr>
              <w:t>Ainete struktuuri uurimine ja võrdlemine molekulmudelite või arvutiprogrammide järgi.</w:t>
            </w:r>
          </w:p>
          <w:p w:rsidR="00C11376" w:rsidRPr="00F22BBB" w:rsidRDefault="00C11376" w:rsidP="00676B66">
            <w:pPr>
              <w:rPr>
                <w:rFonts w:eastAsia="Times New Roman" w:cs="Times New Roman"/>
                <w:szCs w:val="24"/>
                <w:lang w:eastAsia="ar-SA"/>
              </w:rPr>
            </w:pPr>
            <w:r w:rsidRPr="00F22BBB">
              <w:rPr>
                <w:rFonts w:eastAsia="Times New Roman" w:cs="Times New Roman"/>
                <w:szCs w:val="24"/>
                <w:lang w:eastAsia="ar-SA"/>
              </w:rPr>
              <w:t>Teemakohane (tähtsamad metallid ja nende ühendid)</w:t>
            </w:r>
            <w:r w:rsidRPr="00F22BBB">
              <w:rPr>
                <w:rFonts w:eastAsia="Times New Roman" w:cs="Times New Roman"/>
                <w:szCs w:val="24"/>
                <w:lang w:val="ca-ES" w:eastAsia="ar-SA"/>
              </w:rPr>
              <w:t xml:space="preserve"> uurimuslik </w:t>
            </w:r>
            <w:r w:rsidRPr="00F22BBB">
              <w:rPr>
                <w:rFonts w:eastAsia="Times New Roman" w:cs="Times New Roman"/>
                <w:szCs w:val="24"/>
                <w:lang w:eastAsia="ar-SA"/>
              </w:rPr>
              <w:t>eksperimentaalne töö.</w:t>
            </w:r>
          </w:p>
          <w:p w:rsidR="00C11376" w:rsidRPr="00F22BBB" w:rsidRDefault="00C11376" w:rsidP="00676B66">
            <w:pPr>
              <w:rPr>
                <w:rFonts w:eastAsia="Times New Roman" w:cs="Times New Roman"/>
                <w:szCs w:val="24"/>
                <w:lang w:eastAsia="ar-SA"/>
              </w:rPr>
            </w:pPr>
            <w:r w:rsidRPr="00F22BBB">
              <w:rPr>
                <w:rFonts w:eastAsia="Times New Roman" w:cs="Times New Roman"/>
                <w:szCs w:val="24"/>
                <w:lang w:eastAsia="ar-SA"/>
              </w:rPr>
              <w:t xml:space="preserve">Teemakohane (tähtsamad mittemetallid ja nende ühendid) </w:t>
            </w:r>
            <w:r w:rsidRPr="00F22BBB">
              <w:rPr>
                <w:rFonts w:eastAsia="Times New Roman" w:cs="Times New Roman"/>
                <w:szCs w:val="24"/>
                <w:lang w:val="ca-ES" w:eastAsia="ar-SA"/>
              </w:rPr>
              <w:t xml:space="preserve">uurimuslik </w:t>
            </w:r>
            <w:r w:rsidRPr="00F22BBB">
              <w:rPr>
                <w:rFonts w:eastAsia="Times New Roman" w:cs="Times New Roman"/>
                <w:szCs w:val="24"/>
                <w:lang w:eastAsia="ar-SA"/>
              </w:rPr>
              <w:t>eksperimentaalne töö.</w:t>
            </w:r>
          </w:p>
          <w:p w:rsidR="00C11376" w:rsidRPr="00F22BBB" w:rsidRDefault="00C11376" w:rsidP="00676B66">
            <w:pPr>
              <w:rPr>
                <w:rFonts w:eastAsia="Times New Roman" w:cs="Times New Roman"/>
                <w:kern w:val="1"/>
                <w:szCs w:val="24"/>
                <w:lang w:eastAsia="ar-SA"/>
              </w:rPr>
            </w:pPr>
            <w:r w:rsidRPr="00F22BBB">
              <w:rPr>
                <w:rFonts w:eastAsia="Times New Roman" w:cs="Times New Roman"/>
                <w:kern w:val="1"/>
                <w:szCs w:val="24"/>
                <w:lang w:eastAsia="ar-SA"/>
              </w:rPr>
              <w:t>Erinevatest teabeallikatest leitud materjali põhjal teemakohase lühikokkuvõtte või ülevaate koostamine (võib ka rühmatööna).</w:t>
            </w:r>
          </w:p>
        </w:tc>
        <w:tc>
          <w:tcPr>
            <w:tcW w:w="4050" w:type="dxa"/>
          </w:tcPr>
          <w:p w:rsidR="00C11376" w:rsidRPr="00F22BBB" w:rsidRDefault="00C11376" w:rsidP="00ED2A17">
            <w:pPr>
              <w:rPr>
                <w:rFonts w:eastAsia="Calibri" w:cs="Times New Roman"/>
                <w:b/>
                <w:szCs w:val="24"/>
              </w:rPr>
            </w:pPr>
            <w:r w:rsidRPr="00F22BBB">
              <w:rPr>
                <w:rFonts w:eastAsia="Calibri" w:cs="Times New Roman"/>
                <w:b/>
                <w:szCs w:val="24"/>
              </w:rPr>
              <w:lastRenderedPageBreak/>
              <w:t>Õpitulemused:</w:t>
            </w:r>
          </w:p>
          <w:p w:rsidR="00C11376" w:rsidRPr="00F22BBB" w:rsidRDefault="00C11376" w:rsidP="00ED2A17">
            <w:pPr>
              <w:rPr>
                <w:rFonts w:eastAsia="Calibri" w:cs="Times New Roman"/>
                <w:szCs w:val="24"/>
              </w:rPr>
            </w:pPr>
            <w:r w:rsidRPr="00F22BBB">
              <w:rPr>
                <w:rFonts w:eastAsia="Calibri" w:cs="Times New Roman"/>
                <w:szCs w:val="24"/>
              </w:rPr>
              <w:t>Kursuse lõpetaja</w:t>
            </w:r>
          </w:p>
          <w:p w:rsidR="00C11376" w:rsidRPr="00F22BBB" w:rsidRDefault="002B3929" w:rsidP="00ED2A17">
            <w:pPr>
              <w:rPr>
                <w:rFonts w:eastAsia="Calibri" w:cs="Times New Roman"/>
                <w:szCs w:val="24"/>
              </w:rPr>
            </w:pPr>
            <w:r>
              <w:rPr>
                <w:rFonts w:eastAsia="Calibri" w:cs="Times New Roman"/>
                <w:szCs w:val="24"/>
              </w:rPr>
              <w:t xml:space="preserve">1) </w:t>
            </w:r>
            <w:r w:rsidR="00C11376" w:rsidRPr="00F22BBB">
              <w:rPr>
                <w:rFonts w:eastAsia="Calibri" w:cs="Times New Roman"/>
                <w:szCs w:val="24"/>
              </w:rPr>
              <w:t>selgitab elektronvalemite põhjal elementide aatomiehitust (esimese nelja perioodi piires) ja teeb nende põhjal järeldusi;</w:t>
            </w:r>
          </w:p>
          <w:p w:rsidR="00C11376" w:rsidRPr="00F22BBB" w:rsidRDefault="00C11376" w:rsidP="00ED2A17">
            <w:pPr>
              <w:rPr>
                <w:rFonts w:eastAsia="Calibri" w:cs="Times New Roman"/>
                <w:szCs w:val="24"/>
              </w:rPr>
            </w:pPr>
            <w:r w:rsidRPr="00F22BBB">
              <w:rPr>
                <w:rFonts w:eastAsia="Calibri" w:cs="Times New Roman"/>
                <w:szCs w:val="24"/>
              </w:rPr>
              <w:t>2)</w:t>
            </w:r>
            <w:r w:rsidR="002B3929">
              <w:rPr>
                <w:rFonts w:eastAsia="Calibri" w:cs="Times New Roman"/>
                <w:szCs w:val="24"/>
              </w:rPr>
              <w:t xml:space="preserve"> </w:t>
            </w:r>
            <w:r w:rsidRPr="00F22BBB">
              <w:rPr>
                <w:rFonts w:eastAsia="Calibri" w:cs="Times New Roman"/>
                <w:szCs w:val="24"/>
              </w:rPr>
              <w:t xml:space="preserve">hindab kovalentse sideme polaarsust, </w:t>
            </w:r>
            <w:r w:rsidRPr="00F22BBB">
              <w:rPr>
                <w:rFonts w:eastAsia="Calibri" w:cs="Times New Roman"/>
                <w:szCs w:val="24"/>
              </w:rPr>
              <w:lastRenderedPageBreak/>
              <w:t>lähtudes sidet moodustavate elementide elektronegatiivsuste erinevusest; eristab polaarseid ja mittepolaarseid aineid;</w:t>
            </w:r>
          </w:p>
          <w:p w:rsidR="00C11376" w:rsidRPr="00F22BBB" w:rsidRDefault="00C11376" w:rsidP="00ED2A17">
            <w:pPr>
              <w:rPr>
                <w:rFonts w:eastAsia="Calibri" w:cs="Times New Roman"/>
                <w:szCs w:val="24"/>
              </w:rPr>
            </w:pPr>
            <w:r w:rsidRPr="00F22BBB">
              <w:rPr>
                <w:rFonts w:eastAsia="Calibri" w:cs="Times New Roman"/>
                <w:szCs w:val="24"/>
              </w:rPr>
              <w:t>3)</w:t>
            </w:r>
            <w:r w:rsidR="007B6947">
              <w:rPr>
                <w:rFonts w:eastAsia="Calibri" w:cs="Times New Roman"/>
                <w:szCs w:val="24"/>
              </w:rPr>
              <w:t xml:space="preserve"> </w:t>
            </w:r>
            <w:r w:rsidRPr="00F22BBB">
              <w:rPr>
                <w:rFonts w:eastAsia="Calibri" w:cs="Times New Roman"/>
                <w:szCs w:val="24"/>
              </w:rPr>
              <w:t>analüüsib osakestevahelise sideme tüübi ja molekulidevaheliste (füüsikaliste) jõudude mõju ainete omadustele ja kasutamise võimalustele praktikas ning esitab sellekohaseid näiteid;</w:t>
            </w:r>
          </w:p>
          <w:p w:rsidR="00C11376" w:rsidRPr="00F22BBB" w:rsidRDefault="00C11376" w:rsidP="00ED2A17">
            <w:pPr>
              <w:rPr>
                <w:rFonts w:eastAsia="Calibri" w:cs="Times New Roman"/>
                <w:szCs w:val="24"/>
              </w:rPr>
            </w:pPr>
            <w:r w:rsidRPr="00F22BBB">
              <w:rPr>
                <w:rFonts w:eastAsia="Calibri" w:cs="Times New Roman"/>
                <w:szCs w:val="24"/>
              </w:rPr>
              <w:t>4)</w:t>
            </w:r>
            <w:r w:rsidR="007B6947">
              <w:rPr>
                <w:rFonts w:eastAsia="Calibri" w:cs="Times New Roman"/>
                <w:szCs w:val="24"/>
              </w:rPr>
              <w:t xml:space="preserve"> </w:t>
            </w:r>
            <w:r w:rsidRPr="00F22BBB">
              <w:rPr>
                <w:rFonts w:eastAsia="Calibri" w:cs="Times New Roman"/>
                <w:szCs w:val="24"/>
              </w:rPr>
              <w:t>seostab metallide ja nende ühendite omadusi nende rakendusvõimalustega praktikas ning rolliga looduses, sh elusorganismides;</w:t>
            </w:r>
          </w:p>
          <w:p w:rsidR="00C11376" w:rsidRPr="00F22BBB" w:rsidRDefault="00C11376" w:rsidP="00ED2A17">
            <w:pPr>
              <w:rPr>
                <w:rFonts w:eastAsia="Calibri" w:cs="Times New Roman"/>
                <w:szCs w:val="24"/>
              </w:rPr>
            </w:pPr>
            <w:r w:rsidRPr="00F22BBB">
              <w:rPr>
                <w:rFonts w:eastAsia="Calibri" w:cs="Times New Roman"/>
                <w:szCs w:val="24"/>
              </w:rPr>
              <w:t>5)</w:t>
            </w:r>
            <w:r w:rsidR="007B6947">
              <w:rPr>
                <w:rFonts w:eastAsia="Calibri" w:cs="Times New Roman"/>
                <w:szCs w:val="24"/>
              </w:rPr>
              <w:t xml:space="preserve"> </w:t>
            </w:r>
            <w:r w:rsidRPr="00F22BBB">
              <w:rPr>
                <w:rFonts w:eastAsia="Calibri" w:cs="Times New Roman"/>
                <w:szCs w:val="24"/>
              </w:rPr>
              <w:t>koostab reaktsioonivõrrandeid metallide ja nende ühendite iseloomulike reaktsioonide kohta (õpitud reaktsioonitüüpide piires);</w:t>
            </w:r>
          </w:p>
          <w:p w:rsidR="00C11376" w:rsidRPr="00F22BBB" w:rsidRDefault="00C11376" w:rsidP="00ED2A17">
            <w:pPr>
              <w:rPr>
                <w:rFonts w:eastAsia="Calibri" w:cs="Times New Roman"/>
                <w:szCs w:val="24"/>
              </w:rPr>
            </w:pPr>
            <w:r w:rsidRPr="00F22BBB">
              <w:rPr>
                <w:rFonts w:eastAsia="Calibri" w:cs="Times New Roman"/>
                <w:szCs w:val="24"/>
              </w:rPr>
              <w:t>6)</w:t>
            </w:r>
            <w:r w:rsidR="007B6947">
              <w:rPr>
                <w:rFonts w:eastAsia="Calibri" w:cs="Times New Roman"/>
                <w:szCs w:val="24"/>
              </w:rPr>
              <w:t xml:space="preserve"> </w:t>
            </w:r>
            <w:r w:rsidRPr="00F22BBB">
              <w:rPr>
                <w:rFonts w:eastAsia="Calibri" w:cs="Times New Roman"/>
                <w:szCs w:val="24"/>
              </w:rPr>
              <w:t>seostab mittemetallide ja nende ühendite omadusi nende rakendusvõimalustega praktikas ning rolliga looduses, sh elusorganismides;</w:t>
            </w:r>
          </w:p>
          <w:p w:rsidR="00C11376" w:rsidRPr="00F22BBB" w:rsidRDefault="00C11376" w:rsidP="00ED2A17">
            <w:pPr>
              <w:rPr>
                <w:rFonts w:eastAsia="Calibri" w:cs="Times New Roman"/>
                <w:szCs w:val="24"/>
              </w:rPr>
            </w:pPr>
            <w:r w:rsidRPr="00F22BBB">
              <w:rPr>
                <w:rFonts w:eastAsia="Calibri" w:cs="Times New Roman"/>
                <w:szCs w:val="24"/>
              </w:rPr>
              <w:t>7)</w:t>
            </w:r>
            <w:r w:rsidR="007B6947">
              <w:rPr>
                <w:rFonts w:eastAsia="Calibri" w:cs="Times New Roman"/>
                <w:szCs w:val="24"/>
              </w:rPr>
              <w:t xml:space="preserve"> </w:t>
            </w:r>
            <w:r w:rsidRPr="00F22BBB">
              <w:rPr>
                <w:rFonts w:eastAsia="Calibri" w:cs="Times New Roman"/>
                <w:szCs w:val="24"/>
              </w:rPr>
              <w:t>koostab reaktsioonivõrrandeid mittemetallide ja nende ühendite iseloomulike reaktsioonide kohta (õpitud reaktsioonitüüpide piires);</w:t>
            </w:r>
          </w:p>
          <w:p w:rsidR="00C11376" w:rsidRPr="00F22BBB" w:rsidRDefault="007B6947" w:rsidP="00ED2A17">
            <w:pPr>
              <w:rPr>
                <w:rFonts w:eastAsia="Calibri" w:cs="Times New Roman"/>
                <w:szCs w:val="24"/>
              </w:rPr>
            </w:pPr>
            <w:r>
              <w:rPr>
                <w:rFonts w:eastAsia="Calibri" w:cs="Times New Roman"/>
                <w:szCs w:val="24"/>
              </w:rPr>
              <w:t xml:space="preserve">8) </w:t>
            </w:r>
            <w:r w:rsidR="00C11376" w:rsidRPr="00F22BBB">
              <w:rPr>
                <w:rFonts w:eastAsia="Calibri" w:cs="Times New Roman"/>
                <w:szCs w:val="24"/>
              </w:rPr>
              <w:t xml:space="preserve">teeb teemaga seotud arvutusi reaktsioonivõrrandite põhjal, arvestades ainete lahuste koostist, reaktsiooni </w:t>
            </w:r>
            <w:r w:rsidR="00C11376" w:rsidRPr="00F22BBB">
              <w:rPr>
                <w:rFonts w:eastAsia="Calibri" w:cs="Times New Roman"/>
                <w:szCs w:val="24"/>
              </w:rPr>
              <w:lastRenderedPageBreak/>
              <w:t>saagist jne.</w:t>
            </w:r>
          </w:p>
        </w:tc>
        <w:tc>
          <w:tcPr>
            <w:tcW w:w="5208" w:type="dxa"/>
          </w:tcPr>
          <w:p w:rsidR="00C11376" w:rsidRPr="00F22BBB" w:rsidRDefault="00C11376" w:rsidP="00676B66">
            <w:pPr>
              <w:rPr>
                <w:rFonts w:eastAsia="Calibri" w:cs="Times New Roman"/>
                <w:b/>
                <w:szCs w:val="24"/>
              </w:rPr>
            </w:pPr>
            <w:r w:rsidRPr="00F22BBB">
              <w:rPr>
                <w:rFonts w:eastAsia="Calibri" w:cs="Times New Roman"/>
                <w:b/>
                <w:szCs w:val="24"/>
              </w:rPr>
              <w:lastRenderedPageBreak/>
              <w:t xml:space="preserve">Eelnevalt õpitu, millele õppeprotsessis toetutakse: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Keemia valikkursus „Elementide keemia“ tugineb gümnaasiumi kohustuslikes keemiakursustes omandatud teadmistele, oskustele ja hoiakutele ning ka teistes loodusainetes, eriti bioloogias ja geograafias õpitule.</w:t>
            </w:r>
          </w:p>
          <w:p w:rsidR="00C11376" w:rsidRPr="00F22BBB" w:rsidRDefault="00C11376" w:rsidP="00676B66">
            <w:pPr>
              <w:rPr>
                <w:rFonts w:eastAsia="Times New Roman" w:cs="Times New Roman"/>
                <w:szCs w:val="24"/>
                <w:lang w:eastAsia="et-EE"/>
              </w:rPr>
            </w:pPr>
            <w:r w:rsidRPr="00F22BBB">
              <w:rPr>
                <w:rFonts w:eastAsia="Times New Roman" w:cs="Times New Roman"/>
                <w:color w:val="000000"/>
                <w:szCs w:val="24"/>
                <w:lang w:eastAsia="et-EE"/>
              </w:rPr>
              <w:lastRenderedPageBreak/>
              <w:t xml:space="preserve">Õpilane peaks oskama selgitada ja kasutada järgmisi mõisteid: keemiline side, sideme polaarsus, redoksreaktsioon, mineraal, molaarne kontsentratsioon. </w:t>
            </w:r>
          </w:p>
          <w:p w:rsidR="00C11376" w:rsidRPr="00F22BBB" w:rsidRDefault="00C11376" w:rsidP="00676B66">
            <w:pPr>
              <w:rPr>
                <w:rFonts w:eastAsia="Calibri" w:cs="Times New Roman"/>
                <w:b/>
                <w:szCs w:val="24"/>
              </w:rPr>
            </w:pPr>
            <w:r w:rsidRPr="00F22BBB">
              <w:rPr>
                <w:rFonts w:eastAsia="Calibri" w:cs="Times New Roman"/>
                <w:b/>
                <w:szCs w:val="24"/>
              </w:rPr>
              <w:t xml:space="preserve">Õppetegevus ja metoodilised soovitused: </w:t>
            </w:r>
          </w:p>
          <w:p w:rsidR="00C11376" w:rsidRPr="00F22BBB" w:rsidRDefault="00C11376" w:rsidP="00676B66">
            <w:pPr>
              <w:rPr>
                <w:rFonts w:eastAsia="Times New Roman" w:cs="Times New Roman"/>
                <w:szCs w:val="24"/>
                <w:lang w:eastAsia="et-EE"/>
              </w:rPr>
            </w:pPr>
            <w:r w:rsidRPr="00F22BBB">
              <w:rPr>
                <w:rFonts w:eastAsia="Times New Roman" w:cs="Times New Roman"/>
                <w:szCs w:val="24"/>
                <w:lang w:eastAsia="et-EE"/>
              </w:rPr>
              <w:t>Õpitav materjal esitatakse võimalikult probleemipõhiselt, õpilasekeskselt ja igapäevaeluga seostatult. Kasutatakse aktiivõppevorme: probleem- ja uurimuslikku õpet, projektõpet, arutelu jne. Suurt tähelepanu pööratakse õpilaste iseseisva töö oskuste arendamisele, oskusele kasutada erinevaid teabeallikaid, eristada olulist ebaolulisest ning rakendada oma teadmisi probleeme lahendades.</w:t>
            </w:r>
          </w:p>
          <w:p w:rsidR="00C11376" w:rsidRPr="00F22BBB" w:rsidRDefault="00C11376" w:rsidP="00676B66">
            <w:pPr>
              <w:rPr>
                <w:rFonts w:eastAsia="Times New Roman" w:cs="Times New Roman"/>
                <w:szCs w:val="24"/>
                <w:lang w:eastAsia="et-EE"/>
              </w:rPr>
            </w:pPr>
            <w:r w:rsidRPr="00F22BBB">
              <w:rPr>
                <w:rFonts w:eastAsia="Times New Roman" w:cs="Times New Roman"/>
                <w:color w:val="000000"/>
                <w:szCs w:val="24"/>
                <w:lang w:eastAsia="et-EE"/>
              </w:rPr>
              <w:t>Õppetegevus valmistab õpilast ette elukestvaks õppeks, suunates õpilast lahti mõtestama senitundmata reaktsioone anorgaanilise keemia valdkonnas.</w:t>
            </w:r>
          </w:p>
          <w:p w:rsidR="00C11376" w:rsidRPr="00F22BBB" w:rsidRDefault="00C11376" w:rsidP="00676B66">
            <w:pPr>
              <w:rPr>
                <w:rFonts w:eastAsia="Calibri" w:cs="Times New Roman"/>
                <w:bCs/>
                <w:szCs w:val="24"/>
              </w:rPr>
            </w:pPr>
            <w:r w:rsidRPr="00F22BBB">
              <w:rPr>
                <w:rFonts w:eastAsia="Calibri" w:cs="Times New Roman"/>
                <w:b/>
                <w:bCs/>
                <w:szCs w:val="24"/>
              </w:rPr>
              <w:t xml:space="preserve">Õppevahendid: </w:t>
            </w:r>
            <w:r w:rsidRPr="00F22BBB">
              <w:rPr>
                <w:rFonts w:eastAsia="Calibri" w:cs="Times New Roman"/>
                <w:bCs/>
                <w:szCs w:val="24"/>
              </w:rPr>
              <w:t xml:space="preserve">molekulmudelid, vajalikud reaktiivid ja katsevahendid metallide, mittemetallide ja nende ühendite omaduste uurimiseks ning võrdlemiseks, perioodilisustabel, kristallivõre mudelite ja mineraalide näidised. </w:t>
            </w:r>
          </w:p>
          <w:p w:rsidR="00C11376" w:rsidRPr="00F22BBB" w:rsidRDefault="00C11376" w:rsidP="00676B66">
            <w:pPr>
              <w:rPr>
                <w:rFonts w:eastAsia="Calibri" w:cs="Times New Roman"/>
                <w:szCs w:val="24"/>
              </w:rPr>
            </w:pPr>
            <w:r w:rsidRPr="00F22BBB">
              <w:rPr>
                <w:rFonts w:eastAsia="Calibri" w:cs="Times New Roman"/>
                <w:b/>
                <w:szCs w:val="24"/>
              </w:rPr>
              <w:t>Lõiming: füüsika:</w:t>
            </w:r>
            <w:r w:rsidRPr="00F22BBB">
              <w:rPr>
                <w:rFonts w:eastAsia="Calibri" w:cs="Times New Roman"/>
                <w:szCs w:val="24"/>
              </w:rPr>
              <w:t xml:space="preserve"> ainete füüsikalised omadused, osakestevahelised füüsikalised jõud;</w:t>
            </w:r>
            <w:r w:rsidRPr="00F22BBB">
              <w:rPr>
                <w:rFonts w:eastAsia="Calibri" w:cs="Times New Roman"/>
                <w:b/>
                <w:szCs w:val="24"/>
              </w:rPr>
              <w:t xml:space="preserve"> bioloogia:</w:t>
            </w:r>
            <w:r w:rsidRPr="00F22BBB">
              <w:rPr>
                <w:rFonts w:eastAsia="Calibri" w:cs="Times New Roman"/>
                <w:szCs w:val="24"/>
              </w:rPr>
              <w:t xml:space="preserve"> metallid, mittemetallid ja nende ühendid looduses, sh elusorganismides, keskkonna saastumisega seotud probleemid; </w:t>
            </w:r>
            <w:r w:rsidRPr="00F22BBB">
              <w:rPr>
                <w:rFonts w:eastAsia="Calibri" w:cs="Times New Roman"/>
                <w:b/>
                <w:szCs w:val="24"/>
              </w:rPr>
              <w:t>geograafia:</w:t>
            </w:r>
            <w:r w:rsidRPr="00F22BBB">
              <w:rPr>
                <w:rFonts w:eastAsia="Calibri" w:cs="Times New Roman"/>
                <w:szCs w:val="24"/>
              </w:rPr>
              <w:t xml:space="preserve"> elementide ringkäik looduses, tuntumate mineraalide </w:t>
            </w:r>
            <w:r w:rsidRPr="00F22BBB">
              <w:rPr>
                <w:rFonts w:eastAsia="Calibri" w:cs="Times New Roman"/>
                <w:szCs w:val="24"/>
              </w:rPr>
              <w:lastRenderedPageBreak/>
              <w:t>leiukohad.</w:t>
            </w:r>
          </w:p>
        </w:tc>
      </w:tr>
    </w:tbl>
    <w:p w:rsidR="00C11376" w:rsidRPr="00F22BBB" w:rsidRDefault="00C11376" w:rsidP="00676B66">
      <w:pPr>
        <w:rPr>
          <w:rFonts w:eastAsia="Calibri" w:cs="Times New Roman"/>
          <w:szCs w:val="24"/>
        </w:rPr>
      </w:pPr>
    </w:p>
    <w:p w:rsidR="00C11376" w:rsidRPr="00F22BBB" w:rsidRDefault="00C11376" w:rsidP="003559F1">
      <w:pPr>
        <w:pStyle w:val="Heading2"/>
        <w:rPr>
          <w:rFonts w:eastAsia="Calibri"/>
        </w:rPr>
      </w:pPr>
      <w:bookmarkStart w:id="38" w:name="_Toc441150678"/>
      <w:r w:rsidRPr="00F22BBB">
        <w:rPr>
          <w:rFonts w:eastAsia="Calibri"/>
        </w:rPr>
        <w:t>Orgaaniline keemia meie ümber</w:t>
      </w:r>
      <w:bookmarkEnd w:id="38"/>
    </w:p>
    <w:p w:rsidR="00C11376" w:rsidRPr="00F22BBB" w:rsidRDefault="00C11376" w:rsidP="00676B66">
      <w:pPr>
        <w:rPr>
          <w:rFonts w:eastAsia="Calibri" w:cs="Times New Roman"/>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6"/>
        <w:gridCol w:w="4085"/>
        <w:gridCol w:w="3969"/>
        <w:gridCol w:w="2554"/>
      </w:tblGrid>
      <w:tr w:rsidR="00C11376" w:rsidRPr="00F22BBB" w:rsidTr="00C11376">
        <w:tc>
          <w:tcPr>
            <w:tcW w:w="3536" w:type="dxa"/>
          </w:tcPr>
          <w:p w:rsidR="00C11376" w:rsidRPr="00F22BBB" w:rsidRDefault="00C11376" w:rsidP="00676B66">
            <w:pPr>
              <w:rPr>
                <w:rFonts w:eastAsia="Calibri" w:cs="Times New Roman"/>
                <w:b/>
                <w:bCs/>
                <w:szCs w:val="24"/>
              </w:rPr>
            </w:pPr>
            <w:r w:rsidRPr="00F22BBB">
              <w:rPr>
                <w:rFonts w:eastAsia="Calibri" w:cs="Times New Roman"/>
                <w:b/>
                <w:bCs/>
                <w:szCs w:val="24"/>
              </w:rPr>
              <w:t>Teemad ja tunnimaht</w:t>
            </w:r>
          </w:p>
        </w:tc>
        <w:tc>
          <w:tcPr>
            <w:tcW w:w="4085" w:type="dxa"/>
          </w:tcPr>
          <w:p w:rsidR="00C11376" w:rsidRPr="00F22BBB" w:rsidRDefault="00C11376" w:rsidP="00676B66">
            <w:pPr>
              <w:rPr>
                <w:rFonts w:eastAsia="Calibri" w:cs="Times New Roman"/>
                <w:b/>
                <w:bCs/>
                <w:szCs w:val="24"/>
              </w:rPr>
            </w:pPr>
            <w:r w:rsidRPr="00F22BBB">
              <w:rPr>
                <w:rFonts w:eastAsia="Calibri" w:cs="Times New Roman"/>
                <w:b/>
                <w:bCs/>
                <w:szCs w:val="24"/>
              </w:rPr>
              <w:t>Õpitulemused</w:t>
            </w:r>
          </w:p>
        </w:tc>
        <w:tc>
          <w:tcPr>
            <w:tcW w:w="3969" w:type="dxa"/>
          </w:tcPr>
          <w:p w:rsidR="00C11376" w:rsidRPr="00F22BBB" w:rsidRDefault="00C11376" w:rsidP="00676B66">
            <w:pPr>
              <w:rPr>
                <w:rFonts w:eastAsia="Calibri" w:cs="Times New Roman"/>
                <w:b/>
                <w:bCs/>
                <w:szCs w:val="24"/>
              </w:rPr>
            </w:pPr>
            <w:r w:rsidRPr="00F22BBB">
              <w:rPr>
                <w:rFonts w:eastAsia="Calibri" w:cs="Times New Roman"/>
                <w:b/>
                <w:bCs/>
                <w:szCs w:val="24"/>
              </w:rPr>
              <w:t>Õppesisu</w:t>
            </w:r>
          </w:p>
        </w:tc>
        <w:tc>
          <w:tcPr>
            <w:tcW w:w="2554" w:type="dxa"/>
          </w:tcPr>
          <w:p w:rsidR="00C11376" w:rsidRPr="00F22BBB" w:rsidRDefault="00C11376" w:rsidP="00676B66">
            <w:pPr>
              <w:rPr>
                <w:rFonts w:eastAsia="Calibri" w:cs="Times New Roman"/>
                <w:b/>
                <w:bCs/>
                <w:szCs w:val="24"/>
              </w:rPr>
            </w:pPr>
            <w:r w:rsidRPr="00F22BBB">
              <w:rPr>
                <w:rFonts w:eastAsia="Calibri" w:cs="Times New Roman"/>
                <w:b/>
                <w:bCs/>
                <w:szCs w:val="24"/>
              </w:rPr>
              <w:t>Lõiming</w:t>
            </w:r>
          </w:p>
        </w:tc>
      </w:tr>
      <w:tr w:rsidR="00C11376" w:rsidRPr="00F22BBB" w:rsidTr="00C11376">
        <w:tc>
          <w:tcPr>
            <w:tcW w:w="3536" w:type="dxa"/>
          </w:tcPr>
          <w:p w:rsidR="00C11376" w:rsidRPr="00F22BBB" w:rsidRDefault="00C11376" w:rsidP="00ED2A17">
            <w:pPr>
              <w:pStyle w:val="Heading3"/>
              <w:rPr>
                <w:rFonts w:eastAsia="Calibri"/>
              </w:rPr>
            </w:pPr>
            <w:bookmarkStart w:id="39" w:name="_Toc441150679"/>
            <w:r w:rsidRPr="00F22BBB">
              <w:rPr>
                <w:rFonts w:eastAsia="Calibri"/>
              </w:rPr>
              <w:t>ESTRID, AMIIDID JA POLÜMEERID</w:t>
            </w:r>
            <w:bookmarkEnd w:id="39"/>
          </w:p>
          <w:p w:rsidR="00C11376" w:rsidRPr="00F22BBB" w:rsidRDefault="00C11376" w:rsidP="00676B66">
            <w:pPr>
              <w:rPr>
                <w:rFonts w:eastAsia="Calibri" w:cs="Times New Roman"/>
                <w:b/>
                <w:bCs/>
                <w:szCs w:val="24"/>
              </w:rPr>
            </w:pPr>
          </w:p>
        </w:tc>
        <w:tc>
          <w:tcPr>
            <w:tcW w:w="4085" w:type="dxa"/>
          </w:tcPr>
          <w:p w:rsidR="00C11376" w:rsidRPr="00F22BBB" w:rsidRDefault="00C11376" w:rsidP="00676B66">
            <w:pPr>
              <w:rPr>
                <w:rFonts w:eastAsia="Calibri" w:cs="Times New Roman"/>
                <w:szCs w:val="24"/>
              </w:rPr>
            </w:pPr>
            <w:r w:rsidRPr="00F22BBB">
              <w:rPr>
                <w:rFonts w:eastAsia="Calibri" w:cs="Times New Roman"/>
                <w:szCs w:val="24"/>
              </w:rPr>
              <w:t>1) koostab reaktsioonivõrrandid: estri moodustumine, estri leeliseline hüdrolüüs, estri happeline</w:t>
            </w:r>
            <w:r w:rsidR="007B6947">
              <w:rPr>
                <w:rFonts w:eastAsia="Calibri" w:cs="Times New Roman"/>
                <w:szCs w:val="24"/>
              </w:rPr>
              <w:t xml:space="preserve"> </w:t>
            </w:r>
            <w:r w:rsidRPr="00F22BBB">
              <w:rPr>
                <w:rFonts w:eastAsia="Calibri" w:cs="Times New Roman"/>
                <w:szCs w:val="24"/>
              </w:rPr>
              <w:t>hüdrolüüs, amiidi moodustumine ja hüdrolüüs;</w:t>
            </w:r>
          </w:p>
          <w:p w:rsidR="00C11376" w:rsidRPr="00F22BBB" w:rsidRDefault="00C11376" w:rsidP="00676B66">
            <w:pPr>
              <w:rPr>
                <w:rFonts w:eastAsia="Calibri" w:cs="Times New Roman"/>
                <w:szCs w:val="24"/>
              </w:rPr>
            </w:pPr>
            <w:r w:rsidRPr="00F22BBB">
              <w:rPr>
                <w:rFonts w:eastAsia="Calibri" w:cs="Times New Roman"/>
                <w:szCs w:val="24"/>
              </w:rPr>
              <w:t>2) selgitab nende reaktsioonide kui pöörduvate protsesside praktilise kasutamise probleeme:</w:t>
            </w:r>
          </w:p>
          <w:p w:rsidR="00C11376" w:rsidRPr="00F22BBB" w:rsidRDefault="00C11376" w:rsidP="00676B66">
            <w:pPr>
              <w:rPr>
                <w:rFonts w:eastAsia="Calibri" w:cs="Times New Roman"/>
                <w:szCs w:val="24"/>
              </w:rPr>
            </w:pPr>
            <w:r w:rsidRPr="00F22BBB">
              <w:rPr>
                <w:rFonts w:eastAsia="Calibri" w:cs="Times New Roman"/>
                <w:szCs w:val="24"/>
              </w:rPr>
              <w:t xml:space="preserve">saagise suurendamine, protsessi kiirendamine (nt katalüüsi abil), </w:t>
            </w:r>
            <w:r w:rsidRPr="00F22BBB">
              <w:rPr>
                <w:rFonts w:eastAsia="Calibri" w:cs="Times New Roman"/>
                <w:szCs w:val="24"/>
              </w:rPr>
              <w:lastRenderedPageBreak/>
              <w:t>tootmise majanduslikud</w:t>
            </w:r>
            <w:r w:rsidR="007B6947">
              <w:rPr>
                <w:rFonts w:eastAsia="Calibri" w:cs="Times New Roman"/>
                <w:szCs w:val="24"/>
              </w:rPr>
              <w:t xml:space="preserve"> </w:t>
            </w:r>
            <w:r w:rsidRPr="00F22BBB">
              <w:rPr>
                <w:rFonts w:eastAsia="Calibri" w:cs="Times New Roman"/>
                <w:szCs w:val="24"/>
              </w:rPr>
              <w:t>aspektid;</w:t>
            </w:r>
          </w:p>
          <w:p w:rsidR="00C11376" w:rsidRPr="00F22BBB" w:rsidRDefault="00C11376" w:rsidP="00676B66">
            <w:pPr>
              <w:rPr>
                <w:rFonts w:eastAsia="Calibri" w:cs="Times New Roman"/>
                <w:szCs w:val="24"/>
              </w:rPr>
            </w:pPr>
            <w:r w:rsidRPr="00F22BBB">
              <w:rPr>
                <w:rFonts w:eastAsia="Calibri" w:cs="Times New Roman"/>
                <w:szCs w:val="24"/>
              </w:rPr>
              <w:t>3) selgitab liitumispolümerisatsiooni ja polükondensatsiooni erinevusi;</w:t>
            </w:r>
          </w:p>
          <w:p w:rsidR="00C11376" w:rsidRPr="00F22BBB" w:rsidRDefault="00C11376" w:rsidP="00676B66">
            <w:pPr>
              <w:rPr>
                <w:rFonts w:eastAsia="Calibri" w:cs="Times New Roman"/>
                <w:szCs w:val="24"/>
              </w:rPr>
            </w:pPr>
            <w:r w:rsidRPr="00F22BBB">
              <w:rPr>
                <w:rFonts w:eastAsia="Calibri" w:cs="Times New Roman"/>
                <w:szCs w:val="24"/>
              </w:rPr>
              <w:t>4) kujutab monomeeridest tekkivat polümeeri lõiku ja vastupidi, leiab polümeerilõigust</w:t>
            </w:r>
            <w:r w:rsidR="007B6947">
              <w:rPr>
                <w:rFonts w:eastAsia="Calibri" w:cs="Times New Roman"/>
                <w:szCs w:val="24"/>
              </w:rPr>
              <w:t xml:space="preserve"> </w:t>
            </w:r>
            <w:r w:rsidRPr="00F22BBB">
              <w:rPr>
                <w:rFonts w:eastAsia="Calibri" w:cs="Times New Roman"/>
                <w:szCs w:val="24"/>
              </w:rPr>
              <w:t>elementaarlülid ning vastavad lähteained;</w:t>
            </w:r>
          </w:p>
          <w:p w:rsidR="00C11376" w:rsidRPr="00F22BBB" w:rsidRDefault="00C11376" w:rsidP="00676B66">
            <w:pPr>
              <w:rPr>
                <w:rFonts w:eastAsia="Calibri" w:cs="Times New Roman"/>
                <w:szCs w:val="24"/>
              </w:rPr>
            </w:pPr>
            <w:r w:rsidRPr="00F22BBB">
              <w:rPr>
                <w:rFonts w:eastAsia="Calibri" w:cs="Times New Roman"/>
                <w:szCs w:val="24"/>
              </w:rPr>
              <w:t>5) hindab materjali hüdrofoobsust/hüdrofiilsust, lähtudes polümeeri struktuurist, ning teeb järeldusi</w:t>
            </w:r>
            <w:r w:rsidR="007B6947">
              <w:rPr>
                <w:rFonts w:eastAsia="Calibri" w:cs="Times New Roman"/>
                <w:szCs w:val="24"/>
              </w:rPr>
              <w:t xml:space="preserve"> </w:t>
            </w:r>
            <w:r w:rsidRPr="00F22BBB">
              <w:rPr>
                <w:rFonts w:eastAsia="Calibri" w:cs="Times New Roman"/>
                <w:szCs w:val="24"/>
              </w:rPr>
              <w:t>selle materjali hügieeniliste jm praktiliste omaduste kohta;</w:t>
            </w:r>
          </w:p>
          <w:p w:rsidR="00C11376" w:rsidRPr="00F22BBB" w:rsidRDefault="00C11376" w:rsidP="00676B66">
            <w:pPr>
              <w:rPr>
                <w:rFonts w:eastAsia="Calibri" w:cs="Times New Roman"/>
                <w:szCs w:val="24"/>
              </w:rPr>
            </w:pPr>
            <w:r w:rsidRPr="00F22BBB">
              <w:rPr>
                <w:rFonts w:eastAsia="Calibri" w:cs="Times New Roman"/>
                <w:szCs w:val="24"/>
              </w:rPr>
              <w:t>6) selgitab käsitletud polüestrite ja polüamiidide omadusi nende kasutamise seisukohast ning</w:t>
            </w:r>
            <w:r w:rsidR="007B6947">
              <w:rPr>
                <w:rFonts w:eastAsia="Calibri" w:cs="Times New Roman"/>
                <w:szCs w:val="24"/>
              </w:rPr>
              <w:t xml:space="preserve"> </w:t>
            </w:r>
            <w:r w:rsidRPr="00F22BBB">
              <w:rPr>
                <w:rFonts w:eastAsia="Calibri" w:cs="Times New Roman"/>
                <w:szCs w:val="24"/>
              </w:rPr>
              <w:t>võrdluses looduslike materjalidega.</w:t>
            </w:r>
          </w:p>
          <w:p w:rsidR="00C11376" w:rsidRPr="00F22BBB" w:rsidRDefault="00C11376" w:rsidP="00676B66">
            <w:pPr>
              <w:rPr>
                <w:rFonts w:eastAsia="Calibri" w:cs="Times New Roman"/>
                <w:b/>
                <w:bCs/>
                <w:szCs w:val="24"/>
              </w:rPr>
            </w:pPr>
            <w:r w:rsidRPr="00F22BBB">
              <w:rPr>
                <w:rFonts w:eastAsia="Calibri" w:cs="Times New Roman"/>
                <w:b/>
                <w:bCs/>
                <w:szCs w:val="24"/>
              </w:rPr>
              <w:t>Õppetegevus ja meetodilised soovitused:</w:t>
            </w:r>
          </w:p>
          <w:p w:rsidR="00C11376" w:rsidRPr="00F22BBB" w:rsidRDefault="00C11376" w:rsidP="00676B66">
            <w:pPr>
              <w:rPr>
                <w:rFonts w:eastAsia="Calibri" w:cs="Times New Roman"/>
                <w:szCs w:val="24"/>
              </w:rPr>
            </w:pPr>
            <w:r w:rsidRPr="00F22BBB">
              <w:rPr>
                <w:rFonts w:eastAsia="Calibri" w:cs="Times New Roman"/>
                <w:szCs w:val="24"/>
              </w:rPr>
              <w:t>Estrite kohta saab tuua arvukalt näiteid, ka mineraalhapete estrite olemasolu vajaks nimetamist.</w:t>
            </w:r>
          </w:p>
          <w:p w:rsidR="00C11376" w:rsidRPr="00F22BBB" w:rsidRDefault="00C11376" w:rsidP="00676B66">
            <w:pPr>
              <w:rPr>
                <w:rFonts w:eastAsia="Calibri" w:cs="Times New Roman"/>
                <w:szCs w:val="24"/>
              </w:rPr>
            </w:pPr>
            <w:r w:rsidRPr="00F22BBB">
              <w:rPr>
                <w:rFonts w:eastAsia="Calibri" w:cs="Times New Roman"/>
                <w:szCs w:val="24"/>
              </w:rPr>
              <w:t>Tsentraalseks teemaks on kindlasti estri ja amiidi hüdrolüüsi ning moodustumise reaktsioonid, pea ainsad</w:t>
            </w:r>
            <w:r w:rsidR="007B6947">
              <w:rPr>
                <w:rFonts w:eastAsia="Calibri" w:cs="Times New Roman"/>
                <w:szCs w:val="24"/>
              </w:rPr>
              <w:t xml:space="preserve"> </w:t>
            </w:r>
            <w:r w:rsidRPr="00F22BBB">
              <w:rPr>
                <w:rFonts w:eastAsia="Calibri" w:cs="Times New Roman"/>
                <w:szCs w:val="24"/>
              </w:rPr>
              <w:t>keemilised reaktsioonid, mis uues ainekavas orgaanilisest keemiast alles on jäänud. Need reaktsioonid</w:t>
            </w:r>
            <w:r w:rsidR="007B6947">
              <w:rPr>
                <w:rFonts w:eastAsia="Calibri" w:cs="Times New Roman"/>
                <w:szCs w:val="24"/>
              </w:rPr>
              <w:t xml:space="preserve"> </w:t>
            </w:r>
            <w:r w:rsidRPr="00F22BBB">
              <w:rPr>
                <w:rFonts w:eastAsia="Calibri" w:cs="Times New Roman"/>
                <w:szCs w:val="24"/>
              </w:rPr>
              <w:t xml:space="preserve">pakuvad suurepärase võimaluse lihtsalt ja </w:t>
            </w:r>
            <w:r w:rsidRPr="00F22BBB">
              <w:rPr>
                <w:rFonts w:eastAsia="Calibri" w:cs="Times New Roman"/>
                <w:szCs w:val="24"/>
              </w:rPr>
              <w:lastRenderedPageBreak/>
              <w:t>praktikaga seoses tutvustada selliseid olulisi üldise keemia</w:t>
            </w:r>
            <w:r w:rsidR="007B6947">
              <w:rPr>
                <w:rFonts w:eastAsia="Calibri" w:cs="Times New Roman"/>
                <w:szCs w:val="24"/>
              </w:rPr>
              <w:t xml:space="preserve"> </w:t>
            </w:r>
            <w:r w:rsidRPr="00F22BBB">
              <w:rPr>
                <w:rFonts w:eastAsia="Calibri" w:cs="Times New Roman"/>
                <w:szCs w:val="24"/>
              </w:rPr>
              <w:t>põhimõisteid nagu reaktsiooni kiirus ja tasakaal, pöörduv reaktsioon, katalüüs. Siin on sobiv koht, kus</w:t>
            </w:r>
            <w:r w:rsidR="007B6947">
              <w:rPr>
                <w:rFonts w:eastAsia="Calibri" w:cs="Times New Roman"/>
                <w:szCs w:val="24"/>
              </w:rPr>
              <w:t xml:space="preserve"> </w:t>
            </w:r>
            <w:r w:rsidRPr="00F22BBB">
              <w:rPr>
                <w:rFonts w:eastAsia="Calibri" w:cs="Times New Roman"/>
                <w:szCs w:val="24"/>
              </w:rPr>
              <w:t>peaks lahendama ka reaktsioonivõrranditel põhinevaid arvutusülesandeid: saagis, ebapuhas lähteaine,</w:t>
            </w:r>
            <w:r w:rsidR="007B6947">
              <w:rPr>
                <w:rFonts w:eastAsia="Calibri" w:cs="Times New Roman"/>
                <w:szCs w:val="24"/>
              </w:rPr>
              <w:t xml:space="preserve"> </w:t>
            </w:r>
            <w:r w:rsidRPr="00F22BBB">
              <w:rPr>
                <w:rFonts w:eastAsia="Calibri" w:cs="Times New Roman"/>
                <w:szCs w:val="24"/>
              </w:rPr>
              <w:t>reagendi liig, majanduslikud aspektid jne.</w:t>
            </w:r>
          </w:p>
          <w:p w:rsidR="00C11376" w:rsidRPr="00F22BBB" w:rsidRDefault="00C11376" w:rsidP="00676B66">
            <w:pPr>
              <w:rPr>
                <w:rFonts w:eastAsia="Calibri" w:cs="Times New Roman"/>
                <w:szCs w:val="24"/>
              </w:rPr>
            </w:pPr>
            <w:r w:rsidRPr="00F22BBB">
              <w:rPr>
                <w:rFonts w:eastAsia="Calibri" w:cs="Times New Roman"/>
                <w:szCs w:val="24"/>
              </w:rPr>
              <w:t>Polümeerid ja plastmaterjalid on laia haardega ning mitut olulist kompetentsi kujundav teema.</w:t>
            </w:r>
          </w:p>
          <w:p w:rsidR="00C11376" w:rsidRPr="00F22BBB" w:rsidRDefault="00C11376" w:rsidP="00676B66">
            <w:pPr>
              <w:rPr>
                <w:rFonts w:eastAsia="Calibri" w:cs="Times New Roman"/>
                <w:szCs w:val="24"/>
              </w:rPr>
            </w:pPr>
            <w:r w:rsidRPr="00F22BBB">
              <w:rPr>
                <w:rFonts w:eastAsia="Calibri" w:cs="Times New Roman"/>
                <w:szCs w:val="24"/>
              </w:rPr>
              <w:t>Liitumispolümerisatsiooni käsitletakse formaalselt, ilma mehhanismideta. Polükondensatsioon tugineb</w:t>
            </w:r>
            <w:r w:rsidR="007B6947">
              <w:rPr>
                <w:rFonts w:eastAsia="Calibri" w:cs="Times New Roman"/>
                <w:szCs w:val="24"/>
              </w:rPr>
              <w:t xml:space="preserve"> </w:t>
            </w:r>
            <w:r w:rsidRPr="00F22BBB">
              <w:rPr>
                <w:rFonts w:eastAsia="Calibri" w:cs="Times New Roman"/>
                <w:szCs w:val="24"/>
              </w:rPr>
              <w:t>äsja õpitud estrite ja amiidide reaktsioonidele. Polümeeride struktuuri analüüsiva uurimise (elementaarlüli</w:t>
            </w:r>
            <w:r w:rsidR="007B6947">
              <w:rPr>
                <w:rFonts w:eastAsia="Calibri" w:cs="Times New Roman"/>
                <w:szCs w:val="24"/>
              </w:rPr>
              <w:t xml:space="preserve"> </w:t>
            </w:r>
            <w:r w:rsidRPr="00F22BBB">
              <w:rPr>
                <w:rFonts w:eastAsia="Calibri" w:cs="Times New Roman"/>
                <w:szCs w:val="24"/>
              </w:rPr>
              <w:t>eristamine, monomeeri(de) määramine) eesmärgiks on arendada julgust ning oskust tundmatute ja</w:t>
            </w:r>
            <w:r w:rsidR="007B6947">
              <w:rPr>
                <w:rFonts w:eastAsia="Calibri" w:cs="Times New Roman"/>
                <w:szCs w:val="24"/>
              </w:rPr>
              <w:t xml:space="preserve"> </w:t>
            </w:r>
            <w:r w:rsidRPr="00F22BBB">
              <w:rPr>
                <w:rFonts w:eastAsia="Calibri" w:cs="Times New Roman"/>
                <w:szCs w:val="24"/>
              </w:rPr>
              <w:t>suhteliselt keeruliste struktuuride teadlikuks vaatlemiseks ning lahtimõtestamiseks. Rõhku tuleb panna</w:t>
            </w:r>
            <w:r w:rsidR="007B6947">
              <w:rPr>
                <w:rFonts w:eastAsia="Calibri" w:cs="Times New Roman"/>
                <w:szCs w:val="24"/>
              </w:rPr>
              <w:t xml:space="preserve"> </w:t>
            </w:r>
            <w:r w:rsidRPr="00F22BBB">
              <w:rPr>
                <w:rFonts w:eastAsia="Calibri" w:cs="Times New Roman"/>
                <w:szCs w:val="24"/>
              </w:rPr>
              <w:t>polümeeride struktuuri seostamisele nende omadustega, selleks on ette nähtud ka rida praktilisi töid.</w:t>
            </w:r>
          </w:p>
          <w:p w:rsidR="00C11376" w:rsidRPr="007B6947" w:rsidRDefault="00C11376" w:rsidP="00676B66">
            <w:pPr>
              <w:rPr>
                <w:rFonts w:eastAsia="Calibri" w:cs="Times New Roman"/>
                <w:szCs w:val="24"/>
              </w:rPr>
            </w:pPr>
            <w:r w:rsidRPr="00F22BBB">
              <w:rPr>
                <w:rFonts w:eastAsia="Calibri" w:cs="Times New Roman"/>
                <w:szCs w:val="24"/>
              </w:rPr>
              <w:t xml:space="preserve">Õpilane peab omandama võime teadlikult orienteeruda teda ümbritsevas </w:t>
            </w:r>
            <w:r w:rsidRPr="00F22BBB">
              <w:rPr>
                <w:rFonts w:eastAsia="Calibri" w:cs="Times New Roman"/>
                <w:szCs w:val="24"/>
              </w:rPr>
              <w:lastRenderedPageBreak/>
              <w:t>tehisainete maailmas.</w:t>
            </w:r>
          </w:p>
        </w:tc>
        <w:tc>
          <w:tcPr>
            <w:tcW w:w="3969" w:type="dxa"/>
          </w:tcPr>
          <w:p w:rsidR="00C11376" w:rsidRPr="00F22BBB" w:rsidRDefault="00C11376" w:rsidP="00676B66">
            <w:pPr>
              <w:rPr>
                <w:rFonts w:eastAsia="Calibri" w:cs="Times New Roman"/>
                <w:szCs w:val="24"/>
              </w:rPr>
            </w:pPr>
            <w:r w:rsidRPr="00F22BBB">
              <w:rPr>
                <w:rFonts w:eastAsia="Calibri" w:cs="Times New Roman"/>
                <w:szCs w:val="24"/>
              </w:rPr>
              <w:lastRenderedPageBreak/>
              <w:t>Estrid ja amiidid, nende esindajaid. Estri ja amiidi hüdrolüüsi/moodustumise reaktsioonid. Pöörduvad</w:t>
            </w:r>
            <w:r w:rsidR="007B6947">
              <w:rPr>
                <w:rFonts w:eastAsia="Calibri" w:cs="Times New Roman"/>
                <w:szCs w:val="24"/>
              </w:rPr>
              <w:t xml:space="preserve"> </w:t>
            </w:r>
            <w:r w:rsidRPr="00F22BBB">
              <w:rPr>
                <w:rFonts w:eastAsia="Calibri" w:cs="Times New Roman"/>
                <w:szCs w:val="24"/>
              </w:rPr>
              <w:t>reaktsioonid. Katalüüs. Reaktsiooni kiiruse ja tasakaalu mõistete tutvustamine estri reaktsioonide näitel.</w:t>
            </w:r>
          </w:p>
          <w:p w:rsidR="00C11376" w:rsidRPr="00F22BBB" w:rsidRDefault="00C11376" w:rsidP="00676B66">
            <w:pPr>
              <w:rPr>
                <w:rFonts w:eastAsia="Calibri" w:cs="Times New Roman"/>
                <w:szCs w:val="24"/>
              </w:rPr>
            </w:pPr>
            <w:r w:rsidRPr="00F22BBB">
              <w:rPr>
                <w:rFonts w:eastAsia="Calibri" w:cs="Times New Roman"/>
                <w:szCs w:val="24"/>
              </w:rPr>
              <w:t xml:space="preserve">Polümeerid ja plastid (plastmaterjalid). Liitumispolümerisatsioon ja </w:t>
            </w:r>
            <w:r w:rsidRPr="00F22BBB">
              <w:rPr>
                <w:rFonts w:eastAsia="Calibri" w:cs="Times New Roman"/>
                <w:szCs w:val="24"/>
              </w:rPr>
              <w:lastRenderedPageBreak/>
              <w:t>polükondensatsioon. Polüalkeenid,</w:t>
            </w:r>
            <w:r w:rsidR="007B6947">
              <w:rPr>
                <w:rFonts w:eastAsia="Calibri" w:cs="Times New Roman"/>
                <w:szCs w:val="24"/>
              </w:rPr>
              <w:t xml:space="preserve"> </w:t>
            </w:r>
            <w:r w:rsidRPr="00F22BBB">
              <w:rPr>
                <w:rFonts w:eastAsia="Calibri" w:cs="Times New Roman"/>
                <w:szCs w:val="24"/>
              </w:rPr>
              <w:t>kautšuk, polüestrid, polüamiidid, silikoonid.</w:t>
            </w:r>
          </w:p>
          <w:p w:rsidR="00C11376" w:rsidRPr="00F22BBB" w:rsidRDefault="00C11376" w:rsidP="00676B66">
            <w:pPr>
              <w:rPr>
                <w:rFonts w:eastAsia="Calibri" w:cs="Times New Roman"/>
                <w:b/>
                <w:bCs/>
                <w:szCs w:val="24"/>
              </w:rPr>
            </w:pPr>
            <w:r w:rsidRPr="00F22BBB">
              <w:rPr>
                <w:rFonts w:eastAsia="Calibri" w:cs="Times New Roman"/>
                <w:b/>
                <w:bCs/>
                <w:szCs w:val="24"/>
              </w:rPr>
              <w:t>Põhimõisted:</w:t>
            </w:r>
          </w:p>
          <w:p w:rsidR="00C11376" w:rsidRPr="00F22BBB" w:rsidRDefault="00C11376" w:rsidP="00676B66">
            <w:pPr>
              <w:rPr>
                <w:rFonts w:eastAsia="Calibri" w:cs="Times New Roman"/>
                <w:szCs w:val="24"/>
              </w:rPr>
            </w:pPr>
            <w:r w:rsidRPr="00F22BBB">
              <w:rPr>
                <w:rFonts w:eastAsia="Calibri" w:cs="Times New Roman"/>
                <w:szCs w:val="24"/>
              </w:rPr>
              <w:t>ester, amiid, leeliseline hüdrolüüs, happeline hüdrolüüs, liitumispolümerisatsioon, polükondensatsioon,</w:t>
            </w:r>
            <w:r w:rsidR="007B6947">
              <w:rPr>
                <w:rFonts w:eastAsia="Calibri" w:cs="Times New Roman"/>
                <w:szCs w:val="24"/>
              </w:rPr>
              <w:t xml:space="preserve"> </w:t>
            </w:r>
            <w:r w:rsidRPr="00F22BBB">
              <w:rPr>
                <w:rFonts w:eastAsia="Calibri" w:cs="Times New Roman"/>
                <w:szCs w:val="24"/>
              </w:rPr>
              <w:t>monomeer, elementaarlüli, kopolümeer, polüalkeen, kautšuk, polüester, polüamiid, silikoon.</w:t>
            </w:r>
          </w:p>
          <w:p w:rsidR="00C11376" w:rsidRPr="00F22BBB" w:rsidRDefault="00C11376" w:rsidP="00676B66">
            <w:pPr>
              <w:rPr>
                <w:rFonts w:eastAsia="Calibri" w:cs="Times New Roman"/>
                <w:b/>
                <w:bCs/>
                <w:szCs w:val="24"/>
              </w:rPr>
            </w:pPr>
            <w:r w:rsidRPr="00F22BBB">
              <w:rPr>
                <w:rFonts w:eastAsia="Calibri" w:cs="Times New Roman"/>
                <w:b/>
                <w:bCs/>
                <w:szCs w:val="24"/>
              </w:rPr>
              <w:t>Praktilised tööd ja IKT rakendamine</w:t>
            </w:r>
          </w:p>
          <w:p w:rsidR="00C11376" w:rsidRPr="00F22BBB" w:rsidRDefault="00C11376" w:rsidP="00676B66">
            <w:pPr>
              <w:rPr>
                <w:rFonts w:eastAsia="Calibri" w:cs="Times New Roman"/>
                <w:szCs w:val="24"/>
              </w:rPr>
            </w:pPr>
            <w:r w:rsidRPr="00F22BBB">
              <w:rPr>
                <w:rFonts w:eastAsia="Calibri" w:cs="Times New Roman"/>
                <w:szCs w:val="24"/>
              </w:rPr>
              <w:t>1. Estrite saamise ja omaduste uurimine (estri süntees või estri hüdrolüüs).</w:t>
            </w:r>
          </w:p>
          <w:p w:rsidR="00C11376" w:rsidRPr="00F22BBB" w:rsidRDefault="00C11376" w:rsidP="00676B66">
            <w:pPr>
              <w:rPr>
                <w:rFonts w:eastAsia="Calibri" w:cs="Times New Roman"/>
                <w:szCs w:val="24"/>
              </w:rPr>
            </w:pPr>
            <w:r w:rsidRPr="00F22BBB">
              <w:rPr>
                <w:rFonts w:eastAsia="Calibri" w:cs="Times New Roman"/>
                <w:szCs w:val="24"/>
              </w:rPr>
              <w:t>2. Polüalkeenide, polüamiidide ja plastide (plastmaterjalide) mehaaniliste, termiliste ning keemiliste</w:t>
            </w:r>
            <w:r w:rsidR="007B6947">
              <w:rPr>
                <w:rFonts w:eastAsia="Calibri" w:cs="Times New Roman"/>
                <w:szCs w:val="24"/>
              </w:rPr>
              <w:t xml:space="preserve"> </w:t>
            </w:r>
            <w:r w:rsidRPr="00F22BBB">
              <w:rPr>
                <w:rFonts w:eastAsia="Calibri" w:cs="Times New Roman"/>
                <w:szCs w:val="24"/>
              </w:rPr>
              <w:t>omaduste uurimine ja võrdlemine (suhtumine lahustitesse ja agressiivsetesse ainetesse).</w:t>
            </w:r>
          </w:p>
          <w:p w:rsidR="00C11376" w:rsidRPr="00F22BBB" w:rsidRDefault="00C11376" w:rsidP="00676B66">
            <w:pPr>
              <w:rPr>
                <w:rFonts w:eastAsia="Calibri" w:cs="Times New Roman"/>
                <w:szCs w:val="24"/>
              </w:rPr>
            </w:pPr>
            <w:r w:rsidRPr="00F22BBB">
              <w:rPr>
                <w:rFonts w:eastAsia="Calibri" w:cs="Times New Roman"/>
                <w:szCs w:val="24"/>
              </w:rPr>
              <w:t>3. Polüestrite, polüamiidide ja mõnede polüalkeenide omaduste uurimine ning võrdlemine olmes</w:t>
            </w:r>
            <w:r w:rsidR="007B6947">
              <w:rPr>
                <w:rFonts w:eastAsia="Calibri" w:cs="Times New Roman"/>
                <w:szCs w:val="24"/>
              </w:rPr>
              <w:t xml:space="preserve"> </w:t>
            </w:r>
            <w:r w:rsidRPr="00F22BBB">
              <w:rPr>
                <w:rFonts w:eastAsia="Calibri" w:cs="Times New Roman"/>
                <w:szCs w:val="24"/>
              </w:rPr>
              <w:t>kasutamise seisukohast või polüestri ja polüamiidi tüüpi materjalide uurimine ja võrdlemine</w:t>
            </w:r>
            <w:r w:rsidR="007B6947">
              <w:rPr>
                <w:rFonts w:eastAsia="Calibri" w:cs="Times New Roman"/>
                <w:szCs w:val="24"/>
              </w:rPr>
              <w:t xml:space="preserve"> </w:t>
            </w:r>
            <w:r w:rsidRPr="00F22BBB">
              <w:rPr>
                <w:rFonts w:eastAsia="Calibri" w:cs="Times New Roman"/>
                <w:szCs w:val="24"/>
              </w:rPr>
              <w:t xml:space="preserve">omavahel ning looduslike </w:t>
            </w:r>
            <w:r w:rsidRPr="00F22BBB">
              <w:rPr>
                <w:rFonts w:eastAsia="Calibri" w:cs="Times New Roman"/>
                <w:szCs w:val="24"/>
              </w:rPr>
              <w:lastRenderedPageBreak/>
              <w:t>materjalidega (puuvill, siid, vill).</w:t>
            </w:r>
          </w:p>
          <w:p w:rsidR="00C11376" w:rsidRPr="007B6947" w:rsidRDefault="00C11376" w:rsidP="00676B66">
            <w:pPr>
              <w:rPr>
                <w:rFonts w:eastAsia="Calibri" w:cs="Times New Roman"/>
                <w:szCs w:val="24"/>
              </w:rPr>
            </w:pPr>
            <w:r w:rsidRPr="00F22BBB">
              <w:rPr>
                <w:rFonts w:eastAsia="Calibri" w:cs="Times New Roman"/>
                <w:szCs w:val="24"/>
              </w:rPr>
              <w:t>4. Teemakohase tegutsemisjuhendi, võrdluse või ülevaate koostamine ning vormistamine,</w:t>
            </w:r>
            <w:r w:rsidR="007B6947">
              <w:rPr>
                <w:rFonts w:eastAsia="Calibri" w:cs="Times New Roman"/>
                <w:szCs w:val="24"/>
              </w:rPr>
              <w:t xml:space="preserve"> </w:t>
            </w:r>
            <w:r w:rsidRPr="00F22BBB">
              <w:rPr>
                <w:rFonts w:eastAsia="Calibri" w:cs="Times New Roman"/>
                <w:szCs w:val="24"/>
              </w:rPr>
              <w:t>kasutades erinevaid teabeallikaid, nt koostatakse looduslike ja sünteetiliste tekstiilitoodetega</w:t>
            </w:r>
            <w:r w:rsidR="007B6947">
              <w:rPr>
                <w:rFonts w:eastAsia="Calibri" w:cs="Times New Roman"/>
                <w:szCs w:val="24"/>
              </w:rPr>
              <w:t xml:space="preserve"> </w:t>
            </w:r>
            <w:r w:rsidRPr="00F22BBB">
              <w:rPr>
                <w:rFonts w:eastAsia="Calibri" w:cs="Times New Roman"/>
                <w:szCs w:val="24"/>
              </w:rPr>
              <w:t>ümberkäimise juhend (pesemine, puhastamine, hooldamine).</w:t>
            </w:r>
          </w:p>
        </w:tc>
        <w:tc>
          <w:tcPr>
            <w:tcW w:w="2554" w:type="dxa"/>
          </w:tcPr>
          <w:p w:rsidR="00C11376" w:rsidRPr="00F22BBB" w:rsidRDefault="00C11376" w:rsidP="00676B66">
            <w:pPr>
              <w:rPr>
                <w:rFonts w:eastAsia="Calibri" w:cs="Times New Roman"/>
                <w:b/>
                <w:bCs/>
                <w:szCs w:val="24"/>
              </w:rPr>
            </w:pPr>
            <w:r w:rsidRPr="00F22BBB">
              <w:rPr>
                <w:rFonts w:eastAsia="Calibri" w:cs="Times New Roman"/>
                <w:b/>
                <w:bCs/>
                <w:szCs w:val="24"/>
              </w:rPr>
              <w:lastRenderedPageBreak/>
              <w:t>Eelnevalt õpitu, millele õppeprotsessis toetutakse:</w:t>
            </w:r>
          </w:p>
          <w:p w:rsidR="00C11376" w:rsidRPr="00F22BBB" w:rsidRDefault="00C11376" w:rsidP="00676B66">
            <w:pPr>
              <w:rPr>
                <w:rFonts w:eastAsia="Calibri" w:cs="Times New Roman"/>
                <w:szCs w:val="24"/>
              </w:rPr>
            </w:pPr>
            <w:r w:rsidRPr="00F22BBB">
              <w:rPr>
                <w:rFonts w:eastAsia="Calibri" w:cs="Times New Roman"/>
                <w:szCs w:val="24"/>
              </w:rPr>
              <w:t>Estrite, amiidide ja polümeeride teema õppimisel saab toetuda põhikooli keemias õpitule, eelkõige</w:t>
            </w:r>
            <w:r w:rsidR="007B6947">
              <w:rPr>
                <w:rFonts w:eastAsia="Calibri" w:cs="Times New Roman"/>
                <w:szCs w:val="24"/>
              </w:rPr>
              <w:t xml:space="preserve"> </w:t>
            </w:r>
            <w:r w:rsidRPr="00F22BBB">
              <w:rPr>
                <w:rFonts w:eastAsia="Calibri" w:cs="Times New Roman"/>
                <w:szCs w:val="24"/>
              </w:rPr>
              <w:t xml:space="preserve">teemade "süsinik ja </w:t>
            </w:r>
            <w:r w:rsidRPr="00F22BBB">
              <w:rPr>
                <w:rFonts w:eastAsia="Calibri" w:cs="Times New Roman"/>
                <w:szCs w:val="24"/>
              </w:rPr>
              <w:lastRenderedPageBreak/>
              <w:t>süsinikuühendid" ja "süsinikuühendite roll looduses, süsinikuühendid materjalidena"</w:t>
            </w:r>
            <w:r w:rsidR="007B6947">
              <w:rPr>
                <w:rFonts w:eastAsia="Calibri" w:cs="Times New Roman"/>
                <w:szCs w:val="24"/>
              </w:rPr>
              <w:t xml:space="preserve"> </w:t>
            </w:r>
            <w:r w:rsidRPr="00F22BBB">
              <w:rPr>
                <w:rFonts w:eastAsia="Calibri" w:cs="Times New Roman"/>
                <w:szCs w:val="24"/>
              </w:rPr>
              <w:t>õppimisel omandatud arusaamadele. Toetuda saab ka füüsikas ja tehnoloogiaõpetuses süsinikuühenditel</w:t>
            </w:r>
            <w:r w:rsidR="007B6947">
              <w:rPr>
                <w:rFonts w:eastAsia="Calibri" w:cs="Times New Roman"/>
                <w:szCs w:val="24"/>
              </w:rPr>
              <w:t xml:space="preserve"> </w:t>
            </w:r>
            <w:r w:rsidRPr="00F22BBB">
              <w:rPr>
                <w:rFonts w:eastAsia="Calibri" w:cs="Times New Roman"/>
                <w:szCs w:val="24"/>
              </w:rPr>
              <w:t>põhinevate materjalide füüsikaliste omaduste kohta õpitule.</w:t>
            </w:r>
          </w:p>
          <w:p w:rsidR="00C11376" w:rsidRPr="00F22BBB" w:rsidRDefault="00C11376" w:rsidP="00676B66">
            <w:pPr>
              <w:rPr>
                <w:rFonts w:eastAsia="Calibri" w:cs="Times New Roman"/>
                <w:szCs w:val="24"/>
              </w:rPr>
            </w:pPr>
            <w:r w:rsidRPr="00F22BBB">
              <w:rPr>
                <w:rFonts w:eastAsia="Calibri" w:cs="Times New Roman"/>
                <w:szCs w:val="24"/>
              </w:rPr>
              <w:t>Õpilased peaksid oskama selgitada ja kasutada mõisteid: polümeer, plast(materjal), kiudaine.</w:t>
            </w:r>
          </w:p>
          <w:p w:rsidR="00C11376" w:rsidRPr="007B6947" w:rsidRDefault="00C11376" w:rsidP="00676B66">
            <w:pPr>
              <w:rPr>
                <w:rFonts w:eastAsia="Calibri" w:cs="Times New Roman"/>
                <w:szCs w:val="24"/>
              </w:rPr>
            </w:pPr>
            <w:r w:rsidRPr="00F22BBB">
              <w:rPr>
                <w:rFonts w:eastAsia="Calibri" w:cs="Times New Roman"/>
                <w:b/>
                <w:bCs/>
                <w:szCs w:val="24"/>
              </w:rPr>
              <w:t xml:space="preserve">Õppevahendid: </w:t>
            </w:r>
            <w:r w:rsidRPr="00F22BBB">
              <w:rPr>
                <w:rFonts w:eastAsia="Calibri" w:cs="Times New Roman"/>
                <w:szCs w:val="24"/>
              </w:rPr>
              <w:t>molekulimudelid ja/või vastavad arvutiprogrammid; vajalikud reaktiivid ja katsevahendid</w:t>
            </w:r>
            <w:r w:rsidR="007B6947">
              <w:rPr>
                <w:rFonts w:eastAsia="Calibri" w:cs="Times New Roman"/>
                <w:szCs w:val="24"/>
              </w:rPr>
              <w:t xml:space="preserve"> </w:t>
            </w:r>
            <w:r w:rsidRPr="00F22BBB">
              <w:rPr>
                <w:rFonts w:eastAsia="Calibri" w:cs="Times New Roman"/>
                <w:szCs w:val="24"/>
              </w:rPr>
              <w:t xml:space="preserve">estrite saamiseks ja nende keemiliste reaktsioonide </w:t>
            </w:r>
            <w:r w:rsidRPr="00F22BBB">
              <w:rPr>
                <w:rFonts w:eastAsia="Calibri" w:cs="Times New Roman"/>
                <w:szCs w:val="24"/>
              </w:rPr>
              <w:lastRenderedPageBreak/>
              <w:t>uurimiseks; uuritavad materjalid (polüalkeenid,</w:t>
            </w:r>
            <w:r w:rsidR="007B6947">
              <w:rPr>
                <w:rFonts w:eastAsia="Calibri" w:cs="Times New Roman"/>
                <w:szCs w:val="24"/>
              </w:rPr>
              <w:t xml:space="preserve"> </w:t>
            </w:r>
            <w:r w:rsidRPr="00F22BBB">
              <w:rPr>
                <w:rFonts w:eastAsia="Calibri" w:cs="Times New Roman"/>
                <w:szCs w:val="24"/>
              </w:rPr>
              <w:t>polüamiidid, polüestrid, plastid) ning nende mehaaniliste, termiliste ja keemiliste omaduste uurimiseks ja</w:t>
            </w:r>
            <w:r w:rsidR="007B6947">
              <w:rPr>
                <w:rFonts w:eastAsia="Calibri" w:cs="Times New Roman"/>
                <w:szCs w:val="24"/>
              </w:rPr>
              <w:t xml:space="preserve"> </w:t>
            </w:r>
            <w:r w:rsidRPr="00F22BBB">
              <w:rPr>
                <w:rFonts w:eastAsia="Calibri" w:cs="Times New Roman"/>
                <w:szCs w:val="24"/>
              </w:rPr>
              <w:t>võrdlemiseks vajalikud reaktiivid ja katsevahendid.</w:t>
            </w:r>
          </w:p>
        </w:tc>
      </w:tr>
      <w:tr w:rsidR="00C11376" w:rsidRPr="00F22BBB" w:rsidTr="00C11376">
        <w:tc>
          <w:tcPr>
            <w:tcW w:w="3536" w:type="dxa"/>
          </w:tcPr>
          <w:p w:rsidR="00C11376" w:rsidRPr="00ED2A17" w:rsidRDefault="00C11376" w:rsidP="00ED2A17">
            <w:pPr>
              <w:pStyle w:val="Heading3"/>
              <w:rPr>
                <w:rFonts w:eastAsia="Calibri"/>
              </w:rPr>
            </w:pPr>
            <w:bookmarkStart w:id="40" w:name="_Toc441150680"/>
            <w:r w:rsidRPr="00F22BBB">
              <w:rPr>
                <w:rFonts w:eastAsia="Calibri"/>
              </w:rPr>
              <w:lastRenderedPageBreak/>
              <w:t>BIOLOOGILISELT OLULISED AINED</w:t>
            </w:r>
            <w:bookmarkEnd w:id="40"/>
          </w:p>
        </w:tc>
        <w:tc>
          <w:tcPr>
            <w:tcW w:w="4085" w:type="dxa"/>
          </w:tcPr>
          <w:p w:rsidR="00C11376" w:rsidRPr="00F22BBB" w:rsidRDefault="00C11376" w:rsidP="00676B66">
            <w:pPr>
              <w:rPr>
                <w:rFonts w:eastAsia="Calibri" w:cs="Times New Roman"/>
                <w:szCs w:val="24"/>
              </w:rPr>
            </w:pPr>
            <w:r w:rsidRPr="00F22BBB">
              <w:rPr>
                <w:rFonts w:eastAsia="Calibri" w:cs="Times New Roman"/>
                <w:szCs w:val="24"/>
              </w:rPr>
              <w:t>Kursuse lõpetaja:</w:t>
            </w:r>
          </w:p>
          <w:p w:rsidR="00C11376" w:rsidRPr="00F22BBB" w:rsidRDefault="00C11376" w:rsidP="00676B66">
            <w:pPr>
              <w:rPr>
                <w:rFonts w:eastAsia="Calibri" w:cs="Times New Roman"/>
                <w:szCs w:val="24"/>
              </w:rPr>
            </w:pPr>
            <w:r w:rsidRPr="00F22BBB">
              <w:rPr>
                <w:rFonts w:eastAsia="Calibri" w:cs="Times New Roman"/>
                <w:szCs w:val="24"/>
              </w:rPr>
              <w:t>1) selgitab (põhimõtteliselt) sahhariidide, valkude ja rasvade keemilist olemust (ehitust);</w:t>
            </w:r>
          </w:p>
          <w:p w:rsidR="00C11376" w:rsidRPr="00F22BBB" w:rsidRDefault="00C11376" w:rsidP="00676B66">
            <w:pPr>
              <w:rPr>
                <w:rFonts w:eastAsia="Calibri" w:cs="Times New Roman"/>
                <w:szCs w:val="24"/>
              </w:rPr>
            </w:pPr>
            <w:r w:rsidRPr="00F22BBB">
              <w:rPr>
                <w:rFonts w:eastAsia="Calibri" w:cs="Times New Roman"/>
                <w:szCs w:val="24"/>
              </w:rPr>
              <w:t>2) selgitab aminohapete ja rasvhapete liigitamist asendamatuteks ning asendatavateks hapeteks;</w:t>
            </w:r>
          </w:p>
          <w:p w:rsidR="00C11376" w:rsidRPr="00F22BBB" w:rsidRDefault="00C11376" w:rsidP="00676B66">
            <w:pPr>
              <w:rPr>
                <w:rFonts w:eastAsia="Calibri" w:cs="Times New Roman"/>
                <w:szCs w:val="24"/>
              </w:rPr>
            </w:pPr>
            <w:r w:rsidRPr="00F22BBB">
              <w:rPr>
                <w:rFonts w:eastAsia="Calibri" w:cs="Times New Roman"/>
                <w:szCs w:val="24"/>
              </w:rPr>
              <w:t>3) võtab põhjendatud seisukoha toiduainete toiteväärtuse ning tervislikkuse kohta, lähtudes nende</w:t>
            </w:r>
          </w:p>
          <w:p w:rsidR="00C11376" w:rsidRPr="00F22BBB" w:rsidRDefault="00C11376" w:rsidP="00676B66">
            <w:pPr>
              <w:rPr>
                <w:rFonts w:eastAsia="Calibri" w:cs="Times New Roman"/>
                <w:szCs w:val="24"/>
              </w:rPr>
            </w:pPr>
            <w:r w:rsidRPr="00F22BBB">
              <w:rPr>
                <w:rFonts w:eastAsia="Calibri" w:cs="Times New Roman"/>
                <w:szCs w:val="24"/>
              </w:rPr>
              <w:t>koostisest;</w:t>
            </w:r>
          </w:p>
          <w:p w:rsidR="00C11376" w:rsidRPr="00F22BBB" w:rsidRDefault="00C11376" w:rsidP="00676B66">
            <w:pPr>
              <w:rPr>
                <w:rFonts w:eastAsia="Calibri" w:cs="Times New Roman"/>
                <w:szCs w:val="24"/>
              </w:rPr>
            </w:pPr>
            <w:r w:rsidRPr="00F22BBB">
              <w:rPr>
                <w:rFonts w:eastAsia="Calibri" w:cs="Times New Roman"/>
                <w:szCs w:val="24"/>
              </w:rPr>
              <w:t>4) selgitab looduslike ja sünteetiliste tekstiilitoodete erinevusi hügieeni seisukohast;</w:t>
            </w:r>
          </w:p>
          <w:p w:rsidR="00C11376" w:rsidRPr="00F22BBB" w:rsidRDefault="00C11376" w:rsidP="00676B66">
            <w:pPr>
              <w:rPr>
                <w:rFonts w:eastAsia="Calibri" w:cs="Times New Roman"/>
                <w:szCs w:val="24"/>
              </w:rPr>
            </w:pPr>
            <w:r w:rsidRPr="00F22BBB">
              <w:rPr>
                <w:rFonts w:eastAsia="Calibri" w:cs="Times New Roman"/>
                <w:szCs w:val="24"/>
              </w:rPr>
              <w:t>5) selgitab sünteetiliste pesuainete omadusi, võrreldes neid seebiga ja omavahel;</w:t>
            </w:r>
          </w:p>
          <w:p w:rsidR="00C11376" w:rsidRPr="00F22BBB" w:rsidRDefault="00C11376" w:rsidP="007B6947">
            <w:pPr>
              <w:rPr>
                <w:rFonts w:eastAsia="Calibri" w:cs="Times New Roman"/>
                <w:b/>
                <w:bCs/>
                <w:szCs w:val="24"/>
              </w:rPr>
            </w:pPr>
            <w:r w:rsidRPr="00F22BBB">
              <w:rPr>
                <w:rFonts w:eastAsia="Calibri" w:cs="Times New Roman"/>
                <w:szCs w:val="24"/>
              </w:rPr>
              <w:t>6) selgitab kasutatavamate pesemisvahendite koostist, pidades silmas majanduslikke ja</w:t>
            </w:r>
            <w:r w:rsidR="007B6947">
              <w:rPr>
                <w:rFonts w:eastAsia="Calibri" w:cs="Times New Roman"/>
                <w:szCs w:val="24"/>
              </w:rPr>
              <w:t xml:space="preserve"> </w:t>
            </w:r>
            <w:r w:rsidRPr="00F22BBB">
              <w:rPr>
                <w:rFonts w:eastAsia="Calibri" w:cs="Times New Roman"/>
                <w:szCs w:val="24"/>
              </w:rPr>
              <w:t>keskkonnaga seotud aspekte.</w:t>
            </w:r>
          </w:p>
        </w:tc>
        <w:tc>
          <w:tcPr>
            <w:tcW w:w="3969" w:type="dxa"/>
          </w:tcPr>
          <w:p w:rsidR="00C11376" w:rsidRPr="00F22BBB" w:rsidRDefault="00C11376" w:rsidP="00676B66">
            <w:pPr>
              <w:rPr>
                <w:rFonts w:eastAsia="Calibri" w:cs="Times New Roman"/>
                <w:szCs w:val="24"/>
              </w:rPr>
            </w:pPr>
            <w:r w:rsidRPr="00F22BBB">
              <w:rPr>
                <w:rFonts w:eastAsia="Calibri" w:cs="Times New Roman"/>
                <w:szCs w:val="24"/>
              </w:rPr>
              <w:t>Di- ja polüsahhariidid, nende hüdrolüüs ja roll organismide elutegevuses. Tselluloosi tüüpi materjalid</w:t>
            </w:r>
          </w:p>
          <w:p w:rsidR="00C11376" w:rsidRPr="00F22BBB" w:rsidRDefault="00C11376" w:rsidP="00676B66">
            <w:pPr>
              <w:rPr>
                <w:rFonts w:eastAsia="Calibri" w:cs="Times New Roman"/>
                <w:szCs w:val="24"/>
              </w:rPr>
            </w:pPr>
            <w:r w:rsidRPr="00F22BBB">
              <w:rPr>
                <w:rFonts w:eastAsia="Calibri" w:cs="Times New Roman"/>
                <w:szCs w:val="24"/>
              </w:rPr>
              <w:t>(puuvill jt).</w:t>
            </w:r>
          </w:p>
          <w:p w:rsidR="00C11376" w:rsidRPr="00F22BBB" w:rsidRDefault="00C11376" w:rsidP="00676B66">
            <w:pPr>
              <w:rPr>
                <w:rFonts w:eastAsia="Calibri" w:cs="Times New Roman"/>
                <w:szCs w:val="24"/>
              </w:rPr>
            </w:pPr>
            <w:r w:rsidRPr="00F22BBB">
              <w:rPr>
                <w:rFonts w:eastAsia="Calibri" w:cs="Times New Roman"/>
                <w:szCs w:val="24"/>
              </w:rPr>
              <w:t>Aminohapped ja valgud. Valgud ja toiduainete väärtuslikkus.</w:t>
            </w:r>
          </w:p>
          <w:p w:rsidR="00C11376" w:rsidRPr="00F22BBB" w:rsidRDefault="00C11376" w:rsidP="00676B66">
            <w:pPr>
              <w:rPr>
                <w:rFonts w:eastAsia="Calibri" w:cs="Times New Roman"/>
                <w:szCs w:val="24"/>
              </w:rPr>
            </w:pPr>
            <w:r w:rsidRPr="00F22BBB">
              <w:rPr>
                <w:rFonts w:eastAsia="Calibri" w:cs="Times New Roman"/>
                <w:szCs w:val="24"/>
              </w:rPr>
              <w:t>Rasvad kui estrid ja nende hüdrolüüs. Rasvade roll toitumises. Cis-transisomeeria. Transhapped. Seep ja</w:t>
            </w:r>
          </w:p>
          <w:p w:rsidR="00C11376" w:rsidRPr="00F22BBB" w:rsidRDefault="00C11376" w:rsidP="00676B66">
            <w:pPr>
              <w:rPr>
                <w:rFonts w:eastAsia="Calibri" w:cs="Times New Roman"/>
                <w:szCs w:val="24"/>
              </w:rPr>
            </w:pPr>
            <w:r w:rsidRPr="00F22BBB">
              <w:rPr>
                <w:rFonts w:eastAsia="Calibri" w:cs="Times New Roman"/>
                <w:szCs w:val="24"/>
              </w:rPr>
              <w:t>sünteetilised pesemisvahendid.</w:t>
            </w:r>
          </w:p>
          <w:p w:rsidR="00C11376" w:rsidRPr="00F22BBB" w:rsidRDefault="00C11376" w:rsidP="00676B66">
            <w:pPr>
              <w:rPr>
                <w:rFonts w:eastAsia="Calibri" w:cs="Times New Roman"/>
                <w:b/>
                <w:bCs/>
                <w:szCs w:val="24"/>
              </w:rPr>
            </w:pPr>
            <w:r w:rsidRPr="00F22BBB">
              <w:rPr>
                <w:rFonts w:eastAsia="Calibri" w:cs="Times New Roman"/>
                <w:b/>
                <w:bCs/>
                <w:szCs w:val="24"/>
              </w:rPr>
              <w:t>Põhimõisted:</w:t>
            </w:r>
          </w:p>
          <w:p w:rsidR="00C11376" w:rsidRPr="00F22BBB" w:rsidRDefault="00C11376" w:rsidP="00676B66">
            <w:pPr>
              <w:rPr>
                <w:rFonts w:eastAsia="Calibri" w:cs="Times New Roman"/>
                <w:szCs w:val="24"/>
              </w:rPr>
            </w:pPr>
            <w:r w:rsidRPr="00F22BBB">
              <w:rPr>
                <w:rFonts w:eastAsia="Calibri" w:cs="Times New Roman"/>
                <w:szCs w:val="24"/>
              </w:rPr>
              <w:t>disahhariid, polüsahhariid, aminohape, asendamatu aminohape, valk, rsvhape, aasendamatu rasvhape,</w:t>
            </w:r>
          </w:p>
          <w:p w:rsidR="00C11376" w:rsidRPr="00F22BBB" w:rsidRDefault="00C11376" w:rsidP="00676B66">
            <w:pPr>
              <w:rPr>
                <w:rFonts w:eastAsia="Calibri" w:cs="Times New Roman"/>
                <w:szCs w:val="24"/>
              </w:rPr>
            </w:pPr>
            <w:r w:rsidRPr="00F22BBB">
              <w:rPr>
                <w:rFonts w:eastAsia="Calibri" w:cs="Times New Roman"/>
                <w:szCs w:val="24"/>
              </w:rPr>
              <w:t>transhape, sünteetiline pesemisvahend.</w:t>
            </w:r>
          </w:p>
          <w:p w:rsidR="00C11376" w:rsidRPr="00F22BBB" w:rsidRDefault="00C11376" w:rsidP="00676B66">
            <w:pPr>
              <w:rPr>
                <w:rFonts w:eastAsia="Calibri" w:cs="Times New Roman"/>
                <w:szCs w:val="24"/>
              </w:rPr>
            </w:pPr>
          </w:p>
          <w:p w:rsidR="00C11376" w:rsidRPr="00F22BBB" w:rsidRDefault="00C11376" w:rsidP="00676B66">
            <w:pPr>
              <w:rPr>
                <w:rFonts w:eastAsia="Calibri" w:cs="Times New Roman"/>
                <w:b/>
                <w:bCs/>
                <w:szCs w:val="24"/>
              </w:rPr>
            </w:pPr>
          </w:p>
        </w:tc>
        <w:tc>
          <w:tcPr>
            <w:tcW w:w="2554" w:type="dxa"/>
          </w:tcPr>
          <w:p w:rsidR="00C11376" w:rsidRPr="00F22BBB" w:rsidRDefault="00C11376" w:rsidP="00676B66">
            <w:pPr>
              <w:rPr>
                <w:rFonts w:eastAsia="Calibri" w:cs="Times New Roman"/>
                <w:b/>
                <w:bCs/>
                <w:szCs w:val="24"/>
              </w:rPr>
            </w:pPr>
            <w:r w:rsidRPr="00F22BBB">
              <w:rPr>
                <w:rFonts w:eastAsia="Calibri" w:cs="Times New Roman"/>
                <w:b/>
                <w:bCs/>
                <w:szCs w:val="24"/>
              </w:rPr>
              <w:t>Eelnevalt õpitu, millele õppeprotsessis toetutakse:</w:t>
            </w:r>
          </w:p>
          <w:p w:rsidR="00C11376" w:rsidRPr="00F22BBB" w:rsidRDefault="00C11376" w:rsidP="00676B66">
            <w:pPr>
              <w:rPr>
                <w:rFonts w:eastAsia="Calibri" w:cs="Times New Roman"/>
                <w:szCs w:val="24"/>
              </w:rPr>
            </w:pPr>
            <w:r w:rsidRPr="00F22BBB">
              <w:rPr>
                <w:rFonts w:eastAsia="Calibri" w:cs="Times New Roman"/>
                <w:szCs w:val="24"/>
              </w:rPr>
              <w:t>Bioloogiliselt oluliste ainete teema õppimisel saab peamiselt toetuda põhikooli keemias õpitule, eelkõige</w:t>
            </w:r>
          </w:p>
          <w:p w:rsidR="00C11376" w:rsidRPr="00F22BBB" w:rsidRDefault="00C11376" w:rsidP="00676B66">
            <w:pPr>
              <w:rPr>
                <w:rFonts w:eastAsia="Calibri" w:cs="Times New Roman"/>
                <w:szCs w:val="24"/>
              </w:rPr>
            </w:pPr>
            <w:r w:rsidRPr="00F22BBB">
              <w:rPr>
                <w:rFonts w:eastAsia="Calibri" w:cs="Times New Roman"/>
                <w:szCs w:val="24"/>
              </w:rPr>
              <w:t>teemade "süsinik ja süsinikuühendid" ja "süsinikuühendite roll looduses " õppimisel omandatud</w:t>
            </w:r>
          </w:p>
          <w:p w:rsidR="00C11376" w:rsidRPr="00F22BBB" w:rsidRDefault="00C11376" w:rsidP="00676B66">
            <w:pPr>
              <w:rPr>
                <w:rFonts w:eastAsia="Calibri" w:cs="Times New Roman"/>
                <w:szCs w:val="24"/>
              </w:rPr>
            </w:pPr>
            <w:r w:rsidRPr="00F22BBB">
              <w:rPr>
                <w:rFonts w:eastAsia="Calibri" w:cs="Times New Roman"/>
                <w:szCs w:val="24"/>
              </w:rPr>
              <w:t>arusaamadele. Toetuda saab ka õpitule loodusõpetuses ja bioloogias looduslike süsinikuühendite ja</w:t>
            </w:r>
            <w:r w:rsidR="007B6947">
              <w:rPr>
                <w:rFonts w:eastAsia="Calibri" w:cs="Times New Roman"/>
                <w:szCs w:val="24"/>
              </w:rPr>
              <w:t xml:space="preserve"> </w:t>
            </w:r>
            <w:r w:rsidRPr="00F22BBB">
              <w:rPr>
                <w:rFonts w:eastAsia="Calibri" w:cs="Times New Roman"/>
                <w:szCs w:val="24"/>
              </w:rPr>
              <w:t>nende tähtsuse kohta elusorganismides.</w:t>
            </w:r>
          </w:p>
          <w:p w:rsidR="00C11376" w:rsidRPr="007B6947" w:rsidRDefault="00C11376" w:rsidP="00676B66">
            <w:pPr>
              <w:rPr>
                <w:rFonts w:eastAsia="Calibri" w:cs="Times New Roman"/>
                <w:szCs w:val="24"/>
              </w:rPr>
            </w:pPr>
            <w:r w:rsidRPr="00F22BBB">
              <w:rPr>
                <w:rFonts w:eastAsia="Calibri" w:cs="Times New Roman"/>
                <w:szCs w:val="24"/>
              </w:rPr>
              <w:t>Õpilased peaksid oskama selgitada ja kasutada mõisteid: rasv, valk, tselluloos.</w:t>
            </w:r>
          </w:p>
        </w:tc>
      </w:tr>
      <w:tr w:rsidR="00C11376" w:rsidRPr="00F22BBB" w:rsidTr="00C11376">
        <w:tc>
          <w:tcPr>
            <w:tcW w:w="3536" w:type="dxa"/>
          </w:tcPr>
          <w:p w:rsidR="00C11376" w:rsidRPr="00F22BBB" w:rsidRDefault="00C11376" w:rsidP="00ED2A17">
            <w:pPr>
              <w:pStyle w:val="Heading3"/>
              <w:rPr>
                <w:rFonts w:eastAsia="Calibri"/>
              </w:rPr>
            </w:pPr>
            <w:bookmarkStart w:id="41" w:name="_Toc441150681"/>
            <w:r w:rsidRPr="00F22BBB">
              <w:rPr>
                <w:rFonts w:eastAsia="Calibri"/>
              </w:rPr>
              <w:t>ORGAANILINE KEEMIATÖÖSTUS JA ENERGEETIKA</w:t>
            </w:r>
            <w:bookmarkEnd w:id="41"/>
          </w:p>
          <w:p w:rsidR="00C11376" w:rsidRPr="00F22BBB" w:rsidRDefault="00C11376" w:rsidP="00676B66">
            <w:pPr>
              <w:rPr>
                <w:rFonts w:eastAsia="Calibri" w:cs="Times New Roman"/>
                <w:b/>
                <w:bCs/>
                <w:szCs w:val="24"/>
              </w:rPr>
            </w:pPr>
          </w:p>
        </w:tc>
        <w:tc>
          <w:tcPr>
            <w:tcW w:w="4085" w:type="dxa"/>
          </w:tcPr>
          <w:p w:rsidR="00C11376" w:rsidRPr="00F22BBB" w:rsidRDefault="00C11376" w:rsidP="00676B66">
            <w:pPr>
              <w:rPr>
                <w:rFonts w:eastAsia="Calibri" w:cs="Times New Roman"/>
                <w:szCs w:val="24"/>
              </w:rPr>
            </w:pPr>
            <w:r w:rsidRPr="00F22BBB">
              <w:rPr>
                <w:rFonts w:eastAsia="Calibri" w:cs="Times New Roman"/>
                <w:szCs w:val="24"/>
              </w:rPr>
              <w:lastRenderedPageBreak/>
              <w:t>Kursuse lõpetaja:</w:t>
            </w:r>
          </w:p>
          <w:p w:rsidR="00C11376" w:rsidRPr="00F22BBB" w:rsidRDefault="00C11376" w:rsidP="00676B66">
            <w:pPr>
              <w:rPr>
                <w:rFonts w:eastAsia="Calibri" w:cs="Times New Roman"/>
                <w:szCs w:val="24"/>
              </w:rPr>
            </w:pPr>
            <w:r w:rsidRPr="00F22BBB">
              <w:rPr>
                <w:rFonts w:eastAsia="Calibri" w:cs="Times New Roman"/>
                <w:szCs w:val="24"/>
              </w:rPr>
              <w:t xml:space="preserve">1) arutleb nafta ja kütuste poliitilise hetkeseisu üle maailmas, tuginedes </w:t>
            </w:r>
            <w:r w:rsidRPr="00F22BBB">
              <w:rPr>
                <w:rFonts w:eastAsia="Calibri" w:cs="Times New Roman"/>
                <w:szCs w:val="24"/>
              </w:rPr>
              <w:lastRenderedPageBreak/>
              <w:t>teadmistele nafta tootmisest</w:t>
            </w:r>
            <w:r w:rsidR="007B6947">
              <w:rPr>
                <w:rFonts w:eastAsia="Calibri" w:cs="Times New Roman"/>
                <w:szCs w:val="24"/>
              </w:rPr>
              <w:t xml:space="preserve"> </w:t>
            </w:r>
            <w:r w:rsidRPr="00F22BBB">
              <w:rPr>
                <w:rFonts w:eastAsia="Calibri" w:cs="Times New Roman"/>
                <w:szCs w:val="24"/>
              </w:rPr>
              <w:t>ja töötlemisest ning naftasaaduste kasutamisest;</w:t>
            </w:r>
          </w:p>
          <w:p w:rsidR="00C11376" w:rsidRPr="00F22BBB" w:rsidRDefault="00C11376" w:rsidP="00676B66">
            <w:pPr>
              <w:rPr>
                <w:rFonts w:eastAsia="Calibri" w:cs="Times New Roman"/>
                <w:szCs w:val="24"/>
              </w:rPr>
            </w:pPr>
            <w:r w:rsidRPr="00F22BBB">
              <w:rPr>
                <w:rFonts w:eastAsia="Calibri" w:cs="Times New Roman"/>
                <w:szCs w:val="24"/>
              </w:rPr>
              <w:t>2) selgitab kütuste, sh autokütuste erinevusi koostise, efektiivsuse, keskkonnaohtlikkuse jne</w:t>
            </w:r>
            <w:r w:rsidR="007B6947">
              <w:rPr>
                <w:rFonts w:eastAsia="Calibri" w:cs="Times New Roman"/>
                <w:szCs w:val="24"/>
              </w:rPr>
              <w:t xml:space="preserve"> </w:t>
            </w:r>
            <w:r w:rsidRPr="00F22BBB">
              <w:rPr>
                <w:rFonts w:eastAsia="Calibri" w:cs="Times New Roman"/>
                <w:szCs w:val="24"/>
              </w:rPr>
              <w:t>seisukohast;</w:t>
            </w:r>
          </w:p>
          <w:p w:rsidR="00C11376" w:rsidRPr="00F22BBB" w:rsidRDefault="00C11376" w:rsidP="00676B66">
            <w:pPr>
              <w:rPr>
                <w:rFonts w:eastAsia="Calibri" w:cs="Times New Roman"/>
                <w:szCs w:val="24"/>
              </w:rPr>
            </w:pPr>
            <w:r w:rsidRPr="00F22BBB">
              <w:rPr>
                <w:rFonts w:eastAsia="Calibri" w:cs="Times New Roman"/>
                <w:szCs w:val="24"/>
              </w:rPr>
              <w:t>3) analüüsib nafta kui tooraine rolli orgaaniliste ühendite tootmisel;</w:t>
            </w:r>
          </w:p>
          <w:p w:rsidR="00C11376" w:rsidRPr="007B6947" w:rsidRDefault="00C11376" w:rsidP="00676B66">
            <w:pPr>
              <w:rPr>
                <w:rFonts w:eastAsia="Calibri" w:cs="Times New Roman"/>
                <w:szCs w:val="24"/>
              </w:rPr>
            </w:pPr>
            <w:r w:rsidRPr="00F22BBB">
              <w:rPr>
                <w:rFonts w:eastAsia="Calibri" w:cs="Times New Roman"/>
                <w:szCs w:val="24"/>
              </w:rPr>
              <w:t>4) selgitab keemiatoodete, sh ravimite hinna kujunemist.</w:t>
            </w:r>
          </w:p>
        </w:tc>
        <w:tc>
          <w:tcPr>
            <w:tcW w:w="3969" w:type="dxa"/>
          </w:tcPr>
          <w:p w:rsidR="00C11376" w:rsidRPr="00F22BBB" w:rsidRDefault="00C11376" w:rsidP="00676B66">
            <w:pPr>
              <w:rPr>
                <w:rFonts w:eastAsia="Calibri" w:cs="Times New Roman"/>
                <w:szCs w:val="24"/>
              </w:rPr>
            </w:pPr>
            <w:r w:rsidRPr="00F22BBB">
              <w:rPr>
                <w:rFonts w:eastAsia="Calibri" w:cs="Times New Roman"/>
                <w:szCs w:val="24"/>
              </w:rPr>
              <w:lastRenderedPageBreak/>
              <w:t>Kütused ja nafta. Nafta ja maailm. Nafta töötlemine. Autokütused. Alternatiivkütused.</w:t>
            </w:r>
          </w:p>
          <w:p w:rsidR="00C11376" w:rsidRPr="00F22BBB" w:rsidRDefault="00C11376" w:rsidP="00676B66">
            <w:pPr>
              <w:rPr>
                <w:rFonts w:eastAsia="Calibri" w:cs="Times New Roman"/>
                <w:szCs w:val="24"/>
              </w:rPr>
            </w:pPr>
            <w:r w:rsidRPr="00F22BBB">
              <w:rPr>
                <w:rFonts w:eastAsia="Calibri" w:cs="Times New Roman"/>
                <w:szCs w:val="24"/>
              </w:rPr>
              <w:lastRenderedPageBreak/>
              <w:t>Orgaaniline keemiatööstus, selle kujunemine ja roll tänapäeval. Tee toorainest keemiatooteni ning selle</w:t>
            </w:r>
            <w:r w:rsidR="007B6947">
              <w:rPr>
                <w:rFonts w:eastAsia="Calibri" w:cs="Times New Roman"/>
                <w:szCs w:val="24"/>
              </w:rPr>
              <w:t xml:space="preserve"> </w:t>
            </w:r>
            <w:r w:rsidRPr="00F22BBB">
              <w:rPr>
                <w:rFonts w:eastAsia="Calibri" w:cs="Times New Roman"/>
                <w:szCs w:val="24"/>
              </w:rPr>
              <w:t>hinna kujunemine. Keemiatööstuse seos keskkonna, majanduse ja poliitikaga.</w:t>
            </w:r>
          </w:p>
          <w:p w:rsidR="00C11376" w:rsidRPr="00F22BBB" w:rsidRDefault="00C11376" w:rsidP="00676B66">
            <w:pPr>
              <w:rPr>
                <w:rFonts w:eastAsia="Calibri" w:cs="Times New Roman"/>
                <w:b/>
                <w:bCs/>
                <w:szCs w:val="24"/>
              </w:rPr>
            </w:pPr>
            <w:r w:rsidRPr="00F22BBB">
              <w:rPr>
                <w:rFonts w:eastAsia="Calibri" w:cs="Times New Roman"/>
                <w:b/>
                <w:bCs/>
                <w:szCs w:val="24"/>
              </w:rPr>
              <w:t>Põhimõisted:</w:t>
            </w:r>
          </w:p>
          <w:p w:rsidR="00C11376" w:rsidRPr="007B6947" w:rsidRDefault="00C11376" w:rsidP="00676B66">
            <w:pPr>
              <w:rPr>
                <w:rFonts w:eastAsia="Calibri" w:cs="Times New Roman"/>
                <w:szCs w:val="24"/>
              </w:rPr>
            </w:pPr>
            <w:r w:rsidRPr="00F22BBB">
              <w:rPr>
                <w:rFonts w:eastAsia="Calibri" w:cs="Times New Roman"/>
                <w:szCs w:val="24"/>
              </w:rPr>
              <w:t>taastuv kütus, fossiilkütus, kütteväärtus, nafta, krakkimine, oktaaniarv, põhiorgaaniline keemiatööstus,</w:t>
            </w:r>
            <w:r w:rsidR="007B6947">
              <w:rPr>
                <w:rFonts w:eastAsia="Calibri" w:cs="Times New Roman"/>
                <w:szCs w:val="24"/>
              </w:rPr>
              <w:t xml:space="preserve"> </w:t>
            </w:r>
            <w:r w:rsidRPr="00F22BBB">
              <w:rPr>
                <w:rFonts w:eastAsia="Calibri" w:cs="Times New Roman"/>
                <w:szCs w:val="24"/>
              </w:rPr>
              <w:t>peenkeemiatööstus, tootmissaadus, kõrvalsaadus, tootmisjääk.</w:t>
            </w:r>
          </w:p>
        </w:tc>
        <w:tc>
          <w:tcPr>
            <w:tcW w:w="2554" w:type="dxa"/>
          </w:tcPr>
          <w:p w:rsidR="00C11376" w:rsidRPr="00F22BBB" w:rsidRDefault="00C11376" w:rsidP="00676B66">
            <w:pPr>
              <w:rPr>
                <w:rFonts w:eastAsia="Calibri" w:cs="Times New Roman"/>
                <w:szCs w:val="24"/>
              </w:rPr>
            </w:pPr>
            <w:r w:rsidRPr="00F22BBB">
              <w:rPr>
                <w:rFonts w:eastAsia="Calibri" w:cs="Times New Roman"/>
                <w:szCs w:val="24"/>
              </w:rPr>
              <w:lastRenderedPageBreak/>
              <w:t xml:space="preserve">Orgaanilise keemiatööstuse ja energeetika teema </w:t>
            </w:r>
            <w:r w:rsidRPr="00F22BBB">
              <w:rPr>
                <w:rFonts w:eastAsia="Calibri" w:cs="Times New Roman"/>
                <w:szCs w:val="24"/>
              </w:rPr>
              <w:lastRenderedPageBreak/>
              <w:t>õppimisel saab toetuda põhikooli keemias õpitule,</w:t>
            </w:r>
            <w:r w:rsidR="007B6947">
              <w:rPr>
                <w:rFonts w:eastAsia="Calibri" w:cs="Times New Roman"/>
                <w:szCs w:val="24"/>
              </w:rPr>
              <w:t xml:space="preserve"> </w:t>
            </w:r>
            <w:r w:rsidRPr="00F22BBB">
              <w:rPr>
                <w:rFonts w:eastAsia="Calibri" w:cs="Times New Roman"/>
                <w:szCs w:val="24"/>
              </w:rPr>
              <w:t>eelkõige teemade "süsinik ja süsinikuühendid" ja "süsinikuühendite roll looduses, süsinikuühendid</w:t>
            </w:r>
            <w:r w:rsidR="007B6947">
              <w:rPr>
                <w:rFonts w:eastAsia="Calibri" w:cs="Times New Roman"/>
                <w:szCs w:val="24"/>
              </w:rPr>
              <w:t xml:space="preserve"> </w:t>
            </w:r>
            <w:r w:rsidRPr="00F22BBB">
              <w:rPr>
                <w:rFonts w:eastAsia="Calibri" w:cs="Times New Roman"/>
                <w:szCs w:val="24"/>
              </w:rPr>
              <w:t>materjalidena" õppimisel omandatud arusaamadele. Toetuda saab ka füüsikas ja geograafias energeetika</w:t>
            </w:r>
            <w:r w:rsidR="007B6947">
              <w:rPr>
                <w:rFonts w:eastAsia="Calibri" w:cs="Times New Roman"/>
                <w:szCs w:val="24"/>
              </w:rPr>
              <w:t xml:space="preserve"> </w:t>
            </w:r>
            <w:r w:rsidRPr="00F22BBB">
              <w:rPr>
                <w:rFonts w:eastAsia="Calibri" w:cs="Times New Roman"/>
                <w:szCs w:val="24"/>
              </w:rPr>
              <w:t>ning ajaloos energeetikaga seotud poliitiliste probleemide kohta õpitule.</w:t>
            </w:r>
          </w:p>
          <w:p w:rsidR="00C11376" w:rsidRPr="00F22BBB" w:rsidRDefault="00C11376" w:rsidP="00676B66">
            <w:pPr>
              <w:rPr>
                <w:rFonts w:eastAsia="Calibri" w:cs="Times New Roman"/>
                <w:b/>
                <w:bCs/>
                <w:szCs w:val="24"/>
              </w:rPr>
            </w:pPr>
            <w:r w:rsidRPr="00F22BBB">
              <w:rPr>
                <w:rFonts w:eastAsia="Calibri" w:cs="Times New Roman"/>
                <w:szCs w:val="24"/>
              </w:rPr>
              <w:t>Õpilased peaksid oskama selgitada ja kasutada mõisteid: kütus, nafta, alternatiivkütus</w:t>
            </w:r>
          </w:p>
        </w:tc>
      </w:tr>
    </w:tbl>
    <w:p w:rsidR="00C11376" w:rsidRPr="00F22BBB" w:rsidRDefault="00C11376" w:rsidP="00676B66">
      <w:pPr>
        <w:rPr>
          <w:rFonts w:eastAsia="Calibri" w:cs="Times New Roman"/>
          <w:b/>
          <w:bCs/>
          <w:szCs w:val="24"/>
        </w:rPr>
      </w:pPr>
    </w:p>
    <w:p w:rsidR="00C11376" w:rsidRPr="00F22BBB" w:rsidRDefault="00C11376" w:rsidP="00676B66">
      <w:pPr>
        <w:rPr>
          <w:rFonts w:eastAsia="Calibri" w:cs="Times New Roman"/>
          <w:b/>
          <w:bCs/>
          <w:szCs w:val="24"/>
        </w:rPr>
      </w:pPr>
      <w:r w:rsidRPr="00F22BBB">
        <w:rPr>
          <w:rFonts w:eastAsia="Calibri" w:cs="Times New Roman"/>
          <w:b/>
          <w:bCs/>
          <w:szCs w:val="24"/>
        </w:rPr>
        <w:t>Praktilised tööd ja IKT rakendamine</w:t>
      </w:r>
    </w:p>
    <w:p w:rsidR="00C11376" w:rsidRPr="003559F1" w:rsidRDefault="00C11376" w:rsidP="00341448">
      <w:pPr>
        <w:pStyle w:val="ListParagraph"/>
        <w:numPr>
          <w:ilvl w:val="0"/>
          <w:numId w:val="6"/>
        </w:numPr>
        <w:rPr>
          <w:rFonts w:eastAsia="Calibri" w:cs="Times New Roman"/>
          <w:szCs w:val="24"/>
        </w:rPr>
      </w:pPr>
      <w:r w:rsidRPr="003559F1">
        <w:rPr>
          <w:rFonts w:eastAsia="Calibri" w:cs="Times New Roman"/>
          <w:szCs w:val="24"/>
        </w:rPr>
        <w:t>Mitmesuguste sahhariidide (nt sahharoosi, tärklise, tselluloosi) hüdrolüüsi ja selle saaduste</w:t>
      </w:r>
      <w:r w:rsidR="003559F1">
        <w:rPr>
          <w:rFonts w:eastAsia="Calibri" w:cs="Times New Roman"/>
          <w:szCs w:val="24"/>
        </w:rPr>
        <w:t xml:space="preserve"> </w:t>
      </w:r>
      <w:r w:rsidRPr="003559F1">
        <w:rPr>
          <w:rFonts w:eastAsia="Calibri" w:cs="Times New Roman"/>
          <w:szCs w:val="24"/>
        </w:rPr>
        <w:t>uurimine.</w:t>
      </w:r>
    </w:p>
    <w:p w:rsidR="00C11376" w:rsidRPr="003559F1" w:rsidRDefault="00C11376" w:rsidP="00341448">
      <w:pPr>
        <w:pStyle w:val="ListParagraph"/>
        <w:numPr>
          <w:ilvl w:val="0"/>
          <w:numId w:val="6"/>
        </w:numPr>
        <w:rPr>
          <w:rFonts w:eastAsia="Calibri" w:cs="Times New Roman"/>
          <w:szCs w:val="24"/>
        </w:rPr>
      </w:pPr>
      <w:r w:rsidRPr="003559F1">
        <w:rPr>
          <w:rFonts w:eastAsia="Calibri" w:cs="Times New Roman"/>
          <w:szCs w:val="24"/>
        </w:rPr>
        <w:t>Valkude (nt munavalge vesilahuse, piima) käitumise uurimine hapete, aluste, soolalahuste ja</w:t>
      </w:r>
      <w:r w:rsidR="003559F1">
        <w:rPr>
          <w:rFonts w:eastAsia="Calibri" w:cs="Times New Roman"/>
          <w:szCs w:val="24"/>
        </w:rPr>
        <w:t xml:space="preserve"> </w:t>
      </w:r>
      <w:r w:rsidRPr="003559F1">
        <w:rPr>
          <w:rFonts w:eastAsia="Calibri" w:cs="Times New Roman"/>
          <w:szCs w:val="24"/>
        </w:rPr>
        <w:t>kuumutamise suhtes.</w:t>
      </w:r>
    </w:p>
    <w:p w:rsidR="00C11376" w:rsidRPr="003559F1" w:rsidRDefault="00C11376" w:rsidP="00341448">
      <w:pPr>
        <w:pStyle w:val="ListParagraph"/>
        <w:numPr>
          <w:ilvl w:val="0"/>
          <w:numId w:val="6"/>
        </w:numPr>
        <w:rPr>
          <w:rFonts w:eastAsia="Calibri" w:cs="Times New Roman"/>
          <w:szCs w:val="24"/>
        </w:rPr>
      </w:pPr>
      <w:r w:rsidRPr="003559F1">
        <w:rPr>
          <w:rFonts w:eastAsia="Calibri" w:cs="Times New Roman"/>
          <w:szCs w:val="24"/>
        </w:rPr>
        <w:t>Seebi ning sünteetiliste pesemisvahendite käitumise uurimine ja võrdlemine erineva</w:t>
      </w:r>
      <w:r w:rsidR="003559F1">
        <w:rPr>
          <w:rFonts w:eastAsia="Calibri" w:cs="Times New Roman"/>
          <w:szCs w:val="24"/>
        </w:rPr>
        <w:t xml:space="preserve"> </w:t>
      </w:r>
      <w:r w:rsidRPr="003559F1">
        <w:rPr>
          <w:rFonts w:eastAsia="Calibri" w:cs="Times New Roman"/>
          <w:szCs w:val="24"/>
        </w:rPr>
        <w:t>happelisusega vees ning soolade lisandite korral.</w:t>
      </w:r>
    </w:p>
    <w:p w:rsidR="00C11376" w:rsidRPr="003559F1" w:rsidRDefault="00C11376" w:rsidP="00341448">
      <w:pPr>
        <w:pStyle w:val="ListParagraph"/>
        <w:numPr>
          <w:ilvl w:val="0"/>
          <w:numId w:val="6"/>
        </w:numPr>
        <w:rPr>
          <w:rFonts w:eastAsia="Calibri" w:cs="Times New Roman"/>
          <w:szCs w:val="24"/>
        </w:rPr>
      </w:pPr>
      <w:r w:rsidRPr="003559F1">
        <w:rPr>
          <w:rFonts w:eastAsia="Calibri" w:cs="Times New Roman"/>
          <w:szCs w:val="24"/>
        </w:rPr>
        <w:t>Analüüsiva essee koostamine toitumise kohta käivatest müütidest (valikuliselt), lähtudes õpitust</w:t>
      </w:r>
      <w:r w:rsidR="003559F1">
        <w:rPr>
          <w:rFonts w:eastAsia="Calibri" w:cs="Times New Roman"/>
          <w:szCs w:val="24"/>
        </w:rPr>
        <w:t xml:space="preserve"> </w:t>
      </w:r>
      <w:r w:rsidRPr="003559F1">
        <w:rPr>
          <w:rFonts w:eastAsia="Calibri" w:cs="Times New Roman"/>
          <w:szCs w:val="24"/>
        </w:rPr>
        <w:t>ja kasutades teabeallikaid.</w:t>
      </w:r>
    </w:p>
    <w:p w:rsidR="00C11376" w:rsidRPr="003559F1" w:rsidRDefault="00C11376" w:rsidP="00341448">
      <w:pPr>
        <w:pStyle w:val="ListParagraph"/>
        <w:numPr>
          <w:ilvl w:val="0"/>
          <w:numId w:val="6"/>
        </w:numPr>
        <w:rPr>
          <w:rFonts w:eastAsia="Calibri" w:cs="Times New Roman"/>
          <w:szCs w:val="24"/>
        </w:rPr>
      </w:pPr>
      <w:r w:rsidRPr="003559F1">
        <w:rPr>
          <w:rFonts w:eastAsia="Calibri" w:cs="Times New Roman"/>
          <w:szCs w:val="24"/>
        </w:rPr>
        <w:lastRenderedPageBreak/>
        <w:t>Analüüsiva essee koostamine nafta ja kütustega seotud aktuaalsetest probleemidest või keemia</w:t>
      </w:r>
      <w:r w:rsidR="003559F1">
        <w:rPr>
          <w:rFonts w:eastAsia="Calibri" w:cs="Times New Roman"/>
          <w:szCs w:val="24"/>
        </w:rPr>
        <w:t xml:space="preserve"> </w:t>
      </w:r>
      <w:r w:rsidRPr="003559F1">
        <w:rPr>
          <w:rFonts w:eastAsia="Calibri" w:cs="Times New Roman"/>
          <w:szCs w:val="24"/>
        </w:rPr>
        <w:t>ja ühiskonna seostest erinevatest teabeallikatest leitud materjali põhjal</w:t>
      </w:r>
      <w:r w:rsidR="003C078B">
        <w:rPr>
          <w:rFonts w:eastAsia="Calibri" w:cs="Times New Roman"/>
          <w:szCs w:val="24"/>
        </w:rPr>
        <w:t>.</w:t>
      </w:r>
    </w:p>
    <w:p w:rsidR="003C078B" w:rsidRDefault="003C078B" w:rsidP="00676B66">
      <w:pPr>
        <w:rPr>
          <w:rFonts w:eastAsia="Calibri" w:cs="Times New Roman"/>
          <w:b/>
          <w:bCs/>
          <w:szCs w:val="24"/>
        </w:rPr>
      </w:pPr>
    </w:p>
    <w:p w:rsidR="00C11376" w:rsidRPr="00F22BBB" w:rsidRDefault="00C11376" w:rsidP="00676B66">
      <w:pPr>
        <w:rPr>
          <w:rFonts w:eastAsia="Calibri" w:cs="Times New Roman"/>
          <w:b/>
          <w:bCs/>
          <w:szCs w:val="24"/>
        </w:rPr>
      </w:pPr>
      <w:r w:rsidRPr="00F22BBB">
        <w:rPr>
          <w:rFonts w:eastAsia="Calibri" w:cs="Times New Roman"/>
          <w:b/>
          <w:bCs/>
          <w:szCs w:val="24"/>
        </w:rPr>
        <w:t>Õppetegevus ja meetodilised soovitused:</w:t>
      </w:r>
    </w:p>
    <w:p w:rsidR="00C11376" w:rsidRPr="00F22BBB" w:rsidRDefault="00C11376" w:rsidP="00676B66">
      <w:pPr>
        <w:rPr>
          <w:rFonts w:eastAsia="Calibri" w:cs="Times New Roman"/>
          <w:szCs w:val="24"/>
        </w:rPr>
      </w:pPr>
      <w:r w:rsidRPr="00F22BBB">
        <w:rPr>
          <w:rFonts w:eastAsia="Calibri" w:cs="Times New Roman"/>
          <w:szCs w:val="24"/>
        </w:rPr>
        <w:t>Biopolümeeride kui materjalide käsitlemisel seostatakse nende omadused struktuuriga.</w:t>
      </w:r>
    </w:p>
    <w:p w:rsidR="00C11376" w:rsidRPr="00F22BBB" w:rsidRDefault="00C11376" w:rsidP="00676B66">
      <w:pPr>
        <w:rPr>
          <w:rFonts w:eastAsia="Calibri" w:cs="Times New Roman"/>
          <w:szCs w:val="24"/>
        </w:rPr>
      </w:pPr>
      <w:r w:rsidRPr="00F22BBB">
        <w:rPr>
          <w:rFonts w:eastAsia="Calibri" w:cs="Times New Roman"/>
          <w:szCs w:val="24"/>
        </w:rPr>
        <w:t xml:space="preserve">Reaktsioonimehhanisme käsitlemata omandatakse praktiliselt tähtsa </w:t>
      </w:r>
      <w:r w:rsidR="000923AA">
        <w:rPr>
          <w:rFonts w:eastAsia="Calibri" w:cs="Times New Roman"/>
          <w:szCs w:val="24"/>
        </w:rPr>
        <w:t xml:space="preserve">faktiteadmisena, millised neist </w:t>
      </w:r>
      <w:r w:rsidRPr="00F22BBB">
        <w:rPr>
          <w:rFonts w:eastAsia="Calibri" w:cs="Times New Roman"/>
          <w:szCs w:val="24"/>
        </w:rPr>
        <w:t>hüdrolüüsuvad happe ja/või leelise toimel. Kuna keemiat õpetatakse</w:t>
      </w:r>
      <w:r w:rsidR="000923AA">
        <w:rPr>
          <w:rFonts w:eastAsia="Calibri" w:cs="Times New Roman"/>
          <w:szCs w:val="24"/>
        </w:rPr>
        <w:t xml:space="preserve"> seejuures minimaalselt, peavad </w:t>
      </w:r>
      <w:r w:rsidRPr="00F22BBB">
        <w:rPr>
          <w:rFonts w:eastAsia="Calibri" w:cs="Times New Roman"/>
          <w:szCs w:val="24"/>
        </w:rPr>
        <w:t>ulatuslikud arutelud kujundama õpilastes seisukohad toiduainete tervislikkusest ning tekstiilito</w:t>
      </w:r>
      <w:r w:rsidR="000923AA">
        <w:rPr>
          <w:rFonts w:eastAsia="Calibri" w:cs="Times New Roman"/>
          <w:szCs w:val="24"/>
        </w:rPr>
        <w:t xml:space="preserve">odete </w:t>
      </w:r>
      <w:r w:rsidRPr="00F22BBB">
        <w:rPr>
          <w:rFonts w:eastAsia="Calibri" w:cs="Times New Roman"/>
          <w:szCs w:val="24"/>
        </w:rPr>
        <w:t xml:space="preserve">hügieenilisusest. Nende teemadega seotud õpitegevus toimub peamiselt seminari tüüpi </w:t>
      </w:r>
      <w:r w:rsidR="000923AA">
        <w:rPr>
          <w:rFonts w:eastAsia="Calibri" w:cs="Times New Roman"/>
          <w:szCs w:val="24"/>
        </w:rPr>
        <w:t xml:space="preserve">aruteludena. Õpilaste aktiivsus </w:t>
      </w:r>
      <w:r w:rsidRPr="00F22BBB">
        <w:rPr>
          <w:rFonts w:eastAsia="Calibri" w:cs="Times New Roman"/>
          <w:szCs w:val="24"/>
        </w:rPr>
        <w:t>näitlike faktide kogumisel, referaatide koostamisel ja esitamisel ning a</w:t>
      </w:r>
      <w:r w:rsidR="000923AA">
        <w:rPr>
          <w:rFonts w:eastAsia="Calibri" w:cs="Times New Roman"/>
          <w:szCs w:val="24"/>
        </w:rPr>
        <w:t xml:space="preserve">ruteludes osalemisel on määrava </w:t>
      </w:r>
      <w:r w:rsidRPr="00F22BBB">
        <w:rPr>
          <w:rFonts w:eastAsia="Calibri" w:cs="Times New Roman"/>
          <w:szCs w:val="24"/>
        </w:rPr>
        <w:t>tähtsusega.</w:t>
      </w:r>
    </w:p>
    <w:p w:rsidR="000923AA" w:rsidRDefault="00C11376" w:rsidP="00676B66">
      <w:pPr>
        <w:rPr>
          <w:rFonts w:eastAsia="Calibri" w:cs="Times New Roman"/>
          <w:szCs w:val="24"/>
        </w:rPr>
      </w:pPr>
      <w:r w:rsidRPr="00F22BBB">
        <w:rPr>
          <w:rFonts w:eastAsia="Calibri" w:cs="Times New Roman"/>
          <w:szCs w:val="24"/>
        </w:rPr>
        <w:t>Selle teemaga seostuvad tihedalt arvutusülesanded, mis puudutavad</w:t>
      </w:r>
      <w:r w:rsidR="000923AA">
        <w:rPr>
          <w:rFonts w:eastAsia="Calibri" w:cs="Times New Roman"/>
          <w:szCs w:val="24"/>
        </w:rPr>
        <w:t xml:space="preserve"> tootmissaadust, kõrvalsaadust, </w:t>
      </w:r>
      <w:r w:rsidRPr="00F22BBB">
        <w:rPr>
          <w:rFonts w:eastAsia="Calibri" w:cs="Times New Roman"/>
          <w:szCs w:val="24"/>
        </w:rPr>
        <w:t>tootmisjääki, majanduslikkust jm aspekte</w:t>
      </w:r>
      <w:r w:rsidR="000923AA">
        <w:rPr>
          <w:rFonts w:eastAsia="Calibri" w:cs="Times New Roman"/>
          <w:szCs w:val="24"/>
        </w:rPr>
        <w:t>.</w:t>
      </w:r>
    </w:p>
    <w:p w:rsidR="000923AA" w:rsidRDefault="000923AA" w:rsidP="00676B66">
      <w:pPr>
        <w:rPr>
          <w:rFonts w:eastAsia="Calibri" w:cs="Times New Roman"/>
          <w:szCs w:val="24"/>
        </w:rPr>
      </w:pPr>
    </w:p>
    <w:p w:rsidR="00C11376" w:rsidRPr="00F22BBB" w:rsidRDefault="00C11376" w:rsidP="00676B66">
      <w:pPr>
        <w:rPr>
          <w:rFonts w:eastAsia="Calibri" w:cs="Times New Roman"/>
          <w:szCs w:val="24"/>
        </w:rPr>
      </w:pPr>
      <w:r w:rsidRPr="00F22BBB">
        <w:rPr>
          <w:rFonts w:eastAsia="Calibri" w:cs="Times New Roman"/>
          <w:b/>
          <w:bCs/>
          <w:szCs w:val="24"/>
        </w:rPr>
        <w:t xml:space="preserve">Õppevahendid: </w:t>
      </w:r>
      <w:r w:rsidRPr="00F22BBB">
        <w:rPr>
          <w:rFonts w:eastAsia="Calibri" w:cs="Times New Roman"/>
          <w:szCs w:val="24"/>
        </w:rPr>
        <w:t>molekulimudelid ja/või vastavad arvutiprogrammid; uurita</w:t>
      </w:r>
      <w:r w:rsidR="000923AA">
        <w:rPr>
          <w:rFonts w:eastAsia="Calibri" w:cs="Times New Roman"/>
          <w:szCs w:val="24"/>
        </w:rPr>
        <w:t xml:space="preserve">vad ained (sahhariidid, valgud, </w:t>
      </w:r>
      <w:r w:rsidRPr="00F22BBB">
        <w:rPr>
          <w:rFonts w:eastAsia="Calibri" w:cs="Times New Roman"/>
          <w:szCs w:val="24"/>
        </w:rPr>
        <w:t>pesemisvahendid) ning vajalikud reaktiivid ja katsevahendid nende käitumise uurimiseks.</w:t>
      </w:r>
    </w:p>
    <w:p w:rsidR="00C11376" w:rsidRPr="00F22BBB" w:rsidRDefault="00C11376" w:rsidP="00676B66">
      <w:pPr>
        <w:rPr>
          <w:rFonts w:eastAsia="Calibri" w:cs="Times New Roman"/>
          <w:szCs w:val="24"/>
        </w:rPr>
      </w:pPr>
    </w:p>
    <w:p w:rsidR="00C11376" w:rsidRPr="00F22BBB" w:rsidRDefault="00C11376" w:rsidP="00676B66">
      <w:pPr>
        <w:rPr>
          <w:rFonts w:eastAsia="Calibri" w:cs="Times New Roman"/>
          <w:color w:val="FFFFF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412"/>
        <w:gridCol w:w="4093"/>
        <w:gridCol w:w="2979"/>
      </w:tblGrid>
      <w:tr w:rsidR="009560FB" w:rsidRPr="00F22BBB" w:rsidTr="00C11376">
        <w:tc>
          <w:tcPr>
            <w:tcW w:w="2660" w:type="dxa"/>
          </w:tcPr>
          <w:p w:rsidR="009560FB" w:rsidRPr="00F22BBB" w:rsidRDefault="009560FB" w:rsidP="007B6947">
            <w:pPr>
              <w:rPr>
                <w:rFonts w:eastAsia="Calibri" w:cs="Times New Roman"/>
                <w:b/>
                <w:bCs/>
                <w:szCs w:val="24"/>
              </w:rPr>
            </w:pPr>
            <w:r w:rsidRPr="00F22BBB">
              <w:rPr>
                <w:rFonts w:eastAsia="Calibri" w:cs="Times New Roman"/>
                <w:b/>
                <w:bCs/>
                <w:szCs w:val="24"/>
              </w:rPr>
              <w:t>Teemad ja tunnimaht</w:t>
            </w:r>
          </w:p>
        </w:tc>
        <w:tc>
          <w:tcPr>
            <w:tcW w:w="4412" w:type="dxa"/>
          </w:tcPr>
          <w:p w:rsidR="009560FB" w:rsidRPr="00F22BBB" w:rsidRDefault="009560FB" w:rsidP="007B6947">
            <w:pPr>
              <w:rPr>
                <w:rFonts w:eastAsia="Calibri" w:cs="Times New Roman"/>
                <w:b/>
                <w:bCs/>
                <w:szCs w:val="24"/>
              </w:rPr>
            </w:pPr>
            <w:r w:rsidRPr="00F22BBB">
              <w:rPr>
                <w:rFonts w:eastAsia="Calibri" w:cs="Times New Roman"/>
                <w:b/>
                <w:bCs/>
                <w:szCs w:val="24"/>
              </w:rPr>
              <w:t>Õpitulemused</w:t>
            </w:r>
          </w:p>
        </w:tc>
        <w:tc>
          <w:tcPr>
            <w:tcW w:w="4093" w:type="dxa"/>
          </w:tcPr>
          <w:p w:rsidR="009560FB" w:rsidRPr="00F22BBB" w:rsidRDefault="009560FB" w:rsidP="007B6947">
            <w:pPr>
              <w:rPr>
                <w:rFonts w:eastAsia="Calibri" w:cs="Times New Roman"/>
                <w:b/>
                <w:bCs/>
                <w:szCs w:val="24"/>
              </w:rPr>
            </w:pPr>
            <w:r w:rsidRPr="00F22BBB">
              <w:rPr>
                <w:rFonts w:eastAsia="Calibri" w:cs="Times New Roman"/>
                <w:b/>
                <w:bCs/>
                <w:szCs w:val="24"/>
              </w:rPr>
              <w:t>Õppesisu</w:t>
            </w:r>
          </w:p>
        </w:tc>
        <w:tc>
          <w:tcPr>
            <w:tcW w:w="2979" w:type="dxa"/>
          </w:tcPr>
          <w:p w:rsidR="009560FB" w:rsidRPr="00F22BBB" w:rsidRDefault="009560FB" w:rsidP="007B6947">
            <w:pPr>
              <w:rPr>
                <w:rFonts w:eastAsia="Calibri" w:cs="Times New Roman"/>
                <w:b/>
                <w:bCs/>
                <w:szCs w:val="24"/>
              </w:rPr>
            </w:pPr>
            <w:r w:rsidRPr="00F22BBB">
              <w:rPr>
                <w:rFonts w:eastAsia="Calibri" w:cs="Times New Roman"/>
                <w:b/>
                <w:bCs/>
                <w:szCs w:val="24"/>
              </w:rPr>
              <w:t>Lõiming</w:t>
            </w:r>
          </w:p>
        </w:tc>
      </w:tr>
      <w:tr w:rsidR="009560FB" w:rsidRPr="00F22BBB" w:rsidTr="00C11376">
        <w:tc>
          <w:tcPr>
            <w:tcW w:w="2660" w:type="dxa"/>
          </w:tcPr>
          <w:p w:rsidR="009560FB" w:rsidRPr="00F22BBB" w:rsidRDefault="00ED2A17" w:rsidP="00ED2A17">
            <w:pPr>
              <w:pStyle w:val="Heading3"/>
              <w:rPr>
                <w:rFonts w:eastAsia="Calibri"/>
              </w:rPr>
            </w:pPr>
            <w:bookmarkStart w:id="42" w:name="_Toc441150682"/>
            <w:r>
              <w:rPr>
                <w:rFonts w:eastAsia="Calibri"/>
              </w:rPr>
              <w:t xml:space="preserve">II </w:t>
            </w:r>
            <w:r w:rsidR="009560FB" w:rsidRPr="00F22BBB">
              <w:rPr>
                <w:rFonts w:eastAsia="Calibri"/>
              </w:rPr>
              <w:t>KEEMILISED PROTSESSID PRAKTIKAS</w:t>
            </w:r>
            <w:bookmarkEnd w:id="42"/>
          </w:p>
          <w:p w:rsidR="009560FB" w:rsidRPr="00F22BBB" w:rsidRDefault="009560FB" w:rsidP="00676B66">
            <w:pPr>
              <w:rPr>
                <w:rFonts w:eastAsia="Calibri" w:cs="Times New Roman"/>
                <w:szCs w:val="24"/>
              </w:rPr>
            </w:pPr>
          </w:p>
          <w:p w:rsidR="009560FB" w:rsidRPr="00F22BBB" w:rsidRDefault="009560FB" w:rsidP="00676B66">
            <w:pPr>
              <w:rPr>
                <w:rFonts w:eastAsia="Calibri" w:cs="Times New Roman"/>
                <w:szCs w:val="24"/>
              </w:rPr>
            </w:pPr>
            <w:r w:rsidRPr="00F22BBB">
              <w:rPr>
                <w:rFonts w:eastAsia="Calibri" w:cs="Times New Roman"/>
                <w:szCs w:val="24"/>
              </w:rPr>
              <w:t>10 tundi</w:t>
            </w:r>
          </w:p>
          <w:p w:rsidR="009560FB" w:rsidRPr="00F22BBB" w:rsidRDefault="009560FB" w:rsidP="00676B66">
            <w:pPr>
              <w:rPr>
                <w:rFonts w:eastAsia="Calibri" w:cs="Times New Roman"/>
                <w:b/>
                <w:bCs/>
                <w:szCs w:val="24"/>
              </w:rPr>
            </w:pPr>
          </w:p>
        </w:tc>
        <w:tc>
          <w:tcPr>
            <w:tcW w:w="4412" w:type="dxa"/>
          </w:tcPr>
          <w:p w:rsidR="009560FB" w:rsidRPr="00F22BBB" w:rsidRDefault="009560FB" w:rsidP="00676B66">
            <w:pPr>
              <w:rPr>
                <w:rFonts w:eastAsia="Calibri" w:cs="Times New Roman"/>
                <w:szCs w:val="24"/>
              </w:rPr>
            </w:pPr>
            <w:r w:rsidRPr="00F22BBB">
              <w:rPr>
                <w:rFonts w:eastAsia="Calibri" w:cs="Times New Roman"/>
                <w:szCs w:val="24"/>
              </w:rPr>
              <w:t>Kursuse lõpetaja:</w:t>
            </w:r>
          </w:p>
          <w:p w:rsidR="009560FB" w:rsidRPr="00F22BBB" w:rsidRDefault="009560FB" w:rsidP="00676B66">
            <w:pPr>
              <w:rPr>
                <w:rFonts w:eastAsia="Calibri" w:cs="Times New Roman"/>
                <w:szCs w:val="24"/>
              </w:rPr>
            </w:pPr>
            <w:r w:rsidRPr="00F22BBB">
              <w:rPr>
                <w:rFonts w:eastAsia="Calibri" w:cs="Times New Roman"/>
                <w:szCs w:val="24"/>
              </w:rPr>
              <w:t>1) selgitab metallide saamise põhimõtet metalliühendite redutseerimisel;</w:t>
            </w:r>
          </w:p>
          <w:p w:rsidR="009560FB" w:rsidRPr="00F22BBB" w:rsidRDefault="009560FB" w:rsidP="00676B66">
            <w:pPr>
              <w:rPr>
                <w:rFonts w:eastAsia="Calibri" w:cs="Times New Roman"/>
                <w:szCs w:val="24"/>
              </w:rPr>
            </w:pPr>
            <w:r w:rsidRPr="00F22BBB">
              <w:rPr>
                <w:rFonts w:eastAsia="Calibri" w:cs="Times New Roman"/>
                <w:szCs w:val="24"/>
              </w:rPr>
              <w:t>2) selgitab metallide korrosiooni põhimõtet, põhjendab ko</w:t>
            </w:r>
            <w:r w:rsidR="001C71ED">
              <w:rPr>
                <w:rFonts w:eastAsia="Calibri" w:cs="Times New Roman"/>
                <w:szCs w:val="24"/>
              </w:rPr>
              <w:t xml:space="preserve">rrosiooni ja metallide tootmise </w:t>
            </w:r>
            <w:r w:rsidRPr="00F22BBB">
              <w:rPr>
                <w:rFonts w:eastAsia="Calibri" w:cs="Times New Roman"/>
                <w:szCs w:val="24"/>
              </w:rPr>
              <w:t>vastassuunalist energeetilist efekti; põhjendab korrosio</w:t>
            </w:r>
            <w:r w:rsidR="001C71ED">
              <w:rPr>
                <w:rFonts w:eastAsia="Calibri" w:cs="Times New Roman"/>
                <w:szCs w:val="24"/>
              </w:rPr>
              <w:t xml:space="preserve">oni kahjulikkust ning analüüsib </w:t>
            </w:r>
            <w:r w:rsidRPr="00F22BBB">
              <w:rPr>
                <w:rFonts w:eastAsia="Calibri" w:cs="Times New Roman"/>
                <w:szCs w:val="24"/>
              </w:rPr>
              <w:t>korrosioonitõrje võimalusi;</w:t>
            </w:r>
          </w:p>
          <w:p w:rsidR="009560FB" w:rsidRPr="00F22BBB" w:rsidRDefault="009560FB" w:rsidP="00676B66">
            <w:pPr>
              <w:rPr>
                <w:rFonts w:eastAsia="Calibri" w:cs="Times New Roman"/>
                <w:szCs w:val="24"/>
              </w:rPr>
            </w:pPr>
            <w:r w:rsidRPr="00F22BBB">
              <w:rPr>
                <w:rFonts w:eastAsia="Calibri" w:cs="Times New Roman"/>
                <w:szCs w:val="24"/>
              </w:rPr>
              <w:t>3) analüüsib metallide tootmisega seotud keskkondlikke, majanduslikke ja poliitilisi probleeme;</w:t>
            </w:r>
          </w:p>
          <w:p w:rsidR="009560FB" w:rsidRPr="00F22BBB" w:rsidRDefault="009560FB" w:rsidP="00676B66">
            <w:pPr>
              <w:rPr>
                <w:rFonts w:eastAsia="Calibri" w:cs="Times New Roman"/>
                <w:szCs w:val="24"/>
              </w:rPr>
            </w:pPr>
            <w:r w:rsidRPr="00F22BBB">
              <w:rPr>
                <w:rFonts w:eastAsia="Calibri" w:cs="Times New Roman"/>
                <w:szCs w:val="24"/>
              </w:rPr>
              <w:lastRenderedPageBreak/>
              <w:t>4) selgitab keemiliste vooluallikate tööpõhimõtet ja tähtsust nin</w:t>
            </w:r>
            <w:r w:rsidR="001C71ED">
              <w:rPr>
                <w:rFonts w:eastAsia="Calibri" w:cs="Times New Roman"/>
                <w:szCs w:val="24"/>
              </w:rPr>
              <w:t xml:space="preserve">g toob näiteid nende kasutamise </w:t>
            </w:r>
            <w:r w:rsidRPr="00F22BBB">
              <w:rPr>
                <w:rFonts w:eastAsia="Calibri" w:cs="Times New Roman"/>
                <w:szCs w:val="24"/>
              </w:rPr>
              <w:t>kohta igapäevaelus;</w:t>
            </w:r>
          </w:p>
          <w:p w:rsidR="009560FB" w:rsidRPr="0068770D" w:rsidRDefault="009560FB" w:rsidP="00676B66">
            <w:pPr>
              <w:rPr>
                <w:rFonts w:eastAsia="Calibri" w:cs="Times New Roman"/>
                <w:szCs w:val="24"/>
              </w:rPr>
            </w:pPr>
            <w:r w:rsidRPr="00F22BBB">
              <w:rPr>
                <w:rFonts w:eastAsia="Calibri" w:cs="Times New Roman"/>
                <w:szCs w:val="24"/>
              </w:rPr>
              <w:t>5) lahendab reaktsioonivõrranditel põhinevaid arvutusülesandeid, ar</w:t>
            </w:r>
            <w:r w:rsidR="001C71ED">
              <w:rPr>
                <w:rFonts w:eastAsia="Calibri" w:cs="Times New Roman"/>
                <w:szCs w:val="24"/>
              </w:rPr>
              <w:t xml:space="preserve">vestades lähteainetes esinevaid </w:t>
            </w:r>
            <w:r w:rsidRPr="00F22BBB">
              <w:rPr>
                <w:rFonts w:eastAsia="Calibri" w:cs="Times New Roman"/>
                <w:szCs w:val="24"/>
              </w:rPr>
              <w:t>lisandeid, reaktsiooni saagist ja kadu; põhjendab lahenduskäiku loogiliselt ning teeb</w:t>
            </w:r>
            <w:r w:rsidR="001C71ED">
              <w:rPr>
                <w:rFonts w:eastAsia="Calibri" w:cs="Times New Roman"/>
                <w:szCs w:val="24"/>
              </w:rPr>
              <w:t xml:space="preserve"> </w:t>
            </w:r>
            <w:r w:rsidRPr="00F22BBB">
              <w:rPr>
                <w:rFonts w:eastAsia="Calibri" w:cs="Times New Roman"/>
                <w:szCs w:val="24"/>
              </w:rPr>
              <w:t>arvutustulemuste</w:t>
            </w:r>
            <w:r w:rsidR="0068770D">
              <w:rPr>
                <w:rFonts w:eastAsia="Calibri" w:cs="Times New Roman"/>
                <w:szCs w:val="24"/>
              </w:rPr>
              <w:t xml:space="preserve"> põhjal järeldusi ja otsustusi.</w:t>
            </w:r>
          </w:p>
        </w:tc>
        <w:tc>
          <w:tcPr>
            <w:tcW w:w="4093" w:type="dxa"/>
          </w:tcPr>
          <w:p w:rsidR="009560FB" w:rsidRPr="00F22BBB" w:rsidRDefault="009560FB" w:rsidP="00676B66">
            <w:pPr>
              <w:rPr>
                <w:rFonts w:eastAsia="Calibri" w:cs="Times New Roman"/>
                <w:b/>
                <w:bCs/>
                <w:szCs w:val="24"/>
              </w:rPr>
            </w:pPr>
            <w:r w:rsidRPr="00F22BBB">
              <w:rPr>
                <w:rFonts w:eastAsia="Calibri" w:cs="Times New Roman"/>
                <w:b/>
                <w:bCs/>
                <w:szCs w:val="24"/>
              </w:rPr>
              <w:lastRenderedPageBreak/>
              <w:t>Eelnevalt õpitu, millele õppeprotsessis toetutakse:</w:t>
            </w:r>
          </w:p>
          <w:p w:rsidR="009560FB" w:rsidRPr="00F22BBB" w:rsidRDefault="009560FB" w:rsidP="00676B66">
            <w:pPr>
              <w:rPr>
                <w:rFonts w:eastAsia="Calibri" w:cs="Times New Roman"/>
                <w:szCs w:val="24"/>
              </w:rPr>
            </w:pPr>
            <w:r w:rsidRPr="00F22BBB">
              <w:rPr>
                <w:rFonts w:eastAsia="Calibri" w:cs="Times New Roman"/>
                <w:szCs w:val="24"/>
              </w:rPr>
              <w:t>Selle teema õppimisel toetutakse eelkõige nii põhikooli keemias ku</w:t>
            </w:r>
            <w:r w:rsidR="0068770D">
              <w:rPr>
                <w:rFonts w:eastAsia="Calibri" w:cs="Times New Roman"/>
                <w:szCs w:val="24"/>
              </w:rPr>
              <w:t xml:space="preserve">i ka gümnaasiumi keemias ainete </w:t>
            </w:r>
            <w:r w:rsidRPr="00F22BBB">
              <w:rPr>
                <w:rFonts w:eastAsia="Calibri" w:cs="Times New Roman"/>
                <w:szCs w:val="24"/>
              </w:rPr>
              <w:t>omaduste perioodilisi trende käsitlevas teemas metallide kohta õpitule.</w:t>
            </w:r>
          </w:p>
          <w:p w:rsidR="009560FB" w:rsidRPr="00F22BBB" w:rsidRDefault="009560FB" w:rsidP="00676B66">
            <w:pPr>
              <w:rPr>
                <w:rFonts w:eastAsia="Calibri" w:cs="Times New Roman"/>
                <w:szCs w:val="24"/>
              </w:rPr>
            </w:pPr>
            <w:r w:rsidRPr="00F22BBB">
              <w:rPr>
                <w:rFonts w:eastAsia="Calibri" w:cs="Times New Roman"/>
                <w:szCs w:val="24"/>
              </w:rPr>
              <w:t>Õpilased peaksid oskama selgitada ja kasutada mõisteid: metalli aktiivsus, metallimaak, metalli</w:t>
            </w:r>
            <w:r w:rsidR="007B6947">
              <w:rPr>
                <w:rFonts w:eastAsia="Calibri" w:cs="Times New Roman"/>
                <w:szCs w:val="24"/>
              </w:rPr>
              <w:t xml:space="preserve"> </w:t>
            </w:r>
            <w:r w:rsidRPr="00F22BBB">
              <w:rPr>
                <w:rFonts w:eastAsia="Calibri" w:cs="Times New Roman"/>
                <w:szCs w:val="24"/>
              </w:rPr>
              <w:t>korrosioon, oksüdeerumine, redutseerumine, oksüdeerija, redutseerija.</w:t>
            </w:r>
          </w:p>
          <w:p w:rsidR="009560FB" w:rsidRPr="001C71ED" w:rsidRDefault="009560FB" w:rsidP="00676B66">
            <w:pPr>
              <w:rPr>
                <w:rFonts w:eastAsia="Calibri" w:cs="Times New Roman"/>
                <w:szCs w:val="24"/>
              </w:rPr>
            </w:pPr>
            <w:r w:rsidRPr="00F22BBB">
              <w:rPr>
                <w:rFonts w:eastAsia="Calibri" w:cs="Times New Roman"/>
                <w:b/>
                <w:bCs/>
                <w:szCs w:val="24"/>
              </w:rPr>
              <w:lastRenderedPageBreak/>
              <w:t xml:space="preserve">Põhimõisted: </w:t>
            </w:r>
            <w:r w:rsidRPr="00F22BBB">
              <w:rPr>
                <w:rFonts w:eastAsia="Calibri" w:cs="Times New Roman"/>
                <w:szCs w:val="24"/>
              </w:rPr>
              <w:t>metalli korrosioon, korrosioonitõrje, elektrolüüs, keemiline vo</w:t>
            </w:r>
            <w:r w:rsidR="001C71ED">
              <w:rPr>
                <w:rFonts w:eastAsia="Calibri" w:cs="Times New Roman"/>
                <w:szCs w:val="24"/>
              </w:rPr>
              <w:t xml:space="preserve">oluallikas, reaktsiooni saagis, </w:t>
            </w:r>
            <w:r w:rsidRPr="00F22BBB">
              <w:rPr>
                <w:rFonts w:eastAsia="Calibri" w:cs="Times New Roman"/>
                <w:szCs w:val="24"/>
              </w:rPr>
              <w:t>kadu</w:t>
            </w:r>
            <w:r w:rsidR="001C71ED">
              <w:rPr>
                <w:rFonts w:eastAsia="Calibri" w:cs="Times New Roman"/>
                <w:szCs w:val="24"/>
              </w:rPr>
              <w:t>.</w:t>
            </w:r>
          </w:p>
        </w:tc>
        <w:tc>
          <w:tcPr>
            <w:tcW w:w="2979" w:type="dxa"/>
          </w:tcPr>
          <w:p w:rsidR="009560FB" w:rsidRPr="00F22BBB" w:rsidRDefault="009560FB" w:rsidP="00676B66">
            <w:pPr>
              <w:rPr>
                <w:rFonts w:eastAsia="Calibri" w:cs="Times New Roman"/>
                <w:b/>
                <w:bCs/>
                <w:szCs w:val="24"/>
              </w:rPr>
            </w:pPr>
            <w:r w:rsidRPr="00F22BBB">
              <w:rPr>
                <w:rFonts w:eastAsia="Calibri" w:cs="Times New Roman"/>
                <w:b/>
                <w:bCs/>
                <w:szCs w:val="24"/>
              </w:rPr>
              <w:lastRenderedPageBreak/>
              <w:t>Füüsika, geograafia</w:t>
            </w:r>
          </w:p>
        </w:tc>
      </w:tr>
      <w:tr w:rsidR="009560FB" w:rsidRPr="00F22BBB" w:rsidTr="00C11376">
        <w:tc>
          <w:tcPr>
            <w:tcW w:w="2660" w:type="dxa"/>
          </w:tcPr>
          <w:p w:rsidR="009560FB" w:rsidRPr="00F22BBB" w:rsidRDefault="00ED2A17" w:rsidP="00ED2A17">
            <w:pPr>
              <w:pStyle w:val="Heading3"/>
              <w:rPr>
                <w:rFonts w:eastAsia="Calibri"/>
              </w:rPr>
            </w:pPr>
            <w:bookmarkStart w:id="43" w:name="_Toc441150683"/>
            <w:r>
              <w:rPr>
                <w:rFonts w:eastAsia="Calibri"/>
              </w:rPr>
              <w:lastRenderedPageBreak/>
              <w:t xml:space="preserve">III </w:t>
            </w:r>
            <w:r w:rsidR="009560FB" w:rsidRPr="00F22BBB">
              <w:rPr>
                <w:rFonts w:eastAsia="Calibri"/>
              </w:rPr>
              <w:t>KEEMILISED REAKTSIOONID LAHUSTES</w:t>
            </w:r>
            <w:bookmarkEnd w:id="43"/>
          </w:p>
          <w:p w:rsidR="009560FB" w:rsidRPr="00F22BBB" w:rsidRDefault="009560FB" w:rsidP="00676B66">
            <w:pPr>
              <w:rPr>
                <w:rFonts w:eastAsia="Calibri" w:cs="Times New Roman"/>
                <w:szCs w:val="24"/>
              </w:rPr>
            </w:pPr>
          </w:p>
          <w:p w:rsidR="009560FB" w:rsidRPr="00F22BBB" w:rsidRDefault="009560FB" w:rsidP="00676B66">
            <w:pPr>
              <w:rPr>
                <w:rFonts w:eastAsia="Calibri" w:cs="Times New Roman"/>
                <w:szCs w:val="24"/>
              </w:rPr>
            </w:pPr>
            <w:r w:rsidRPr="00F22BBB">
              <w:rPr>
                <w:rFonts w:eastAsia="Calibri" w:cs="Times New Roman"/>
                <w:szCs w:val="24"/>
              </w:rPr>
              <w:t>10 tundi</w:t>
            </w:r>
          </w:p>
          <w:p w:rsidR="009560FB" w:rsidRPr="00F22BBB" w:rsidRDefault="009560FB" w:rsidP="00676B66">
            <w:pPr>
              <w:rPr>
                <w:rFonts w:eastAsia="Calibri" w:cs="Times New Roman"/>
                <w:b/>
                <w:bCs/>
                <w:szCs w:val="24"/>
              </w:rPr>
            </w:pPr>
          </w:p>
        </w:tc>
        <w:tc>
          <w:tcPr>
            <w:tcW w:w="4412" w:type="dxa"/>
          </w:tcPr>
          <w:p w:rsidR="009560FB" w:rsidRPr="00F22BBB" w:rsidRDefault="009560FB" w:rsidP="00676B66">
            <w:pPr>
              <w:rPr>
                <w:rFonts w:eastAsia="Calibri" w:cs="Times New Roman"/>
                <w:szCs w:val="24"/>
              </w:rPr>
            </w:pPr>
            <w:r w:rsidRPr="00F22BBB">
              <w:rPr>
                <w:rFonts w:eastAsia="Calibri" w:cs="Times New Roman"/>
                <w:szCs w:val="24"/>
              </w:rPr>
              <w:t>Kursuse lõpetaja:</w:t>
            </w:r>
          </w:p>
          <w:p w:rsidR="009560FB" w:rsidRPr="00F22BBB" w:rsidRDefault="009560FB" w:rsidP="00676B66">
            <w:pPr>
              <w:rPr>
                <w:rFonts w:eastAsia="Calibri" w:cs="Times New Roman"/>
                <w:szCs w:val="24"/>
              </w:rPr>
            </w:pPr>
            <w:r w:rsidRPr="00F22BBB">
              <w:rPr>
                <w:rFonts w:eastAsia="Calibri" w:cs="Times New Roman"/>
                <w:szCs w:val="24"/>
              </w:rPr>
              <w:t>1) eristab elektrolüüte ja mitteelektrolüüte, tugevaid ja nõrku elektrolüüte ning koostab ha</w:t>
            </w:r>
            <w:r w:rsidR="00CC7B57">
              <w:rPr>
                <w:rFonts w:eastAsia="Calibri" w:cs="Times New Roman"/>
                <w:szCs w:val="24"/>
              </w:rPr>
              <w:t xml:space="preserve">pete, </w:t>
            </w:r>
            <w:r w:rsidRPr="00F22BBB">
              <w:rPr>
                <w:rFonts w:eastAsia="Calibri" w:cs="Times New Roman"/>
                <w:szCs w:val="24"/>
              </w:rPr>
              <w:t>hüdroksiidide ja soolade dissotsiatsioonivõrrandeid;</w:t>
            </w:r>
          </w:p>
          <w:p w:rsidR="009560FB" w:rsidRPr="00F22BBB" w:rsidRDefault="009560FB" w:rsidP="00676B66">
            <w:pPr>
              <w:rPr>
                <w:rFonts w:eastAsia="Calibri" w:cs="Times New Roman"/>
                <w:szCs w:val="24"/>
              </w:rPr>
            </w:pPr>
            <w:r w:rsidRPr="00F22BBB">
              <w:rPr>
                <w:rFonts w:eastAsia="Calibri" w:cs="Times New Roman"/>
                <w:szCs w:val="24"/>
              </w:rPr>
              <w:t>2) analüüsib ioonidevaheliste reaktsioonide kulgemise tingimusi vesi</w:t>
            </w:r>
            <w:r w:rsidR="00CC7B57">
              <w:rPr>
                <w:rFonts w:eastAsia="Calibri" w:cs="Times New Roman"/>
                <w:szCs w:val="24"/>
              </w:rPr>
              <w:t xml:space="preserve">lahustes ning koostab vastavaid </w:t>
            </w:r>
            <w:r w:rsidRPr="00F22BBB">
              <w:rPr>
                <w:rFonts w:eastAsia="Calibri" w:cs="Times New Roman"/>
                <w:szCs w:val="24"/>
              </w:rPr>
              <w:t>reaktsioonivõrrandeid (molekulaarsel ja ioonsel kujul);</w:t>
            </w:r>
          </w:p>
          <w:p w:rsidR="009560FB" w:rsidRPr="00F22BBB" w:rsidRDefault="009560FB" w:rsidP="00676B66">
            <w:pPr>
              <w:rPr>
                <w:rFonts w:eastAsia="Calibri" w:cs="Times New Roman"/>
                <w:szCs w:val="24"/>
              </w:rPr>
            </w:pPr>
            <w:r w:rsidRPr="00F22BBB">
              <w:rPr>
                <w:rFonts w:eastAsia="Calibri" w:cs="Times New Roman"/>
                <w:szCs w:val="24"/>
              </w:rPr>
              <w:t>3) hindab ja põhjendab lahuses tekkivat keskkonda erinevat tüüpi a</w:t>
            </w:r>
            <w:r w:rsidR="00CC7B57">
              <w:rPr>
                <w:rFonts w:eastAsia="Calibri" w:cs="Times New Roman"/>
                <w:szCs w:val="24"/>
              </w:rPr>
              <w:t xml:space="preserve">inete (sh soolade) lahustumisel </w:t>
            </w:r>
            <w:r w:rsidRPr="00F22BBB">
              <w:rPr>
                <w:rFonts w:eastAsia="Calibri" w:cs="Times New Roman"/>
                <w:szCs w:val="24"/>
              </w:rPr>
              <w:t>vees;</w:t>
            </w:r>
          </w:p>
          <w:p w:rsidR="009560FB" w:rsidRPr="00F22BBB" w:rsidRDefault="009560FB" w:rsidP="00676B66">
            <w:pPr>
              <w:rPr>
                <w:rFonts w:eastAsia="Calibri" w:cs="Times New Roman"/>
                <w:szCs w:val="24"/>
              </w:rPr>
            </w:pPr>
            <w:r w:rsidRPr="00F22BBB">
              <w:rPr>
                <w:rFonts w:eastAsia="Calibri" w:cs="Times New Roman"/>
                <w:szCs w:val="24"/>
              </w:rPr>
              <w:t>4) seostab hapete, aluste ja soolade lahuste omadusi nende rak</w:t>
            </w:r>
            <w:r w:rsidR="00CC7B57">
              <w:rPr>
                <w:rFonts w:eastAsia="Calibri" w:cs="Times New Roman"/>
                <w:szCs w:val="24"/>
              </w:rPr>
              <w:t xml:space="preserve">endusvõimalustega praktikas, sh </w:t>
            </w:r>
            <w:r w:rsidRPr="00F22BBB">
              <w:rPr>
                <w:rFonts w:eastAsia="Calibri" w:cs="Times New Roman"/>
                <w:szCs w:val="24"/>
              </w:rPr>
              <w:t>igapäevaelus;</w:t>
            </w:r>
          </w:p>
          <w:p w:rsidR="009560FB" w:rsidRPr="00CC7B57" w:rsidRDefault="009560FB" w:rsidP="00676B66">
            <w:pPr>
              <w:rPr>
                <w:rFonts w:eastAsia="Calibri" w:cs="Times New Roman"/>
                <w:szCs w:val="24"/>
              </w:rPr>
            </w:pPr>
            <w:r w:rsidRPr="00F22BBB">
              <w:rPr>
                <w:rFonts w:eastAsia="Calibri" w:cs="Times New Roman"/>
                <w:szCs w:val="24"/>
              </w:rPr>
              <w:t>5) teeb lahuste koostise arvutusi (lahustunud aine hulga, lahuse ruumala ja lahuse mo</w:t>
            </w:r>
            <w:r w:rsidR="00CC7B57">
              <w:rPr>
                <w:rFonts w:eastAsia="Calibri" w:cs="Times New Roman"/>
                <w:szCs w:val="24"/>
              </w:rPr>
              <w:t xml:space="preserve">laarse </w:t>
            </w:r>
            <w:r w:rsidRPr="00F22BBB">
              <w:rPr>
                <w:rFonts w:eastAsia="Calibri" w:cs="Times New Roman"/>
                <w:szCs w:val="24"/>
              </w:rPr>
              <w:t xml:space="preserve">kontsentratsiooni vahelise </w:t>
            </w:r>
            <w:r w:rsidRPr="00F22BBB">
              <w:rPr>
                <w:rFonts w:eastAsia="Calibri" w:cs="Times New Roman"/>
                <w:szCs w:val="24"/>
              </w:rPr>
              <w:lastRenderedPageBreak/>
              <w:t>seose alusel); teeb arvutustulemuste p</w:t>
            </w:r>
            <w:r w:rsidR="00CC7B57">
              <w:rPr>
                <w:rFonts w:eastAsia="Calibri" w:cs="Times New Roman"/>
                <w:szCs w:val="24"/>
              </w:rPr>
              <w:t>õhjal järeldusi ning otsustusi.</w:t>
            </w:r>
          </w:p>
        </w:tc>
        <w:tc>
          <w:tcPr>
            <w:tcW w:w="4093" w:type="dxa"/>
          </w:tcPr>
          <w:p w:rsidR="009560FB" w:rsidRPr="00F22BBB" w:rsidRDefault="009560FB" w:rsidP="00676B66">
            <w:pPr>
              <w:rPr>
                <w:rFonts w:eastAsia="Calibri" w:cs="Times New Roman"/>
                <w:szCs w:val="24"/>
              </w:rPr>
            </w:pPr>
            <w:r w:rsidRPr="00F22BBB">
              <w:rPr>
                <w:rFonts w:eastAsia="Calibri" w:cs="Times New Roman"/>
                <w:szCs w:val="24"/>
              </w:rPr>
              <w:lastRenderedPageBreak/>
              <w:t>Lahustes kulgevate keemiliste reaktsioonide teema õppimisel toetutakse eelkõige põhikooli keemias nii</w:t>
            </w:r>
            <w:r w:rsidR="00CC7B57">
              <w:rPr>
                <w:rFonts w:eastAsia="Calibri" w:cs="Times New Roman"/>
                <w:szCs w:val="24"/>
              </w:rPr>
              <w:t xml:space="preserve"> </w:t>
            </w:r>
            <w:r w:rsidRPr="00F22BBB">
              <w:rPr>
                <w:rFonts w:eastAsia="Calibri" w:cs="Times New Roman"/>
                <w:szCs w:val="24"/>
              </w:rPr>
              <w:t>ainete põhiklasside kui ka lahustumisprotsessi ja lahustuvuse kohta õpitule. Toetuda saab ka füüsikas</w:t>
            </w:r>
            <w:r w:rsidR="00CC7B57">
              <w:rPr>
                <w:rFonts w:eastAsia="Calibri" w:cs="Times New Roman"/>
                <w:szCs w:val="24"/>
              </w:rPr>
              <w:t xml:space="preserve"> </w:t>
            </w:r>
            <w:r w:rsidRPr="00F22BBB">
              <w:rPr>
                <w:rFonts w:eastAsia="Calibri" w:cs="Times New Roman"/>
                <w:szCs w:val="24"/>
              </w:rPr>
              <w:t>õpitule elektrijuhtivuse kohta.</w:t>
            </w:r>
          </w:p>
          <w:p w:rsidR="009560FB" w:rsidRPr="00F22BBB" w:rsidRDefault="009560FB" w:rsidP="00676B66">
            <w:pPr>
              <w:rPr>
                <w:rFonts w:eastAsia="Calibri" w:cs="Times New Roman"/>
                <w:szCs w:val="24"/>
              </w:rPr>
            </w:pPr>
            <w:r w:rsidRPr="00F22BBB">
              <w:rPr>
                <w:rFonts w:eastAsia="Calibri" w:cs="Times New Roman"/>
                <w:szCs w:val="24"/>
              </w:rPr>
              <w:t>Õpilased peaksid oskama selgitada ja kasutada mõisteid: happ</w:t>
            </w:r>
            <w:r w:rsidR="00CC7B57">
              <w:rPr>
                <w:rFonts w:eastAsia="Calibri" w:cs="Times New Roman"/>
                <w:szCs w:val="24"/>
              </w:rPr>
              <w:t xml:space="preserve">elisus, aluselisus, lahustuvus, </w:t>
            </w:r>
            <w:r w:rsidRPr="00F22BBB">
              <w:rPr>
                <w:rFonts w:eastAsia="Calibri" w:cs="Times New Roman"/>
                <w:szCs w:val="24"/>
              </w:rPr>
              <w:t>elektrijuhtivus.</w:t>
            </w:r>
          </w:p>
          <w:p w:rsidR="009560FB" w:rsidRPr="00F22BBB" w:rsidRDefault="009560FB" w:rsidP="00676B66">
            <w:pPr>
              <w:rPr>
                <w:rFonts w:eastAsia="Calibri" w:cs="Times New Roman"/>
                <w:b/>
                <w:bCs/>
                <w:szCs w:val="24"/>
              </w:rPr>
            </w:pPr>
            <w:r w:rsidRPr="00F22BBB">
              <w:rPr>
                <w:rFonts w:eastAsia="Calibri" w:cs="Times New Roman"/>
                <w:b/>
                <w:bCs/>
                <w:szCs w:val="24"/>
              </w:rPr>
              <w:t>Õppesisu:</w:t>
            </w:r>
          </w:p>
          <w:p w:rsidR="009560FB" w:rsidRPr="00F22BBB" w:rsidRDefault="009560FB" w:rsidP="00676B66">
            <w:pPr>
              <w:rPr>
                <w:rFonts w:eastAsia="Calibri" w:cs="Times New Roman"/>
                <w:szCs w:val="24"/>
              </w:rPr>
            </w:pPr>
            <w:r w:rsidRPr="00F22BBB">
              <w:rPr>
                <w:rFonts w:eastAsia="Calibri" w:cs="Times New Roman"/>
                <w:szCs w:val="24"/>
              </w:rPr>
              <w:t>Ioone sisaldavate lahuste teke polaarsete ja ioonsete ain</w:t>
            </w:r>
            <w:r w:rsidR="00CC7B57">
              <w:rPr>
                <w:rFonts w:eastAsia="Calibri" w:cs="Times New Roman"/>
                <w:szCs w:val="24"/>
              </w:rPr>
              <w:t xml:space="preserve">ete lahustumisel. Hüdraatumine, </w:t>
            </w:r>
            <w:r w:rsidRPr="00F22BBB">
              <w:rPr>
                <w:rFonts w:eastAsia="Calibri" w:cs="Times New Roman"/>
                <w:szCs w:val="24"/>
              </w:rPr>
              <w:t>kristallhüdraadid.</w:t>
            </w:r>
          </w:p>
          <w:p w:rsidR="009560FB" w:rsidRPr="00F22BBB" w:rsidRDefault="009560FB" w:rsidP="00676B66">
            <w:pPr>
              <w:rPr>
                <w:rFonts w:eastAsia="Calibri" w:cs="Times New Roman"/>
                <w:szCs w:val="24"/>
              </w:rPr>
            </w:pPr>
            <w:r w:rsidRPr="00F22BBB">
              <w:rPr>
                <w:rFonts w:eastAsia="Calibri" w:cs="Times New Roman"/>
                <w:szCs w:val="24"/>
              </w:rPr>
              <w:t>Tugevad ja nõrgad happed ning alused, dissotsiatsioonimäär.</w:t>
            </w:r>
          </w:p>
          <w:p w:rsidR="009560FB" w:rsidRPr="00F22BBB" w:rsidRDefault="009560FB" w:rsidP="00676B66">
            <w:pPr>
              <w:rPr>
                <w:rFonts w:eastAsia="Calibri" w:cs="Times New Roman"/>
                <w:szCs w:val="24"/>
              </w:rPr>
            </w:pPr>
            <w:r w:rsidRPr="00F22BBB">
              <w:rPr>
                <w:rFonts w:eastAsia="Calibri" w:cs="Times New Roman"/>
                <w:szCs w:val="24"/>
              </w:rPr>
              <w:t xml:space="preserve">Ioonidevahelised reaktsioonid lahustes, </w:t>
            </w:r>
            <w:r w:rsidRPr="00F22BBB">
              <w:rPr>
                <w:rFonts w:eastAsia="Calibri" w:cs="Times New Roman"/>
                <w:szCs w:val="24"/>
              </w:rPr>
              <w:lastRenderedPageBreak/>
              <w:t>nende kulgemise tingimus</w:t>
            </w:r>
            <w:r w:rsidR="00CC7B57">
              <w:rPr>
                <w:rFonts w:eastAsia="Calibri" w:cs="Times New Roman"/>
                <w:szCs w:val="24"/>
              </w:rPr>
              <w:t xml:space="preserve">ed. Keskkond hüdrolüüsuva soola </w:t>
            </w:r>
            <w:r w:rsidRPr="00F22BBB">
              <w:rPr>
                <w:rFonts w:eastAsia="Calibri" w:cs="Times New Roman"/>
                <w:szCs w:val="24"/>
              </w:rPr>
              <w:t>lahuses. Happed, alused ja soolad looduses ning igapäevaelus.</w:t>
            </w:r>
          </w:p>
          <w:p w:rsidR="009560FB" w:rsidRPr="00F22BBB" w:rsidRDefault="009560FB" w:rsidP="00676B66">
            <w:pPr>
              <w:rPr>
                <w:rFonts w:eastAsia="Calibri" w:cs="Times New Roman"/>
                <w:szCs w:val="24"/>
              </w:rPr>
            </w:pPr>
            <w:r w:rsidRPr="00F22BBB">
              <w:rPr>
                <w:rFonts w:eastAsia="Calibri" w:cs="Times New Roman"/>
                <w:szCs w:val="24"/>
              </w:rPr>
              <w:t>Lahuse molaarne kontsentratsioon, lahuste koostise arvutused.</w:t>
            </w:r>
          </w:p>
          <w:p w:rsidR="009560FB" w:rsidRPr="00CC7B57" w:rsidRDefault="009560FB" w:rsidP="00676B66">
            <w:pPr>
              <w:rPr>
                <w:rFonts w:eastAsia="Calibri" w:cs="Times New Roman"/>
                <w:szCs w:val="24"/>
              </w:rPr>
            </w:pPr>
            <w:r w:rsidRPr="00F22BBB">
              <w:rPr>
                <w:rFonts w:eastAsia="Calibri" w:cs="Times New Roman"/>
                <w:b/>
                <w:bCs/>
                <w:szCs w:val="24"/>
              </w:rPr>
              <w:t xml:space="preserve">Põhimõisted: </w:t>
            </w:r>
            <w:r w:rsidRPr="00F22BBB">
              <w:rPr>
                <w:rFonts w:eastAsia="Calibri" w:cs="Times New Roman"/>
                <w:szCs w:val="24"/>
              </w:rPr>
              <w:t>elektrolüüt, mitteelektrolüüt, hüdraatumine, kristallh</w:t>
            </w:r>
            <w:r w:rsidR="00CC7B57">
              <w:rPr>
                <w:rFonts w:eastAsia="Calibri" w:cs="Times New Roman"/>
                <w:szCs w:val="24"/>
              </w:rPr>
              <w:t xml:space="preserve">üdraat, tugev elektrolüüt, nõrk </w:t>
            </w:r>
            <w:r w:rsidRPr="00F22BBB">
              <w:rPr>
                <w:rFonts w:eastAsia="Calibri" w:cs="Times New Roman"/>
                <w:szCs w:val="24"/>
              </w:rPr>
              <w:t>elektrolüüt, dissotsiatsioonimäär, soola hüdrolüüs, molaarne kontsentratsioon</w:t>
            </w:r>
            <w:r w:rsidR="00CC7B57">
              <w:rPr>
                <w:rFonts w:eastAsia="Calibri" w:cs="Times New Roman"/>
                <w:szCs w:val="24"/>
              </w:rPr>
              <w:t>.</w:t>
            </w:r>
          </w:p>
        </w:tc>
        <w:tc>
          <w:tcPr>
            <w:tcW w:w="2979" w:type="dxa"/>
          </w:tcPr>
          <w:p w:rsidR="009560FB" w:rsidRPr="00F22BBB" w:rsidRDefault="009560FB" w:rsidP="00676B66">
            <w:pPr>
              <w:rPr>
                <w:rFonts w:eastAsia="Calibri" w:cs="Times New Roman"/>
                <w:b/>
                <w:bCs/>
                <w:szCs w:val="24"/>
              </w:rPr>
            </w:pPr>
          </w:p>
        </w:tc>
      </w:tr>
    </w:tbl>
    <w:p w:rsidR="00C11376" w:rsidRPr="00F22BBB" w:rsidRDefault="00C11376" w:rsidP="00676B66">
      <w:pPr>
        <w:rPr>
          <w:rFonts w:eastAsia="Calibri" w:cs="Times New Roman"/>
          <w:b/>
          <w:bCs/>
          <w:szCs w:val="24"/>
        </w:rPr>
      </w:pPr>
    </w:p>
    <w:p w:rsidR="00C11376" w:rsidRPr="00F22BBB" w:rsidRDefault="00C11376" w:rsidP="00676B66">
      <w:pPr>
        <w:rPr>
          <w:rFonts w:eastAsia="Calibri" w:cs="Times New Roman"/>
          <w:b/>
          <w:bCs/>
          <w:szCs w:val="24"/>
        </w:rPr>
      </w:pPr>
      <w:r w:rsidRPr="00F22BBB">
        <w:rPr>
          <w:rFonts w:eastAsia="Calibri" w:cs="Times New Roman"/>
          <w:b/>
          <w:bCs/>
          <w:szCs w:val="24"/>
        </w:rPr>
        <w:t>Praktilised tööd ja IKT rakendamine</w:t>
      </w:r>
    </w:p>
    <w:p w:rsidR="00C11376" w:rsidRPr="00FE4EA4" w:rsidRDefault="00C11376" w:rsidP="00341448">
      <w:pPr>
        <w:pStyle w:val="ListParagraph"/>
        <w:numPr>
          <w:ilvl w:val="0"/>
          <w:numId w:val="7"/>
        </w:numPr>
        <w:rPr>
          <w:rFonts w:eastAsia="Calibri" w:cs="Times New Roman"/>
          <w:szCs w:val="24"/>
        </w:rPr>
      </w:pPr>
      <w:r w:rsidRPr="00FE4EA4">
        <w:rPr>
          <w:rFonts w:eastAsia="Calibri" w:cs="Times New Roman"/>
          <w:szCs w:val="24"/>
        </w:rPr>
        <w:t>Metallide füüsikaliste ja keemiliste omaduste uurimine ning võrdlemine.</w:t>
      </w:r>
    </w:p>
    <w:p w:rsidR="00C11376" w:rsidRPr="00FE4EA4" w:rsidRDefault="00C11376" w:rsidP="00341448">
      <w:pPr>
        <w:pStyle w:val="ListParagraph"/>
        <w:numPr>
          <w:ilvl w:val="0"/>
          <w:numId w:val="7"/>
        </w:numPr>
        <w:rPr>
          <w:rFonts w:eastAsia="Calibri" w:cs="Times New Roman"/>
          <w:szCs w:val="24"/>
        </w:rPr>
      </w:pPr>
      <w:r w:rsidRPr="00FE4EA4">
        <w:rPr>
          <w:rFonts w:eastAsia="Calibri" w:cs="Times New Roman"/>
          <w:szCs w:val="24"/>
        </w:rPr>
        <w:t>Keemiliste elementide omadustes avalduvatest perioodili</w:t>
      </w:r>
      <w:r w:rsidR="00FE4EA4" w:rsidRPr="00FE4EA4">
        <w:rPr>
          <w:rFonts w:eastAsia="Calibri" w:cs="Times New Roman"/>
          <w:szCs w:val="24"/>
        </w:rPr>
        <w:t xml:space="preserve">stest trendidest lühikokkuvõtte </w:t>
      </w:r>
      <w:r w:rsidRPr="00FE4EA4">
        <w:rPr>
          <w:rFonts w:eastAsia="Calibri" w:cs="Times New Roman"/>
          <w:szCs w:val="24"/>
        </w:rPr>
        <w:t xml:space="preserve">koostamine erinevatest teabeallikatest leitud materjali põhjal. </w:t>
      </w:r>
    </w:p>
    <w:p w:rsidR="00C11376" w:rsidRPr="00FE4EA4" w:rsidRDefault="00C11376" w:rsidP="00341448">
      <w:pPr>
        <w:pStyle w:val="ListParagraph"/>
        <w:numPr>
          <w:ilvl w:val="0"/>
          <w:numId w:val="7"/>
        </w:numPr>
        <w:rPr>
          <w:rFonts w:eastAsia="Calibri" w:cs="Times New Roman"/>
          <w:szCs w:val="24"/>
        </w:rPr>
      </w:pPr>
      <w:r w:rsidRPr="00FE4EA4">
        <w:rPr>
          <w:rFonts w:eastAsia="Calibri" w:cs="Times New Roman"/>
          <w:szCs w:val="24"/>
        </w:rPr>
        <w:t>Metallide korrosiooni mõjutavate tegurite ning korrosioonitõrje võimaluste uurimine ja võrdlemine.</w:t>
      </w:r>
    </w:p>
    <w:p w:rsidR="00C11376" w:rsidRPr="00FE4EA4" w:rsidRDefault="00C11376" w:rsidP="00341448">
      <w:pPr>
        <w:pStyle w:val="ListParagraph"/>
        <w:numPr>
          <w:ilvl w:val="0"/>
          <w:numId w:val="7"/>
        </w:numPr>
        <w:rPr>
          <w:rFonts w:eastAsia="Calibri" w:cs="Times New Roman"/>
          <w:szCs w:val="24"/>
        </w:rPr>
      </w:pPr>
      <w:r w:rsidRPr="00FE4EA4">
        <w:rPr>
          <w:rFonts w:eastAsia="Calibri" w:cs="Times New Roman"/>
          <w:szCs w:val="24"/>
        </w:rPr>
        <w:t>Teemakohase lühikokkuvõtte või ülevaate koostamine ja esitle</w:t>
      </w:r>
      <w:r w:rsidR="00FE4EA4" w:rsidRPr="00FE4EA4">
        <w:rPr>
          <w:rFonts w:eastAsia="Calibri" w:cs="Times New Roman"/>
          <w:szCs w:val="24"/>
        </w:rPr>
        <w:t xml:space="preserve">mine (soovitatavalt rühmatööna) </w:t>
      </w:r>
      <w:r w:rsidRPr="00FE4EA4">
        <w:rPr>
          <w:rFonts w:eastAsia="Calibri" w:cs="Times New Roman"/>
          <w:szCs w:val="24"/>
        </w:rPr>
        <w:t xml:space="preserve">erinevatest teabeallikatest leitud materjali põhjal. . </w:t>
      </w:r>
    </w:p>
    <w:p w:rsidR="00C11376" w:rsidRPr="00FE4EA4" w:rsidRDefault="00C11376" w:rsidP="00341448">
      <w:pPr>
        <w:pStyle w:val="ListParagraph"/>
        <w:numPr>
          <w:ilvl w:val="0"/>
          <w:numId w:val="7"/>
        </w:numPr>
        <w:rPr>
          <w:rFonts w:eastAsia="Calibri" w:cs="Times New Roman"/>
          <w:szCs w:val="24"/>
        </w:rPr>
      </w:pPr>
      <w:r w:rsidRPr="00FE4EA4">
        <w:rPr>
          <w:rFonts w:eastAsia="Calibri" w:cs="Times New Roman"/>
          <w:szCs w:val="24"/>
        </w:rPr>
        <w:t>Ioonidevaheliste reaktsioonide toimumise tingimuste uurimine.</w:t>
      </w:r>
    </w:p>
    <w:p w:rsidR="00C11376" w:rsidRPr="00FE4EA4" w:rsidRDefault="00C11376" w:rsidP="00341448">
      <w:pPr>
        <w:pStyle w:val="ListParagraph"/>
        <w:numPr>
          <w:ilvl w:val="0"/>
          <w:numId w:val="7"/>
        </w:numPr>
        <w:rPr>
          <w:rFonts w:eastAsia="Calibri" w:cs="Times New Roman"/>
          <w:szCs w:val="24"/>
        </w:rPr>
      </w:pPr>
      <w:r w:rsidRPr="00FE4EA4">
        <w:rPr>
          <w:rFonts w:eastAsia="Calibri" w:cs="Times New Roman"/>
          <w:szCs w:val="24"/>
        </w:rPr>
        <w:t>Erinevate ainete (sh soolade) vesilahuste keskkonna (lahuste pH) uurimine</w:t>
      </w:r>
    </w:p>
    <w:p w:rsidR="00C11376" w:rsidRPr="00F22BBB" w:rsidRDefault="00C11376" w:rsidP="00676B66">
      <w:pPr>
        <w:rPr>
          <w:rFonts w:eastAsia="Calibri" w:cs="Times New Roman"/>
          <w:szCs w:val="24"/>
        </w:rPr>
      </w:pPr>
    </w:p>
    <w:p w:rsidR="00C11376" w:rsidRPr="00F22BBB" w:rsidRDefault="00C11376" w:rsidP="00676B66">
      <w:pPr>
        <w:rPr>
          <w:rFonts w:eastAsia="Calibri" w:cs="Times New Roman"/>
          <w:szCs w:val="24"/>
        </w:rPr>
      </w:pPr>
      <w:r w:rsidRPr="00F22BBB">
        <w:rPr>
          <w:rFonts w:eastAsia="Calibri" w:cs="Times New Roman"/>
          <w:b/>
          <w:bCs/>
          <w:szCs w:val="24"/>
        </w:rPr>
        <w:t xml:space="preserve">Õppevahendid: </w:t>
      </w:r>
      <w:r w:rsidRPr="00F22BBB">
        <w:rPr>
          <w:rFonts w:eastAsia="Calibri" w:cs="Times New Roman"/>
          <w:szCs w:val="24"/>
        </w:rPr>
        <w:t>metallid, reaktiivid ja katsevahendid metallide füüsikaliste ja keemiliste omaduste</w:t>
      </w:r>
    </w:p>
    <w:p w:rsidR="00C11376" w:rsidRPr="00F22BBB" w:rsidRDefault="00C11376" w:rsidP="00676B66">
      <w:pPr>
        <w:rPr>
          <w:rFonts w:eastAsia="Calibri" w:cs="Times New Roman"/>
          <w:szCs w:val="24"/>
        </w:rPr>
      </w:pPr>
      <w:r w:rsidRPr="00F22BBB">
        <w:rPr>
          <w:rFonts w:eastAsia="Calibri" w:cs="Times New Roman"/>
          <w:szCs w:val="24"/>
        </w:rPr>
        <w:t>uurimiseks ja võrdlemiseks; keemiliste elementide perioodilisustabel, metallide pingerida.</w:t>
      </w:r>
    </w:p>
    <w:p w:rsidR="00C11376" w:rsidRPr="00F22BBB" w:rsidRDefault="00C11376" w:rsidP="00676B66">
      <w:pPr>
        <w:rPr>
          <w:rFonts w:eastAsia="Calibri" w:cs="Times New Roman"/>
          <w:szCs w:val="24"/>
        </w:rPr>
      </w:pPr>
      <w:r w:rsidRPr="00F22BBB">
        <w:rPr>
          <w:rFonts w:eastAsia="Calibri" w:cs="Times New Roman"/>
          <w:szCs w:val="24"/>
        </w:rPr>
        <w:t>Metallide saamine maagist. Elektrolüüsi põhimõte ja kasutusalad (tutvustavalt). Metallide korrosioon (kui</w:t>
      </w:r>
    </w:p>
    <w:p w:rsidR="00C11376" w:rsidRPr="00F22BBB" w:rsidRDefault="00C11376" w:rsidP="00676B66">
      <w:pPr>
        <w:rPr>
          <w:rFonts w:eastAsia="Calibri" w:cs="Times New Roman"/>
          <w:szCs w:val="24"/>
        </w:rPr>
      </w:pPr>
      <w:r w:rsidRPr="00F22BBB">
        <w:rPr>
          <w:rFonts w:eastAsia="Calibri" w:cs="Times New Roman"/>
          <w:szCs w:val="24"/>
        </w:rPr>
        <w:t>metallide saamisega vastassuunaline protsess), korrosioonitõrje.</w:t>
      </w:r>
    </w:p>
    <w:p w:rsidR="00C11376" w:rsidRPr="00F22BBB" w:rsidRDefault="00C11376" w:rsidP="00676B66">
      <w:pPr>
        <w:rPr>
          <w:rFonts w:eastAsia="Calibri" w:cs="Times New Roman"/>
          <w:szCs w:val="24"/>
        </w:rPr>
      </w:pPr>
      <w:r w:rsidRPr="00F22BBB">
        <w:rPr>
          <w:rFonts w:eastAsia="Calibri" w:cs="Times New Roman"/>
          <w:szCs w:val="24"/>
        </w:rPr>
        <w:t>Keemilised vooluallikad (tööpõhimõte reaktsioonivõrrandeid nõudmata), tuntumad keemilised vooluallikad</w:t>
      </w:r>
    </w:p>
    <w:p w:rsidR="00C11376" w:rsidRPr="00F22BBB" w:rsidRDefault="00C11376" w:rsidP="00676B66">
      <w:pPr>
        <w:rPr>
          <w:rFonts w:eastAsia="Calibri" w:cs="Times New Roman"/>
          <w:szCs w:val="24"/>
        </w:rPr>
      </w:pPr>
      <w:r w:rsidRPr="00F22BBB">
        <w:rPr>
          <w:rFonts w:eastAsia="Calibri" w:cs="Times New Roman"/>
          <w:szCs w:val="24"/>
        </w:rPr>
        <w:t>igapäevaelus.</w:t>
      </w:r>
    </w:p>
    <w:p w:rsidR="00C11376" w:rsidRPr="00F22BBB" w:rsidRDefault="00C11376" w:rsidP="00676B66">
      <w:pPr>
        <w:rPr>
          <w:rFonts w:eastAsia="Calibri" w:cs="Times New Roman"/>
          <w:szCs w:val="24"/>
        </w:rPr>
      </w:pPr>
      <w:r w:rsidRPr="00F22BBB">
        <w:rPr>
          <w:rFonts w:eastAsia="Calibri" w:cs="Times New Roman"/>
          <w:szCs w:val="24"/>
        </w:rPr>
        <w:lastRenderedPageBreak/>
        <w:t>Arvutused reaktsioonivõrrandi järgi keemiatööstuses või igapäevaelus kasutatavate keemiliste</w:t>
      </w:r>
    </w:p>
    <w:p w:rsidR="00C11376" w:rsidRPr="00F22BBB" w:rsidRDefault="00C11376" w:rsidP="00676B66">
      <w:pPr>
        <w:rPr>
          <w:rFonts w:eastAsia="Calibri" w:cs="Times New Roman"/>
          <w:szCs w:val="24"/>
        </w:rPr>
      </w:pPr>
      <w:r w:rsidRPr="00F22BBB">
        <w:rPr>
          <w:rFonts w:eastAsia="Calibri" w:cs="Times New Roman"/>
          <w:szCs w:val="24"/>
        </w:rPr>
        <w:t>protsessidega seoses (pidades silmas protsesside efektiivsust).</w:t>
      </w:r>
      <w:r w:rsidRPr="00F22BBB">
        <w:rPr>
          <w:rFonts w:eastAsia="Calibri" w:cs="Times New Roman"/>
          <w:b/>
          <w:bCs/>
          <w:szCs w:val="24"/>
        </w:rPr>
        <w:t xml:space="preserve">  </w:t>
      </w:r>
      <w:r w:rsidRPr="00F22BBB">
        <w:rPr>
          <w:rFonts w:eastAsia="Calibri" w:cs="Times New Roman"/>
          <w:szCs w:val="24"/>
        </w:rPr>
        <w:t>Metallide korrosiooni mõjutavate tegurite ning korrosiooni vältimise võimaluste</w:t>
      </w:r>
      <w:r w:rsidRPr="00F22BBB">
        <w:rPr>
          <w:rFonts w:eastAsia="Calibri" w:cs="Times New Roman"/>
          <w:b/>
          <w:bCs/>
          <w:szCs w:val="24"/>
        </w:rPr>
        <w:t xml:space="preserve">  </w:t>
      </w:r>
      <w:r w:rsidRPr="00F22BBB">
        <w:rPr>
          <w:rFonts w:eastAsia="Calibri" w:cs="Times New Roman"/>
          <w:szCs w:val="24"/>
        </w:rPr>
        <w:t>uurimiseks vajalikud metallid, reaktiivid ja katsevahendid; metallide pingerida Uuritavad lahused, vajalikud reaktiivid ja katsevahendid ioonidevaheliste reaktsioonide toimumise tingimuste ja lahuste keskkonna (pH) uurimiseks, universaalindikaatori värvuste pH-skaala,</w:t>
      </w:r>
    </w:p>
    <w:p w:rsidR="00C11376" w:rsidRPr="00F22BBB" w:rsidRDefault="00C11376" w:rsidP="00676B66">
      <w:pPr>
        <w:rPr>
          <w:rFonts w:eastAsia="Calibri" w:cs="Times New Roman"/>
          <w:szCs w:val="24"/>
        </w:rPr>
      </w:pPr>
      <w:r w:rsidRPr="00F22BBB">
        <w:rPr>
          <w:rFonts w:eastAsia="Calibri" w:cs="Times New Roman"/>
          <w:szCs w:val="24"/>
        </w:rPr>
        <w:t>lahustuvustabel..</w:t>
      </w:r>
    </w:p>
    <w:p w:rsidR="00C11376" w:rsidRPr="00F22BBB" w:rsidRDefault="00C11376" w:rsidP="00676B66">
      <w:pPr>
        <w:rPr>
          <w:rFonts w:eastAsia="Calibri" w:cs="Times New Roman"/>
          <w:szCs w:val="24"/>
        </w:rPr>
      </w:pPr>
    </w:p>
    <w:p w:rsidR="00C11376" w:rsidRPr="00F22BBB" w:rsidRDefault="00C11376" w:rsidP="00C37FA7">
      <w:pPr>
        <w:pStyle w:val="Heading1"/>
        <w:rPr>
          <w:rFonts w:eastAsia="Calibri"/>
        </w:rPr>
      </w:pPr>
      <w:bookmarkStart w:id="44" w:name="_Toc441150684"/>
      <w:r w:rsidRPr="00F22BBB">
        <w:rPr>
          <w:rFonts w:eastAsia="Calibri"/>
        </w:rPr>
        <w:t>Füüsika</w:t>
      </w:r>
      <w:bookmarkEnd w:id="44"/>
    </w:p>
    <w:p w:rsidR="00384BB8" w:rsidRPr="00F22BBB" w:rsidRDefault="00384BB8" w:rsidP="00C37FA7">
      <w:pPr>
        <w:pStyle w:val="Heading2"/>
      </w:pPr>
      <w:r w:rsidRPr="00F22BBB">
        <w:t xml:space="preserve"> </w:t>
      </w:r>
      <w:bookmarkStart w:id="45" w:name="_Toc441150685"/>
      <w:r w:rsidRPr="00F22BBB">
        <w:t>I kursus “Sissejuhatus ja kinemaatika”</w:t>
      </w:r>
      <w:bookmarkEnd w:id="45"/>
    </w:p>
    <w:tbl>
      <w:tblPr>
        <w:tblW w:w="15428" w:type="dxa"/>
        <w:tblInd w:w="-10" w:type="dxa"/>
        <w:tblLayout w:type="fixed"/>
        <w:tblLook w:val="0000" w:firstRow="0" w:lastRow="0" w:firstColumn="0" w:lastColumn="0" w:noHBand="0" w:noVBand="0"/>
      </w:tblPr>
      <w:tblGrid>
        <w:gridCol w:w="3523"/>
        <w:gridCol w:w="3389"/>
        <w:gridCol w:w="8516"/>
      </w:tblGrid>
      <w:tr w:rsidR="00384BB8" w:rsidRPr="00F22BBB" w:rsidTr="00701F69">
        <w:tc>
          <w:tcPr>
            <w:tcW w:w="3523" w:type="dxa"/>
            <w:tcBorders>
              <w:top w:val="single" w:sz="4" w:space="0" w:color="000000"/>
              <w:left w:val="single" w:sz="4" w:space="0" w:color="000000"/>
              <w:bottom w:val="single" w:sz="4" w:space="0" w:color="000000"/>
            </w:tcBorders>
          </w:tcPr>
          <w:p w:rsidR="00384BB8" w:rsidRPr="00F22BBB" w:rsidRDefault="00384BB8" w:rsidP="00676B66">
            <w:pPr>
              <w:rPr>
                <w:rFonts w:cs="Times New Roman"/>
                <w:b/>
                <w:bCs/>
                <w:szCs w:val="24"/>
              </w:rPr>
            </w:pPr>
            <w:r w:rsidRPr="00F22BBB">
              <w:rPr>
                <w:rFonts w:cs="Times New Roman"/>
                <w:b/>
                <w:bCs/>
                <w:szCs w:val="24"/>
              </w:rPr>
              <w:t>Õppesisu koos soovitusliku tunnijaotusega</w:t>
            </w:r>
          </w:p>
        </w:tc>
        <w:tc>
          <w:tcPr>
            <w:tcW w:w="3389" w:type="dxa"/>
            <w:tcBorders>
              <w:top w:val="single" w:sz="4" w:space="0" w:color="000000"/>
              <w:left w:val="single" w:sz="4" w:space="0" w:color="000000"/>
              <w:bottom w:val="single" w:sz="4" w:space="0" w:color="000000"/>
            </w:tcBorders>
            <w:vAlign w:val="center"/>
          </w:tcPr>
          <w:p w:rsidR="00384BB8" w:rsidRPr="00F22BBB" w:rsidRDefault="00384BB8" w:rsidP="00676B66">
            <w:pPr>
              <w:rPr>
                <w:rFonts w:cs="Times New Roman"/>
                <w:b/>
                <w:bCs/>
                <w:szCs w:val="24"/>
              </w:rPr>
            </w:pPr>
            <w:r w:rsidRPr="00F22BBB">
              <w:rPr>
                <w:rFonts w:cs="Times New Roman"/>
                <w:b/>
                <w:bCs/>
                <w:szCs w:val="24"/>
              </w:rPr>
              <w:t>Õpitulemused</w:t>
            </w:r>
          </w:p>
        </w:tc>
        <w:tc>
          <w:tcPr>
            <w:tcW w:w="8516" w:type="dxa"/>
            <w:tcBorders>
              <w:top w:val="single" w:sz="4" w:space="0" w:color="000000"/>
              <w:left w:val="single" w:sz="4" w:space="0" w:color="000000"/>
              <w:bottom w:val="single" w:sz="4" w:space="0" w:color="000000"/>
              <w:right w:val="single" w:sz="4" w:space="0" w:color="000000"/>
            </w:tcBorders>
          </w:tcPr>
          <w:p w:rsidR="00384BB8" w:rsidRPr="00F22BBB" w:rsidRDefault="00384BB8" w:rsidP="00676B66">
            <w:pPr>
              <w:rPr>
                <w:rFonts w:cs="Times New Roman"/>
                <w:b/>
                <w:bCs/>
                <w:szCs w:val="24"/>
              </w:rPr>
            </w:pPr>
            <w:r w:rsidRPr="00F22BBB">
              <w:rPr>
                <w:rFonts w:cs="Times New Roman"/>
                <w:b/>
                <w:bCs/>
                <w:szCs w:val="24"/>
              </w:rPr>
              <w:t>Praktilised tööd, IKT rakendamine, soovitused õpetajale</w:t>
            </w:r>
          </w:p>
        </w:tc>
      </w:tr>
      <w:tr w:rsidR="00384BB8" w:rsidRPr="00F22BBB" w:rsidTr="00701F69">
        <w:tc>
          <w:tcPr>
            <w:tcW w:w="3523" w:type="dxa"/>
            <w:tcBorders>
              <w:top w:val="single" w:sz="4" w:space="0" w:color="000000"/>
              <w:left w:val="single" w:sz="4" w:space="0" w:color="000000"/>
              <w:bottom w:val="single" w:sz="4" w:space="0" w:color="000000"/>
            </w:tcBorders>
          </w:tcPr>
          <w:p w:rsidR="00384BB8" w:rsidRPr="00F22BBB" w:rsidRDefault="007B6947" w:rsidP="007B6947">
            <w:pPr>
              <w:pStyle w:val="Heading3"/>
            </w:pPr>
            <w:bookmarkStart w:id="46" w:name="_Toc441150686"/>
            <w:r>
              <w:t>1. Sissejuhatus füüsikasse. (3 </w:t>
            </w:r>
            <w:r w:rsidR="00384BB8" w:rsidRPr="00F22BBB">
              <w:t>tundi)</w:t>
            </w:r>
            <w:bookmarkEnd w:id="46"/>
            <w:r w:rsidR="00384BB8" w:rsidRPr="00F22BBB">
              <w:t xml:space="preserve"> </w:t>
            </w:r>
          </w:p>
          <w:p w:rsidR="00384BB8" w:rsidRPr="00F22BBB" w:rsidRDefault="00384BB8" w:rsidP="00676B66">
            <w:pPr>
              <w:rPr>
                <w:rFonts w:cs="Times New Roman"/>
                <w:szCs w:val="24"/>
              </w:rPr>
            </w:pPr>
            <w:r w:rsidRPr="00F22BBB">
              <w:rPr>
                <w:rFonts w:cs="Times New Roman"/>
                <w:szCs w:val="24"/>
              </w:rPr>
              <w:t>Jõudmine füüsikasse, tuginedes isiklikule kogemusele. Inimene kui vaatleja. Sündmus, signaal, aisting ja kujutlus. Vaatleja kujutlused ja füüsika. Füüsika kui loodusteadus. Füüsika kui inimkonna nähtavus</w:t>
            </w:r>
            <w:r w:rsidRPr="00F22BBB">
              <w:rPr>
                <w:rFonts w:cs="Times New Roman"/>
                <w:szCs w:val="24"/>
              </w:rPr>
              <w:softHyphen/>
              <w:t xml:space="preserve">horisonte edasi nihutav teadus. Mikro-, makro- ja megamaailm. </w:t>
            </w:r>
          </w:p>
          <w:p w:rsidR="00384BB8" w:rsidRPr="00F22BBB" w:rsidRDefault="00384BB8" w:rsidP="00676B66">
            <w:pPr>
              <w:rPr>
                <w:rFonts w:cs="Times New Roman"/>
                <w:b/>
                <w:szCs w:val="24"/>
              </w:rPr>
            </w:pPr>
          </w:p>
          <w:p w:rsidR="00384BB8" w:rsidRPr="00F22BBB" w:rsidRDefault="00384BB8" w:rsidP="00676B66">
            <w:pPr>
              <w:rPr>
                <w:rFonts w:cs="Times New Roman"/>
                <w:szCs w:val="24"/>
              </w:rPr>
            </w:pPr>
            <w:r w:rsidRPr="00F22BBB">
              <w:rPr>
                <w:rFonts w:cs="Times New Roman"/>
                <w:b/>
                <w:szCs w:val="24"/>
              </w:rPr>
              <w:t xml:space="preserve">Põhimõisted: </w:t>
            </w:r>
            <w:r w:rsidRPr="00F22BBB">
              <w:rPr>
                <w:rFonts w:cs="Times New Roman"/>
                <w:szCs w:val="24"/>
              </w:rPr>
              <w:t>loodus, loodusteadus, füüsika, vaatleja, nähtavushorisont, makro-, mikro- ja megamaailm.</w:t>
            </w:r>
          </w:p>
        </w:tc>
        <w:tc>
          <w:tcPr>
            <w:tcW w:w="3389" w:type="dxa"/>
            <w:tcBorders>
              <w:top w:val="single" w:sz="4" w:space="0" w:color="000000"/>
              <w:left w:val="single" w:sz="4" w:space="0" w:color="000000"/>
              <w:bottom w:val="single" w:sz="4" w:space="0" w:color="000000"/>
            </w:tcBorders>
            <w:vAlign w:val="center"/>
          </w:tcPr>
          <w:p w:rsidR="00384BB8" w:rsidRPr="00F22BBB" w:rsidRDefault="00384BB8" w:rsidP="00676B66">
            <w:pPr>
              <w:rPr>
                <w:rFonts w:cs="Times New Roman"/>
                <w:szCs w:val="24"/>
              </w:rPr>
            </w:pPr>
            <w:r w:rsidRPr="00F22BBB">
              <w:rPr>
                <w:rFonts w:cs="Times New Roman"/>
                <w:szCs w:val="24"/>
              </w:rPr>
              <w:t xml:space="preserve">1) seletab sõnade tähendust: maailm, loodus ja füüsika; </w:t>
            </w:r>
          </w:p>
          <w:p w:rsidR="00384BB8" w:rsidRPr="00F22BBB" w:rsidRDefault="00384BB8" w:rsidP="00676B66">
            <w:pPr>
              <w:rPr>
                <w:rFonts w:cs="Times New Roman"/>
                <w:szCs w:val="24"/>
              </w:rPr>
            </w:pPr>
            <w:r w:rsidRPr="00F22BBB">
              <w:rPr>
                <w:rFonts w:cs="Times New Roman"/>
                <w:szCs w:val="24"/>
              </w:rPr>
              <w:t>2) mõistab paratamatut erinevust looduse ning vaatleja kujutluste vahel;</w:t>
            </w:r>
          </w:p>
          <w:p w:rsidR="00384BB8" w:rsidRPr="00F22BBB" w:rsidRDefault="00384BB8" w:rsidP="00676B66">
            <w:pPr>
              <w:rPr>
                <w:rFonts w:cs="Times New Roman"/>
                <w:szCs w:val="24"/>
              </w:rPr>
            </w:pPr>
            <w:r w:rsidRPr="00F22BBB">
              <w:rPr>
                <w:rFonts w:cs="Times New Roman"/>
                <w:szCs w:val="24"/>
              </w:rPr>
              <w:t>3) tunneb loodusteaduste põhieesmärki – saavutada üha parem vastavus looduse ja seda peegeldavate kujutluste vahel;</w:t>
            </w:r>
          </w:p>
          <w:p w:rsidR="00384BB8" w:rsidRPr="00F22BBB" w:rsidRDefault="00384BB8" w:rsidP="00676B66">
            <w:pPr>
              <w:rPr>
                <w:rFonts w:cs="Times New Roman"/>
                <w:szCs w:val="24"/>
              </w:rPr>
            </w:pPr>
            <w:r w:rsidRPr="00F22BBB">
              <w:rPr>
                <w:rFonts w:cs="Times New Roman"/>
                <w:szCs w:val="24"/>
              </w:rPr>
              <w:t>4) teab nähtavushorisondi mõistet kui vaatleja kahe</w:t>
            </w:r>
            <w:r w:rsidRPr="00F22BBB">
              <w:rPr>
                <w:rFonts w:cs="Times New Roman"/>
                <w:szCs w:val="24"/>
              </w:rPr>
              <w:softHyphen/>
              <w:t xml:space="preserve">le struktuursele põhiküsimusele  </w:t>
            </w:r>
            <w:r w:rsidRPr="00F22BBB">
              <w:rPr>
                <w:rFonts w:cs="Times New Roman"/>
                <w:i/>
                <w:iCs/>
                <w:szCs w:val="24"/>
              </w:rPr>
              <w:t xml:space="preserve">Mis on selle taga?  </w:t>
            </w:r>
            <w:r w:rsidRPr="00F22BBB">
              <w:rPr>
                <w:rFonts w:cs="Times New Roman"/>
                <w:szCs w:val="24"/>
              </w:rPr>
              <w:t xml:space="preserve">ning  </w:t>
            </w:r>
            <w:r w:rsidRPr="00F22BBB">
              <w:rPr>
                <w:rFonts w:cs="Times New Roman"/>
                <w:i/>
                <w:iCs/>
                <w:szCs w:val="24"/>
              </w:rPr>
              <w:t>Mis on selle sees?</w:t>
            </w:r>
            <w:r w:rsidRPr="00F22BBB">
              <w:rPr>
                <w:rFonts w:cs="Times New Roman"/>
                <w:szCs w:val="24"/>
              </w:rPr>
              <w:t xml:space="preserve">  antavate vastuste piiri;</w:t>
            </w:r>
          </w:p>
          <w:p w:rsidR="00384BB8" w:rsidRPr="00F22BBB" w:rsidRDefault="00384BB8" w:rsidP="00676B66">
            <w:pPr>
              <w:rPr>
                <w:rFonts w:cs="Times New Roman"/>
                <w:szCs w:val="24"/>
              </w:rPr>
            </w:pPr>
            <w:r w:rsidRPr="00F22BBB">
              <w:rPr>
                <w:rFonts w:cs="Times New Roman"/>
                <w:szCs w:val="24"/>
              </w:rPr>
              <w:t xml:space="preserve">5) teab füüsika põhierinevust </w:t>
            </w:r>
            <w:r w:rsidRPr="00F22BBB">
              <w:rPr>
                <w:rFonts w:cs="Times New Roman"/>
                <w:szCs w:val="24"/>
              </w:rPr>
              <w:lastRenderedPageBreak/>
              <w:t>teistest loodus</w:t>
            </w:r>
            <w:r w:rsidRPr="00F22BBB">
              <w:rPr>
                <w:rFonts w:cs="Times New Roman"/>
                <w:szCs w:val="24"/>
              </w:rPr>
              <w:softHyphen/>
              <w:t>teadustest – füüsika ja tema sidusteaduste kohustust määratleda ja nihutada edasi nähtavushorisonte;</w:t>
            </w:r>
          </w:p>
          <w:p w:rsidR="00384BB8" w:rsidRPr="007B6947" w:rsidRDefault="00384BB8" w:rsidP="00676B66">
            <w:pPr>
              <w:rPr>
                <w:rFonts w:cs="Times New Roman"/>
                <w:szCs w:val="24"/>
              </w:rPr>
            </w:pPr>
            <w:r w:rsidRPr="00F22BBB">
              <w:rPr>
                <w:rFonts w:cs="Times New Roman"/>
                <w:szCs w:val="24"/>
              </w:rPr>
              <w:t>6) määratleb looduse struktuuritasemete skeemil makro-, mikro- ja megamaailma ning nimetab nende erinevusi.</w:t>
            </w:r>
          </w:p>
        </w:tc>
        <w:tc>
          <w:tcPr>
            <w:tcW w:w="8516" w:type="dxa"/>
            <w:tcBorders>
              <w:top w:val="single" w:sz="4" w:space="0" w:color="000000"/>
              <w:left w:val="single" w:sz="4" w:space="0" w:color="000000"/>
              <w:bottom w:val="single" w:sz="4" w:space="0" w:color="000000"/>
              <w:right w:val="single" w:sz="4" w:space="0" w:color="000000"/>
            </w:tcBorders>
            <w:vAlign w:val="center"/>
          </w:tcPr>
          <w:p w:rsidR="00384BB8" w:rsidRPr="00F22BBB" w:rsidRDefault="00384BB8" w:rsidP="00676B66">
            <w:pPr>
              <w:rPr>
                <w:rFonts w:cs="Times New Roman"/>
                <w:b/>
                <w:szCs w:val="24"/>
              </w:rPr>
            </w:pPr>
            <w:r w:rsidRPr="00F22BBB">
              <w:rPr>
                <w:rFonts w:cs="Times New Roman"/>
                <w:b/>
                <w:szCs w:val="24"/>
              </w:rPr>
              <w:lastRenderedPageBreak/>
              <w:t xml:space="preserve">Metoodilised soovitused:    NB! </w:t>
            </w:r>
            <w:r w:rsidRPr="00F22BBB">
              <w:rPr>
                <w:rFonts w:cs="Times New Roman"/>
                <w:bCs/>
                <w:szCs w:val="24"/>
              </w:rPr>
              <w:t xml:space="preserve">Kuna igal õpetajal on õigus tuua näiteid omaenda maailmapildi põhjal, siis ei saa alljärgnev olla kohustuslik.   </w:t>
            </w:r>
            <w:r w:rsidRPr="00F22BBB">
              <w:rPr>
                <w:rFonts w:cs="Times New Roman"/>
                <w:b/>
                <w:szCs w:val="24"/>
              </w:rPr>
              <w:t>Tegemist on vaid soovitustega!</w:t>
            </w:r>
          </w:p>
          <w:p w:rsidR="00384BB8" w:rsidRPr="00F22BBB" w:rsidRDefault="00384BB8" w:rsidP="00676B66">
            <w:pPr>
              <w:rPr>
                <w:rFonts w:cs="Times New Roman"/>
                <w:bCs/>
                <w:szCs w:val="24"/>
              </w:rPr>
            </w:pPr>
            <w:r w:rsidRPr="00F22BBB">
              <w:rPr>
                <w:rFonts w:cs="Times New Roman"/>
                <w:bCs/>
                <w:szCs w:val="24"/>
                <w:u w:val="single"/>
              </w:rPr>
              <w:t>1. tund</w:t>
            </w:r>
            <w:r w:rsidRPr="00F22BBB">
              <w:rPr>
                <w:rFonts w:cs="Times New Roman"/>
                <w:bCs/>
                <w:szCs w:val="24"/>
              </w:rPr>
              <w:t xml:space="preserve"> sisustada õpetaja poolt suunatava aruteluga sõnade </w:t>
            </w:r>
            <w:r w:rsidRPr="00F22BBB">
              <w:rPr>
                <w:rFonts w:cs="Times New Roman"/>
                <w:bCs/>
                <w:i/>
                <w:iCs/>
                <w:szCs w:val="24"/>
              </w:rPr>
              <w:t>maailm</w:t>
            </w:r>
            <w:r w:rsidRPr="00F22BBB">
              <w:rPr>
                <w:rFonts w:cs="Times New Roman"/>
                <w:bCs/>
                <w:szCs w:val="24"/>
              </w:rPr>
              <w:t xml:space="preserve">, </w:t>
            </w:r>
            <w:r w:rsidRPr="00F22BBB">
              <w:rPr>
                <w:rFonts w:cs="Times New Roman"/>
                <w:bCs/>
                <w:i/>
                <w:iCs/>
                <w:szCs w:val="24"/>
              </w:rPr>
              <w:t>loodus</w:t>
            </w:r>
            <w:r w:rsidRPr="00F22BBB">
              <w:rPr>
                <w:rFonts w:cs="Times New Roman"/>
                <w:bCs/>
                <w:szCs w:val="24"/>
              </w:rPr>
              <w:t xml:space="preserve">, </w:t>
            </w:r>
            <w:r w:rsidRPr="00F22BBB">
              <w:rPr>
                <w:rFonts w:cs="Times New Roman"/>
                <w:bCs/>
                <w:i/>
                <w:iCs/>
                <w:szCs w:val="24"/>
              </w:rPr>
              <w:t>loodusteadus</w:t>
            </w:r>
            <w:r w:rsidRPr="00F22BBB">
              <w:rPr>
                <w:rFonts w:cs="Times New Roman"/>
                <w:bCs/>
                <w:szCs w:val="24"/>
              </w:rPr>
              <w:t xml:space="preserve"> ja </w:t>
            </w:r>
            <w:r w:rsidRPr="00F22BBB">
              <w:rPr>
                <w:rFonts w:cs="Times New Roman"/>
                <w:bCs/>
                <w:i/>
                <w:iCs/>
                <w:szCs w:val="24"/>
              </w:rPr>
              <w:t>füüsika</w:t>
            </w:r>
            <w:r w:rsidRPr="00F22BBB">
              <w:rPr>
                <w:rFonts w:cs="Times New Roman"/>
                <w:bCs/>
                <w:szCs w:val="24"/>
              </w:rPr>
              <w:t xml:space="preserve">  tähenduse üle.</w:t>
            </w:r>
          </w:p>
          <w:p w:rsidR="00384BB8" w:rsidRPr="00F22BBB" w:rsidRDefault="00384BB8" w:rsidP="00676B66">
            <w:pPr>
              <w:rPr>
                <w:rFonts w:cs="Times New Roman"/>
                <w:bCs/>
                <w:szCs w:val="24"/>
              </w:rPr>
            </w:pPr>
            <w:r w:rsidRPr="00F22BBB">
              <w:rPr>
                <w:rFonts w:cs="Times New Roman"/>
                <w:bCs/>
                <w:szCs w:val="24"/>
                <w:u w:val="single"/>
              </w:rPr>
              <w:t>2. tunnis</w:t>
            </w:r>
            <w:r w:rsidRPr="00F22BBB">
              <w:rPr>
                <w:rFonts w:cs="Times New Roman"/>
                <w:bCs/>
                <w:szCs w:val="24"/>
              </w:rPr>
              <w:t xml:space="preserve"> avada mõiste </w:t>
            </w:r>
            <w:r w:rsidRPr="00F22BBB">
              <w:rPr>
                <w:rFonts w:cs="Times New Roman"/>
                <w:b/>
                <w:szCs w:val="24"/>
              </w:rPr>
              <w:t>vaatleja.</w:t>
            </w:r>
            <w:r w:rsidRPr="00F22BBB">
              <w:rPr>
                <w:rFonts w:cs="Times New Roman"/>
                <w:bCs/>
                <w:szCs w:val="24"/>
              </w:rPr>
              <w:t xml:space="preserve"> </w:t>
            </w:r>
            <w:r w:rsidRPr="00F22BBB">
              <w:rPr>
                <w:rFonts w:cs="Times New Roman"/>
                <w:b/>
                <w:szCs w:val="24"/>
              </w:rPr>
              <w:t xml:space="preserve"> </w:t>
            </w:r>
            <w:r w:rsidRPr="00F22BBB">
              <w:rPr>
                <w:rFonts w:cs="Times New Roman"/>
                <w:bCs/>
                <w:szCs w:val="24"/>
              </w:rPr>
              <w:t xml:space="preserve">Vaatlejat võib defineerida rea tunnuste kaudu, nt vaatleja omab: a) vaba tahet, b) võimet saada aistinguid, c) mälu (võimet kasutada salvestatud infot), d) mõistust (võimet koostada süllogisme). Esitada </w:t>
            </w:r>
            <w:r w:rsidRPr="00F22BBB">
              <w:rPr>
                <w:rFonts w:cs="Times New Roman"/>
                <w:b/>
                <w:szCs w:val="24"/>
              </w:rPr>
              <w:t>füüsikalise tunnetusprotsessi</w:t>
            </w:r>
            <w:r w:rsidRPr="00F22BBB">
              <w:rPr>
                <w:rFonts w:cs="Times New Roman"/>
                <w:bCs/>
                <w:szCs w:val="24"/>
              </w:rPr>
              <w:t xml:space="preserve"> kirjeldus (sündmus, signaal ja selle moonutused, retseptor, närviprotsess, aisting, taju, kujutlus). Jõuda kokkuvõtteni: </w:t>
            </w:r>
            <w:r w:rsidRPr="00F22BBB">
              <w:rPr>
                <w:rFonts w:cs="Times New Roman"/>
                <w:b/>
                <w:szCs w:val="24"/>
              </w:rPr>
              <w:t>füüsika</w:t>
            </w:r>
            <w:r w:rsidRPr="00F22BBB">
              <w:rPr>
                <w:rFonts w:cs="Times New Roman"/>
                <w:bCs/>
                <w:szCs w:val="24"/>
              </w:rPr>
              <w:t xml:space="preserve"> on paljude vaatlejate ühine loodust peegeldavate kujutluste süsteem (aga mitte loodus ise!). Ilma vaatlejata ei ole füüsikat. </w:t>
            </w:r>
            <w:r w:rsidRPr="00F22BBB">
              <w:rPr>
                <w:rFonts w:cs="Times New Roman"/>
                <w:bCs/>
                <w:szCs w:val="24"/>
                <w:u w:val="single"/>
              </w:rPr>
              <w:t>Näidisprobleeme</w:t>
            </w:r>
            <w:r w:rsidRPr="00F22BBB">
              <w:rPr>
                <w:rFonts w:cs="Times New Roman"/>
                <w:bCs/>
                <w:szCs w:val="24"/>
              </w:rPr>
              <w:t xml:space="preserve">: Kas koer on vaatleja? Kas veebikaameraga varustatud arvuti on vaatleja? </w:t>
            </w:r>
          </w:p>
          <w:p w:rsidR="00384BB8" w:rsidRPr="00F22BBB" w:rsidRDefault="00384BB8" w:rsidP="00676B66">
            <w:pPr>
              <w:rPr>
                <w:rFonts w:cs="Times New Roman"/>
                <w:bCs/>
                <w:szCs w:val="24"/>
              </w:rPr>
            </w:pPr>
            <w:r w:rsidRPr="00F22BBB">
              <w:rPr>
                <w:rFonts w:cs="Times New Roman"/>
                <w:bCs/>
                <w:szCs w:val="24"/>
                <w:u w:val="single"/>
              </w:rPr>
              <w:t>3. tunnis</w:t>
            </w:r>
            <w:r w:rsidRPr="00F22BBB">
              <w:rPr>
                <w:rFonts w:cs="Times New Roman"/>
                <w:bCs/>
                <w:szCs w:val="24"/>
              </w:rPr>
              <w:t xml:space="preserve"> avada mõisted </w:t>
            </w:r>
            <w:r w:rsidRPr="00F22BBB">
              <w:rPr>
                <w:rFonts w:cs="Times New Roman"/>
                <w:b/>
                <w:szCs w:val="24"/>
              </w:rPr>
              <w:t>välimine</w:t>
            </w:r>
            <w:r w:rsidRPr="00F22BBB">
              <w:rPr>
                <w:rFonts w:cs="Times New Roman"/>
                <w:bCs/>
                <w:szCs w:val="24"/>
              </w:rPr>
              <w:t xml:space="preserve"> ja </w:t>
            </w:r>
            <w:r w:rsidRPr="00F22BBB">
              <w:rPr>
                <w:rFonts w:cs="Times New Roman"/>
                <w:b/>
                <w:szCs w:val="24"/>
              </w:rPr>
              <w:t>sisemine</w:t>
            </w:r>
            <w:r w:rsidRPr="00F22BBB">
              <w:rPr>
                <w:rFonts w:cs="Times New Roman"/>
                <w:bCs/>
                <w:szCs w:val="24"/>
              </w:rPr>
              <w:t xml:space="preserve"> </w:t>
            </w:r>
            <w:r w:rsidRPr="00F22BBB">
              <w:rPr>
                <w:rFonts w:cs="Times New Roman"/>
                <w:b/>
                <w:szCs w:val="24"/>
              </w:rPr>
              <w:t xml:space="preserve">nähtavushorisont </w:t>
            </w:r>
            <w:r w:rsidRPr="00F22BBB">
              <w:rPr>
                <w:rFonts w:cs="Times New Roman"/>
                <w:bCs/>
                <w:szCs w:val="24"/>
              </w:rPr>
              <w:t xml:space="preserve"> kui vaatleja ruumiliste teadmiste piirid. Selgitada, et vastamine küsimustele  </w:t>
            </w:r>
            <w:r w:rsidRPr="00F22BBB">
              <w:rPr>
                <w:rFonts w:cs="Times New Roman"/>
                <w:i/>
                <w:iCs/>
                <w:szCs w:val="24"/>
              </w:rPr>
              <w:t>Mis on sellest veel suurem asi?</w:t>
            </w:r>
            <w:r w:rsidRPr="00F22BBB">
              <w:rPr>
                <w:rFonts w:cs="Times New Roman"/>
                <w:szCs w:val="24"/>
              </w:rPr>
              <w:t xml:space="preserve">  ning  </w:t>
            </w:r>
            <w:r w:rsidRPr="00F22BBB">
              <w:rPr>
                <w:rFonts w:cs="Times New Roman"/>
                <w:i/>
                <w:iCs/>
                <w:szCs w:val="24"/>
              </w:rPr>
              <w:t>Mis on need veel väiksemad asjad, millest uuritav asi koosneb?</w:t>
            </w:r>
            <w:r w:rsidRPr="00F22BBB">
              <w:rPr>
                <w:rFonts w:cs="Times New Roman"/>
                <w:szCs w:val="24"/>
              </w:rPr>
              <w:t xml:space="preserve"> – </w:t>
            </w:r>
            <w:r w:rsidRPr="00F22BBB">
              <w:rPr>
                <w:rFonts w:cs="Times New Roman"/>
                <w:szCs w:val="24"/>
              </w:rPr>
              <w:lastRenderedPageBreak/>
              <w:t xml:space="preserve">on võimalik vaid kuni nähtavushorisondini.  </w:t>
            </w:r>
            <w:r w:rsidRPr="00F22BBB">
              <w:rPr>
                <w:rFonts w:cs="Times New Roman"/>
                <w:bCs/>
                <w:szCs w:val="24"/>
              </w:rPr>
              <w:t xml:space="preserve">Looduse </w:t>
            </w:r>
            <w:r w:rsidRPr="00F22BBB">
              <w:rPr>
                <w:rFonts w:cs="Times New Roman"/>
                <w:b/>
                <w:szCs w:val="24"/>
              </w:rPr>
              <w:t>struktuuri</w:t>
            </w:r>
            <w:r w:rsidRPr="00F22BBB">
              <w:rPr>
                <w:rFonts w:cs="Times New Roman"/>
                <w:b/>
                <w:szCs w:val="24"/>
              </w:rPr>
              <w:softHyphen/>
              <w:t xml:space="preserve">tasemete skeem </w:t>
            </w:r>
            <w:r w:rsidRPr="00F22BBB">
              <w:rPr>
                <w:rFonts w:cs="Times New Roman"/>
                <w:bCs/>
                <w:szCs w:val="24"/>
              </w:rPr>
              <w:t xml:space="preserve">(inimene ise keskel ja nähtavushorisondid äärtes). Määratleda sellel erinevate loodusteaduste tööpiirkondi, makromaailma (1 μm &lt; </w:t>
            </w:r>
            <w:r w:rsidRPr="00F22BBB">
              <w:rPr>
                <w:rFonts w:cs="Times New Roman"/>
                <w:bCs/>
                <w:i/>
                <w:iCs/>
                <w:szCs w:val="24"/>
              </w:rPr>
              <w:t xml:space="preserve">l </w:t>
            </w:r>
            <w:r w:rsidRPr="00F22BBB">
              <w:rPr>
                <w:rFonts w:cs="Times New Roman"/>
                <w:bCs/>
                <w:szCs w:val="24"/>
              </w:rPr>
              <w:t xml:space="preserve">&lt; 1 Mm, kus  </w:t>
            </w:r>
            <w:r w:rsidRPr="00F22BBB">
              <w:rPr>
                <w:rFonts w:cs="Times New Roman"/>
                <w:bCs/>
                <w:i/>
                <w:iCs/>
                <w:szCs w:val="24"/>
              </w:rPr>
              <w:t>l</w:t>
            </w:r>
            <w:r w:rsidRPr="00F22BBB">
              <w:rPr>
                <w:rFonts w:cs="Times New Roman"/>
                <w:bCs/>
                <w:szCs w:val="24"/>
              </w:rPr>
              <w:t xml:space="preserve">  on objekti mõõde), mikromaailma (</w:t>
            </w:r>
            <w:r w:rsidRPr="00F22BBB">
              <w:rPr>
                <w:rFonts w:cs="Times New Roman"/>
                <w:bCs/>
                <w:i/>
                <w:iCs/>
                <w:szCs w:val="24"/>
              </w:rPr>
              <w:t xml:space="preserve">l </w:t>
            </w:r>
            <w:r w:rsidRPr="00F22BBB">
              <w:rPr>
                <w:rFonts w:cs="Times New Roman"/>
                <w:bCs/>
                <w:szCs w:val="24"/>
              </w:rPr>
              <w:t>&lt; 1 μm) ja megamaailma (</w:t>
            </w:r>
            <w:r w:rsidRPr="00F22BBB">
              <w:rPr>
                <w:rFonts w:cs="Times New Roman"/>
                <w:bCs/>
                <w:i/>
                <w:iCs/>
                <w:szCs w:val="24"/>
              </w:rPr>
              <w:t xml:space="preserve">l </w:t>
            </w:r>
            <w:r w:rsidRPr="00F22BBB">
              <w:rPr>
                <w:rFonts w:cs="Times New Roman"/>
                <w:bCs/>
                <w:szCs w:val="24"/>
              </w:rPr>
              <w:t xml:space="preserve">&gt; 1 Mm).   </w:t>
            </w:r>
          </w:p>
          <w:p w:rsidR="00384BB8" w:rsidRPr="00F22BBB" w:rsidRDefault="00384BB8" w:rsidP="00676B66">
            <w:pPr>
              <w:rPr>
                <w:rFonts w:cs="Times New Roman"/>
                <w:szCs w:val="24"/>
              </w:rPr>
            </w:pPr>
            <w:r w:rsidRPr="00F22BBB">
              <w:rPr>
                <w:rFonts w:cs="Times New Roman"/>
                <w:b/>
                <w:szCs w:val="24"/>
              </w:rPr>
              <w:t>Tähelepanu:</w:t>
            </w:r>
            <w:r w:rsidRPr="00F22BBB">
              <w:rPr>
                <w:rFonts w:cs="Times New Roman"/>
                <w:szCs w:val="24"/>
              </w:rPr>
              <w:t xml:space="preserve"> rõhutada nähtavushorisonti kui üldist terminit ja seda, et me näitame/näeme erijuhte. </w:t>
            </w:r>
          </w:p>
          <w:p w:rsidR="00384BB8" w:rsidRPr="00F22BBB" w:rsidRDefault="00384BB8" w:rsidP="00676B66">
            <w:pPr>
              <w:rPr>
                <w:rFonts w:cs="Times New Roman"/>
                <w:szCs w:val="24"/>
              </w:rPr>
            </w:pPr>
            <w:r w:rsidRPr="00F22BBB">
              <w:rPr>
                <w:rFonts w:cs="Times New Roman"/>
                <w:b/>
                <w:szCs w:val="24"/>
              </w:rPr>
              <w:t xml:space="preserve">IKT: </w:t>
            </w:r>
            <w:r w:rsidRPr="00F22BBB">
              <w:rPr>
                <w:rFonts w:cs="Times New Roman"/>
                <w:szCs w:val="24"/>
              </w:rPr>
              <w:t xml:space="preserve">1) Struktuuritasemete skeem arvutis koos  </w:t>
            </w:r>
            <w:r w:rsidRPr="00F22BBB">
              <w:rPr>
                <w:rFonts w:cs="Times New Roman"/>
                <w:i/>
                <w:szCs w:val="24"/>
              </w:rPr>
              <w:t>zoom</w:t>
            </w:r>
            <w:r w:rsidRPr="00F22BBB">
              <w:rPr>
                <w:rFonts w:cs="Times New Roman"/>
                <w:szCs w:val="24"/>
              </w:rPr>
              <w:t>’i võimalusega;  2) Video makro-, mikro- ja megamaailma kohta.</w:t>
            </w:r>
          </w:p>
          <w:p w:rsidR="00384BB8" w:rsidRPr="00F22BBB" w:rsidRDefault="00384BB8" w:rsidP="00676B66">
            <w:pPr>
              <w:rPr>
                <w:rFonts w:cs="Times New Roman"/>
                <w:szCs w:val="24"/>
              </w:rPr>
            </w:pPr>
            <w:r w:rsidRPr="00F22BBB">
              <w:rPr>
                <w:rFonts w:cs="Times New Roman"/>
                <w:b/>
                <w:szCs w:val="24"/>
              </w:rPr>
              <w:t xml:space="preserve">Lõiming: </w:t>
            </w:r>
            <w:r w:rsidRPr="00F22BBB">
              <w:rPr>
                <w:rFonts w:cs="Times New Roman"/>
                <w:szCs w:val="24"/>
              </w:rPr>
              <w:t>1) geograafiaga (Maa), 2) ajalooga (loodusteaduse ajalugu), 3) psühholoogiaga (tunnetusprotsess), 3) bioloogiaga (bakter, rakk).</w:t>
            </w:r>
          </w:p>
          <w:p w:rsidR="00384BB8" w:rsidRPr="00F22BBB" w:rsidRDefault="00384BB8" w:rsidP="00676B66">
            <w:pPr>
              <w:rPr>
                <w:rFonts w:cs="Times New Roman"/>
                <w:bCs/>
                <w:szCs w:val="24"/>
              </w:rPr>
            </w:pPr>
            <w:r w:rsidRPr="00F22BBB">
              <w:rPr>
                <w:rFonts w:cs="Times New Roman"/>
                <w:b/>
                <w:szCs w:val="24"/>
              </w:rPr>
              <w:t xml:space="preserve">Hindamine: </w:t>
            </w:r>
            <w:r w:rsidRPr="00F22BBB">
              <w:rPr>
                <w:rFonts w:cs="Times New Roman"/>
                <w:bCs/>
                <w:szCs w:val="24"/>
              </w:rPr>
              <w:t xml:space="preserve">reeglina vastavalt õpilaste osalusele arutelus. Võib läbi viia </w:t>
            </w:r>
            <w:r w:rsidRPr="00F22BBB">
              <w:rPr>
                <w:rFonts w:cs="Times New Roman"/>
                <w:bCs/>
                <w:szCs w:val="24"/>
                <w:u w:val="single"/>
              </w:rPr>
              <w:t>testi</w:t>
            </w:r>
            <w:r w:rsidRPr="00F22BBB">
              <w:rPr>
                <w:rFonts w:cs="Times New Roman"/>
                <w:bCs/>
                <w:szCs w:val="24"/>
              </w:rPr>
              <w:t xml:space="preserve"> struktuuritasemete skeemi täiendamise peale, lasta kirjutada </w:t>
            </w:r>
            <w:r w:rsidRPr="00F22BBB">
              <w:rPr>
                <w:rFonts w:cs="Times New Roman"/>
                <w:bCs/>
                <w:szCs w:val="24"/>
                <w:u w:val="single"/>
              </w:rPr>
              <w:t>essee</w:t>
            </w:r>
            <w:r w:rsidRPr="00F22BBB">
              <w:rPr>
                <w:rFonts w:cs="Times New Roman"/>
                <w:bCs/>
                <w:szCs w:val="24"/>
              </w:rPr>
              <w:t xml:space="preserve"> või lahendada </w:t>
            </w:r>
            <w:r w:rsidRPr="00F22BBB">
              <w:rPr>
                <w:rFonts w:cs="Times New Roman"/>
                <w:bCs/>
                <w:szCs w:val="24"/>
                <w:u w:val="single"/>
              </w:rPr>
              <w:t>ristsõna</w:t>
            </w:r>
            <w:r w:rsidRPr="00F22BBB">
              <w:rPr>
                <w:rFonts w:cs="Times New Roman"/>
                <w:bCs/>
                <w:szCs w:val="24"/>
              </w:rPr>
              <w:t xml:space="preserve">. Võib seda osa ka üldse mitte eraldi hinnata.  </w:t>
            </w:r>
          </w:p>
        </w:tc>
      </w:tr>
      <w:tr w:rsidR="00384BB8" w:rsidRPr="00F22BBB" w:rsidTr="00701F69">
        <w:tc>
          <w:tcPr>
            <w:tcW w:w="3523" w:type="dxa"/>
            <w:tcBorders>
              <w:top w:val="single" w:sz="4" w:space="0" w:color="000000"/>
              <w:left w:val="single" w:sz="4" w:space="0" w:color="000000"/>
              <w:bottom w:val="single" w:sz="4" w:space="0" w:color="000000"/>
            </w:tcBorders>
          </w:tcPr>
          <w:p w:rsidR="007B6947" w:rsidRDefault="007B6947" w:rsidP="007B6947">
            <w:pPr>
              <w:pStyle w:val="Heading3"/>
            </w:pPr>
            <w:bookmarkStart w:id="47" w:name="_Toc441150687"/>
            <w:r>
              <w:lastRenderedPageBreak/>
              <w:t xml:space="preserve">2. Füüsika uurimismeetod. </w:t>
            </w:r>
            <w:r w:rsidR="00384BB8" w:rsidRPr="00F22BBB">
              <w:t>(8</w:t>
            </w:r>
            <w:r>
              <w:t> tundi)</w:t>
            </w:r>
            <w:bookmarkEnd w:id="47"/>
          </w:p>
          <w:p w:rsidR="00384BB8" w:rsidRPr="00F22BBB" w:rsidRDefault="00384BB8" w:rsidP="00676B66">
            <w:pPr>
              <w:rPr>
                <w:rFonts w:cs="Times New Roman"/>
                <w:szCs w:val="24"/>
              </w:rPr>
            </w:pPr>
            <w:r w:rsidRPr="00F22BBB">
              <w:rPr>
                <w:rFonts w:cs="Times New Roman"/>
                <w:szCs w:val="24"/>
              </w:rPr>
              <w:t>Loodusteaduslik meetod ning füüsikateaduse osa selle väljaarenda</w:t>
            </w:r>
            <w:r w:rsidRPr="00F22BBB">
              <w:rPr>
                <w:rFonts w:cs="Times New Roman"/>
                <w:szCs w:val="24"/>
              </w:rPr>
              <w:softHyphen/>
              <w:t>mises. Üldine ja sihipärane vaatlus, eksperiment. Vajadus mudelite järele. Mudeli järelduste kontroll ja mudeli areng. Mõõtmine ja mõõtetulemus. Mõõtesuurus ja mõõdetava suuruse väärtus. Mõõtühikud ja vastavate kokkulepete areng. Rahvusvaheline mõõtühikute süsteem (SI).  Mõõte</w:t>
            </w:r>
            <w:r w:rsidRPr="00F22BBB">
              <w:rPr>
                <w:rFonts w:cs="Times New Roman"/>
                <w:szCs w:val="24"/>
              </w:rPr>
              <w:softHyphen/>
              <w:t xml:space="preserve">riistad ja </w:t>
            </w:r>
            <w:r w:rsidRPr="00F22BBB">
              <w:rPr>
                <w:rFonts w:cs="Times New Roman"/>
                <w:szCs w:val="24"/>
              </w:rPr>
              <w:lastRenderedPageBreak/>
              <w:t>mõõtevahendid. Mõõteseadus. Mõõtemäära</w:t>
            </w:r>
            <w:r w:rsidRPr="00F22BBB">
              <w:rPr>
                <w:rFonts w:cs="Times New Roman"/>
                <w:szCs w:val="24"/>
              </w:rPr>
              <w:softHyphen/>
              <w:t>matus ja selle hindamine. Katseandmete esitamine tabelina ja graafikuna. Mõõtetulemuste töötlemine. Mudeli loomine. Õpetaja valitud keha joonmõõtmete mõõtmine ja korrektse mõõtetulemuse esitamine (1. kohustuslik praktiline töö). Mõõtmised ja andmetöötlus õpetaja valitud näitel, võrdelise sõltuvuse kui mudelini jõudmine (2. kohustuslik praktiline töö).</w:t>
            </w:r>
          </w:p>
          <w:p w:rsidR="00384BB8" w:rsidRPr="00F22BBB" w:rsidRDefault="00384BB8" w:rsidP="00676B66">
            <w:pPr>
              <w:rPr>
                <w:rFonts w:cs="Times New Roman"/>
                <w:szCs w:val="24"/>
              </w:rPr>
            </w:pPr>
          </w:p>
          <w:p w:rsidR="00384BB8" w:rsidRPr="00F22BBB" w:rsidRDefault="00384BB8" w:rsidP="00676B66">
            <w:pPr>
              <w:rPr>
                <w:rFonts w:cs="Times New Roman"/>
                <w:b/>
                <w:szCs w:val="24"/>
              </w:rPr>
            </w:pPr>
          </w:p>
          <w:p w:rsidR="00384BB8" w:rsidRPr="00F22BBB" w:rsidRDefault="00384BB8" w:rsidP="00676B66">
            <w:pPr>
              <w:rPr>
                <w:rFonts w:cs="Times New Roman"/>
                <w:bCs/>
                <w:szCs w:val="24"/>
              </w:rPr>
            </w:pPr>
            <w:r w:rsidRPr="00F22BBB">
              <w:rPr>
                <w:rFonts w:cs="Times New Roman"/>
                <w:b/>
                <w:szCs w:val="24"/>
              </w:rPr>
              <w:t xml:space="preserve">Põhimõisted: </w:t>
            </w:r>
            <w:r w:rsidRPr="00F22BBB">
              <w:rPr>
                <w:rFonts w:cs="Times New Roman"/>
                <w:bCs/>
                <w:szCs w:val="24"/>
              </w:rPr>
              <w:t xml:space="preserve">vaatlus, hüpotees, eksperiment, mõõtmine, mõõtühik, mõõtühikute süsteem, mõõtemääramatus, etalon, mõõtesuurus, mõõdetava suuruse väärtus, mõõtetulemus, mõõtevahend, mudel, taatlemine. </w:t>
            </w:r>
          </w:p>
        </w:tc>
        <w:tc>
          <w:tcPr>
            <w:tcW w:w="3389" w:type="dxa"/>
            <w:tcBorders>
              <w:top w:val="single" w:sz="4" w:space="0" w:color="000000"/>
              <w:left w:val="single" w:sz="4" w:space="0" w:color="000000"/>
              <w:bottom w:val="single" w:sz="4" w:space="0" w:color="000000"/>
            </w:tcBorders>
            <w:vAlign w:val="center"/>
          </w:tcPr>
          <w:p w:rsidR="00384BB8" w:rsidRPr="00F22BBB" w:rsidRDefault="00384BB8" w:rsidP="00676B66">
            <w:pPr>
              <w:rPr>
                <w:rFonts w:cs="Times New Roman"/>
                <w:szCs w:val="24"/>
              </w:rPr>
            </w:pPr>
            <w:r w:rsidRPr="00F22BBB">
              <w:rPr>
                <w:rFonts w:cs="Times New Roman"/>
                <w:szCs w:val="24"/>
              </w:rPr>
              <w:lastRenderedPageBreak/>
              <w:t>1)  seletab loodusteadusliku meetodi</w:t>
            </w:r>
            <w:r w:rsidRPr="00F22BBB">
              <w:rPr>
                <w:rFonts w:cs="Times New Roman"/>
                <w:b/>
                <w:szCs w:val="24"/>
              </w:rPr>
              <w:t xml:space="preserve"> </w:t>
            </w:r>
            <w:r w:rsidRPr="00F22BBB">
              <w:rPr>
                <w:rFonts w:cs="Times New Roman"/>
                <w:szCs w:val="24"/>
              </w:rPr>
              <w:t>olemust (vaatlus-hüpotees-eksperiment-andmetöötlus-järeldus);</w:t>
            </w:r>
          </w:p>
          <w:p w:rsidR="00384BB8" w:rsidRPr="00F22BBB" w:rsidRDefault="00384BB8" w:rsidP="00676B66">
            <w:pPr>
              <w:rPr>
                <w:rFonts w:cs="Times New Roman"/>
                <w:szCs w:val="24"/>
              </w:rPr>
            </w:pPr>
            <w:r w:rsidRPr="00F22BBB">
              <w:rPr>
                <w:rFonts w:cs="Times New Roman"/>
                <w:szCs w:val="24"/>
              </w:rPr>
              <w:t>2) teab, et eksperimenditulemusi üldistades jõutakse mudelini;</w:t>
            </w:r>
          </w:p>
          <w:p w:rsidR="00384BB8" w:rsidRPr="00F22BBB" w:rsidRDefault="00384BB8" w:rsidP="00676B66">
            <w:pPr>
              <w:rPr>
                <w:rFonts w:cs="Times New Roman"/>
                <w:szCs w:val="24"/>
              </w:rPr>
            </w:pPr>
            <w:r w:rsidRPr="00F22BBB">
              <w:rPr>
                <w:rFonts w:cs="Times New Roman"/>
                <w:szCs w:val="24"/>
              </w:rPr>
              <w:t>3) mõistab, et mudel kirjeldab reaalsust kindla</w:t>
            </w:r>
            <w:r w:rsidRPr="00F22BBB">
              <w:rPr>
                <w:rFonts w:cs="Times New Roman"/>
                <w:szCs w:val="24"/>
              </w:rPr>
              <w:softHyphen/>
              <w:t>tes fikseeritud tingimustes, nende puudu</w:t>
            </w:r>
            <w:r w:rsidRPr="00F22BBB">
              <w:rPr>
                <w:rFonts w:cs="Times New Roman"/>
                <w:szCs w:val="24"/>
              </w:rPr>
              <w:softHyphen/>
              <w:t>mise korral ei tarvitse mudel anda eksperi</w:t>
            </w:r>
            <w:r w:rsidRPr="00F22BBB">
              <w:rPr>
                <w:rFonts w:cs="Times New Roman"/>
                <w:szCs w:val="24"/>
              </w:rPr>
              <w:softHyphen/>
              <w:t>mentaalset kinnitust leidvaid tulemusi;</w:t>
            </w:r>
          </w:p>
          <w:p w:rsidR="00384BB8" w:rsidRPr="00F22BBB" w:rsidRDefault="00384BB8" w:rsidP="00676B66">
            <w:pPr>
              <w:rPr>
                <w:rFonts w:cs="Times New Roman"/>
                <w:szCs w:val="24"/>
              </w:rPr>
            </w:pPr>
            <w:r w:rsidRPr="00F22BBB">
              <w:rPr>
                <w:rFonts w:cs="Times New Roman"/>
                <w:szCs w:val="24"/>
              </w:rPr>
              <w:t xml:space="preserve">4) teab, et mudeli järeldusi tuleb alati kontrollida ning mudeli järelduste erinevus </w:t>
            </w:r>
            <w:r w:rsidRPr="00F22BBB">
              <w:rPr>
                <w:rFonts w:cs="Times New Roman"/>
                <w:szCs w:val="24"/>
              </w:rPr>
              <w:lastRenderedPageBreak/>
              <w:t>katsetulemustest tingib vajaduse uuteks eksperimentideks ja seeläbi uuteks mudeliteks;</w:t>
            </w:r>
          </w:p>
          <w:p w:rsidR="00384BB8" w:rsidRPr="00F22BBB" w:rsidRDefault="00384BB8" w:rsidP="00676B66">
            <w:pPr>
              <w:rPr>
                <w:rFonts w:cs="Times New Roman"/>
                <w:szCs w:val="24"/>
              </w:rPr>
            </w:pPr>
            <w:r w:rsidRPr="00F22BBB">
              <w:rPr>
                <w:rFonts w:cs="Times New Roman"/>
                <w:szCs w:val="24"/>
              </w:rPr>
              <w:t>5) teab, et korrektse mõõtmistulemuse saamiseks tuleb mõõtmisi teha mõõteseaduse järgi;</w:t>
            </w:r>
          </w:p>
          <w:p w:rsidR="00384BB8" w:rsidRPr="00F22BBB" w:rsidRDefault="00384BB8" w:rsidP="00676B66">
            <w:pPr>
              <w:rPr>
                <w:rFonts w:cs="Times New Roman"/>
                <w:szCs w:val="24"/>
              </w:rPr>
            </w:pPr>
            <w:r w:rsidRPr="00F22BBB">
              <w:rPr>
                <w:rFonts w:cs="Times New Roman"/>
                <w:szCs w:val="24"/>
              </w:rPr>
              <w:t xml:space="preserve">6) mõistab mõõtesuuruse ja mõõdetava suuruse väärtuse erinevust ning saab aru mõistetest mõõtevahend ja taatlemine. </w:t>
            </w:r>
          </w:p>
          <w:p w:rsidR="00384BB8" w:rsidRPr="00F22BBB" w:rsidRDefault="00384BB8" w:rsidP="00676B66">
            <w:pPr>
              <w:rPr>
                <w:rFonts w:cs="Times New Roman"/>
                <w:szCs w:val="24"/>
              </w:rPr>
            </w:pPr>
            <w:r w:rsidRPr="00F22BBB">
              <w:rPr>
                <w:rFonts w:cs="Times New Roman"/>
                <w:szCs w:val="24"/>
              </w:rPr>
              <w:t>7) teab rahvusvahelise mõõtühikute süsteemi (SI) põhisuurusi</w:t>
            </w:r>
            <w:r w:rsidRPr="00F22BBB">
              <w:rPr>
                <w:rFonts w:cs="Times New Roman"/>
                <w:b/>
                <w:szCs w:val="24"/>
              </w:rPr>
              <w:t xml:space="preserve"> </w:t>
            </w:r>
            <w:r w:rsidRPr="00F22BBB">
              <w:rPr>
                <w:rFonts w:cs="Times New Roman"/>
                <w:szCs w:val="24"/>
              </w:rPr>
              <w:t>ning nende mõõtühikuid ning seda, et teiste füüsikaliste suuruste ühikud on väljen</w:t>
            </w:r>
            <w:r w:rsidRPr="00F22BBB">
              <w:rPr>
                <w:rFonts w:cs="Times New Roman"/>
                <w:szCs w:val="24"/>
              </w:rPr>
              <w:softHyphen/>
              <w:t>datavad põhisuuruste ühikute kaudu;</w:t>
            </w:r>
          </w:p>
          <w:p w:rsidR="00384BB8" w:rsidRPr="00F22BBB" w:rsidRDefault="00384BB8" w:rsidP="00676B66">
            <w:pPr>
              <w:rPr>
                <w:rFonts w:cs="Times New Roman"/>
                <w:szCs w:val="24"/>
              </w:rPr>
            </w:pPr>
            <w:r w:rsidRPr="00F22BBB">
              <w:rPr>
                <w:rFonts w:cs="Times New Roman"/>
                <w:szCs w:val="24"/>
              </w:rPr>
              <w:t>8) teab</w:t>
            </w:r>
            <w:r w:rsidRPr="00F22BBB">
              <w:rPr>
                <w:rFonts w:cs="Times New Roman"/>
                <w:b/>
                <w:szCs w:val="24"/>
              </w:rPr>
              <w:t xml:space="preserve"> </w:t>
            </w:r>
            <w:r w:rsidRPr="00F22BBB">
              <w:rPr>
                <w:rFonts w:cs="Times New Roman"/>
                <w:szCs w:val="24"/>
              </w:rPr>
              <w:t>standardhälbe mõistet (see mõiste kujunda</w:t>
            </w:r>
            <w:r w:rsidRPr="00F22BBB">
              <w:rPr>
                <w:rFonts w:cs="Times New Roman"/>
                <w:szCs w:val="24"/>
              </w:rPr>
              <w:softHyphen/>
              <w:t>takse graafiliselt) ning oskab seda kasutada mõõtmisega kaasneva mõõtemääramatuse hindamisel.</w:t>
            </w:r>
          </w:p>
          <w:p w:rsidR="00384BB8" w:rsidRPr="00F22BBB" w:rsidRDefault="00384BB8" w:rsidP="00676B66">
            <w:pPr>
              <w:rPr>
                <w:rFonts w:cs="Times New Roman"/>
                <w:szCs w:val="24"/>
              </w:rPr>
            </w:pPr>
            <w:r w:rsidRPr="00F22BBB">
              <w:rPr>
                <w:rFonts w:cs="Times New Roman"/>
                <w:szCs w:val="24"/>
              </w:rPr>
              <w:t>9) kasutades mõõtesuurust, esitab korrektselt mõõdetava suuruse väärtuse kui arvväärtuse ja mõõtühiku korrutise;</w:t>
            </w:r>
          </w:p>
          <w:p w:rsidR="00384BB8" w:rsidRPr="00F22BBB" w:rsidRDefault="00384BB8" w:rsidP="00676B66">
            <w:pPr>
              <w:rPr>
                <w:rFonts w:cs="Times New Roman"/>
                <w:szCs w:val="24"/>
              </w:rPr>
            </w:pPr>
            <w:r w:rsidRPr="00F22BBB">
              <w:rPr>
                <w:rFonts w:cs="Times New Roman"/>
                <w:szCs w:val="24"/>
              </w:rPr>
              <w:lastRenderedPageBreak/>
              <w:t>10) mõõdab õpetaja poolt valitud keha joonmõõt</w:t>
            </w:r>
            <w:r w:rsidRPr="00F22BBB">
              <w:rPr>
                <w:rFonts w:cs="Times New Roman"/>
                <w:szCs w:val="24"/>
              </w:rPr>
              <w:softHyphen/>
              <w:t>med ning esitab korrektse mõõtetulemuse;</w:t>
            </w:r>
          </w:p>
          <w:p w:rsidR="00384BB8" w:rsidRPr="00F22BBB" w:rsidRDefault="00384BB8" w:rsidP="00676B66">
            <w:pPr>
              <w:rPr>
                <w:rFonts w:cs="Times New Roman"/>
                <w:szCs w:val="24"/>
              </w:rPr>
            </w:pPr>
            <w:r w:rsidRPr="00F22BBB">
              <w:rPr>
                <w:rFonts w:cs="Times New Roman"/>
                <w:szCs w:val="24"/>
              </w:rPr>
              <w:t>11) esitab katseandmeid tabelina ja graafikuna;</w:t>
            </w:r>
          </w:p>
          <w:p w:rsidR="00384BB8" w:rsidRPr="00F22BBB" w:rsidRDefault="00384BB8" w:rsidP="00676B66">
            <w:pPr>
              <w:rPr>
                <w:rFonts w:cs="Times New Roman"/>
                <w:szCs w:val="24"/>
              </w:rPr>
            </w:pPr>
            <w:r w:rsidRPr="00F22BBB">
              <w:rPr>
                <w:rFonts w:cs="Times New Roman"/>
                <w:szCs w:val="24"/>
              </w:rPr>
              <w:t>12) loob mõõtetulemuste töötlemise tulemusena mudeli, mis kirjeldab eksperimendis toimuvat.</w:t>
            </w:r>
          </w:p>
        </w:tc>
        <w:tc>
          <w:tcPr>
            <w:tcW w:w="8516" w:type="dxa"/>
            <w:tcBorders>
              <w:top w:val="single" w:sz="4" w:space="0" w:color="000000"/>
              <w:left w:val="single" w:sz="4" w:space="0" w:color="000000"/>
              <w:bottom w:val="single" w:sz="4" w:space="0" w:color="000000"/>
              <w:right w:val="single" w:sz="4" w:space="0" w:color="000000"/>
            </w:tcBorders>
          </w:tcPr>
          <w:p w:rsidR="00384BB8" w:rsidRPr="00F22BBB" w:rsidRDefault="00384BB8" w:rsidP="00676B66">
            <w:pPr>
              <w:rPr>
                <w:rFonts w:cs="Times New Roman"/>
                <w:bCs/>
                <w:szCs w:val="24"/>
              </w:rPr>
            </w:pPr>
            <w:r w:rsidRPr="00F22BBB">
              <w:rPr>
                <w:rFonts w:cs="Times New Roman"/>
                <w:b/>
                <w:szCs w:val="24"/>
              </w:rPr>
              <w:lastRenderedPageBreak/>
              <w:t xml:space="preserve">Metoodilised soovitused:  </w:t>
            </w:r>
            <w:r w:rsidRPr="00F22BBB">
              <w:rPr>
                <w:rFonts w:cs="Times New Roman"/>
                <w:bCs/>
                <w:szCs w:val="24"/>
                <w:u w:val="single"/>
              </w:rPr>
              <w:t>1. tund</w:t>
            </w:r>
            <w:r w:rsidRPr="00F22BBB">
              <w:rPr>
                <w:rFonts w:cs="Times New Roman"/>
                <w:bCs/>
                <w:szCs w:val="24"/>
              </w:rPr>
              <w:t xml:space="preserve"> sisustada õpetaja poolt suunatava aruteluga sõnade  </w:t>
            </w:r>
            <w:r w:rsidRPr="00F22BBB">
              <w:rPr>
                <w:rFonts w:cs="Times New Roman"/>
                <w:bCs/>
                <w:i/>
                <w:iCs/>
                <w:szCs w:val="24"/>
              </w:rPr>
              <w:t>mõõtmine</w:t>
            </w:r>
            <w:r w:rsidRPr="00F22BBB">
              <w:rPr>
                <w:rFonts w:cs="Times New Roman"/>
                <w:bCs/>
                <w:szCs w:val="24"/>
              </w:rPr>
              <w:t xml:space="preserve">, </w:t>
            </w:r>
            <w:r w:rsidRPr="00F22BBB">
              <w:rPr>
                <w:rFonts w:cs="Times New Roman"/>
                <w:bCs/>
                <w:i/>
                <w:iCs/>
                <w:szCs w:val="24"/>
              </w:rPr>
              <w:t xml:space="preserve">mõõtühik, mõõtetulemus, mõõtevahend  </w:t>
            </w:r>
            <w:r w:rsidRPr="00F22BBB">
              <w:rPr>
                <w:rFonts w:cs="Times New Roman"/>
                <w:bCs/>
                <w:szCs w:val="24"/>
              </w:rPr>
              <w:t xml:space="preserve">jne tähenduse üle. Näidata </w:t>
            </w:r>
            <w:r w:rsidRPr="00F22BBB">
              <w:rPr>
                <w:rFonts w:cs="Times New Roman"/>
                <w:bCs/>
                <w:i/>
                <w:iCs/>
                <w:szCs w:val="24"/>
              </w:rPr>
              <w:t>Google’i</w:t>
            </w:r>
            <w:r w:rsidRPr="00F22BBB">
              <w:rPr>
                <w:rFonts w:cs="Times New Roman"/>
                <w:bCs/>
                <w:szCs w:val="24"/>
              </w:rPr>
              <w:t xml:space="preserve"> või </w:t>
            </w:r>
            <w:r w:rsidRPr="00F22BBB">
              <w:rPr>
                <w:rFonts w:cs="Times New Roman"/>
                <w:bCs/>
                <w:i/>
                <w:iCs/>
                <w:szCs w:val="24"/>
              </w:rPr>
              <w:t>Vikipeedia</w:t>
            </w:r>
            <w:r w:rsidRPr="00F22BBB">
              <w:rPr>
                <w:rFonts w:cs="Times New Roman"/>
                <w:bCs/>
                <w:szCs w:val="24"/>
              </w:rPr>
              <w:t xml:space="preserve"> määratlusi, lasta mõõta koolilaua pikkust ja laiust, kasutades mõõtühikuna õpiku või vihiku pikkust-laiust.  Jõuda kokkuvõtteni: </w:t>
            </w:r>
            <w:r w:rsidRPr="00F22BBB">
              <w:rPr>
                <w:rFonts w:cs="Times New Roman"/>
                <w:b/>
                <w:szCs w:val="24"/>
              </w:rPr>
              <w:t>loodusteadus algab mõõtmisest</w:t>
            </w:r>
            <w:r w:rsidRPr="00F22BBB">
              <w:rPr>
                <w:rFonts w:cs="Times New Roman"/>
                <w:bCs/>
                <w:szCs w:val="24"/>
              </w:rPr>
              <w:t xml:space="preserve">. </w:t>
            </w:r>
            <w:r w:rsidRPr="00F22BBB">
              <w:rPr>
                <w:rFonts w:cs="Times New Roman"/>
                <w:szCs w:val="24"/>
              </w:rPr>
              <w:t xml:space="preserve"> </w:t>
            </w:r>
            <w:r w:rsidRPr="00F22BBB">
              <w:rPr>
                <w:rFonts w:cs="Times New Roman"/>
                <w:bCs/>
                <w:szCs w:val="24"/>
              </w:rPr>
              <w:t xml:space="preserve">Seejärel meenutada juba põhikoolis õpitud loodusteaduslikku meetodit. Tuua näiteid </w:t>
            </w:r>
            <w:r w:rsidRPr="00F22BBB">
              <w:rPr>
                <w:rFonts w:cs="Times New Roman"/>
                <w:b/>
                <w:szCs w:val="24"/>
              </w:rPr>
              <w:t>üldisest</w:t>
            </w:r>
            <w:r w:rsidRPr="00F22BBB">
              <w:rPr>
                <w:rFonts w:cs="Times New Roman"/>
                <w:bCs/>
                <w:szCs w:val="24"/>
              </w:rPr>
              <w:t xml:space="preserve"> (objektita) vaatlusest, loodus</w:t>
            </w:r>
            <w:r w:rsidRPr="00F22BBB">
              <w:rPr>
                <w:rFonts w:cs="Times New Roman"/>
                <w:bCs/>
                <w:szCs w:val="24"/>
              </w:rPr>
              <w:softHyphen/>
              <w:t xml:space="preserve">nähtuse või -objekti </w:t>
            </w:r>
            <w:r w:rsidRPr="00F22BBB">
              <w:rPr>
                <w:rFonts w:cs="Times New Roman"/>
                <w:b/>
                <w:szCs w:val="24"/>
              </w:rPr>
              <w:t>sihipärasest</w:t>
            </w:r>
            <w:r w:rsidRPr="00F22BBB">
              <w:rPr>
                <w:rFonts w:cs="Times New Roman"/>
                <w:bCs/>
                <w:szCs w:val="24"/>
              </w:rPr>
              <w:t xml:space="preserve"> vaatlusest ning </w:t>
            </w:r>
            <w:r w:rsidRPr="00F22BBB">
              <w:rPr>
                <w:rFonts w:cs="Times New Roman"/>
                <w:b/>
                <w:szCs w:val="24"/>
              </w:rPr>
              <w:t>eksperi</w:t>
            </w:r>
            <w:r w:rsidRPr="00F22BBB">
              <w:rPr>
                <w:rFonts w:cs="Times New Roman"/>
                <w:b/>
                <w:szCs w:val="24"/>
              </w:rPr>
              <w:softHyphen/>
              <w:t>mendist</w:t>
            </w:r>
            <w:r w:rsidRPr="00F22BBB">
              <w:rPr>
                <w:rFonts w:cs="Times New Roman"/>
                <w:bCs/>
                <w:szCs w:val="24"/>
              </w:rPr>
              <w:t xml:space="preserve">. </w:t>
            </w:r>
          </w:p>
          <w:p w:rsidR="00384BB8" w:rsidRPr="00F22BBB" w:rsidRDefault="00384BB8" w:rsidP="00676B66">
            <w:pPr>
              <w:rPr>
                <w:rFonts w:cs="Times New Roman"/>
                <w:bCs/>
                <w:szCs w:val="24"/>
              </w:rPr>
            </w:pPr>
            <w:r w:rsidRPr="00F22BBB">
              <w:rPr>
                <w:rFonts w:cs="Times New Roman"/>
                <w:bCs/>
                <w:szCs w:val="24"/>
                <w:u w:val="single"/>
              </w:rPr>
              <w:t>2. tunnis</w:t>
            </w:r>
            <w:r w:rsidRPr="00F22BBB">
              <w:rPr>
                <w:rFonts w:cs="Times New Roman"/>
                <w:bCs/>
                <w:szCs w:val="24"/>
              </w:rPr>
              <w:t xml:space="preserve"> selgitada, miks mõõteasjanduses peavad kehtima suhteliselt ranged </w:t>
            </w:r>
            <w:r w:rsidRPr="00F22BBB">
              <w:rPr>
                <w:rFonts w:cs="Times New Roman"/>
                <w:b/>
                <w:szCs w:val="24"/>
              </w:rPr>
              <w:t>kokkulepped</w:t>
            </w:r>
            <w:r w:rsidRPr="00F22BBB">
              <w:rPr>
                <w:rFonts w:cs="Times New Roman"/>
                <w:bCs/>
                <w:szCs w:val="24"/>
              </w:rPr>
              <w:t xml:space="preserve"> (mõõteseaduseni välja). Arutelu käigus avada mõõteseaduses sisalduvad mõisted (</w:t>
            </w:r>
            <w:r w:rsidRPr="00F22BBB">
              <w:rPr>
                <w:rFonts w:cs="Times New Roman"/>
                <w:bCs/>
                <w:i/>
                <w:iCs/>
                <w:szCs w:val="24"/>
              </w:rPr>
              <w:t>mõõtesuurus, mõõtesuuruse väärtus, mõõtevahend, mõõteriist, etalon, taatlemine</w:t>
            </w:r>
            <w:r w:rsidRPr="00F22BBB">
              <w:rPr>
                <w:rFonts w:cs="Times New Roman"/>
                <w:bCs/>
                <w:szCs w:val="24"/>
              </w:rPr>
              <w:t xml:space="preserve">). Rõhutada kaasnevaid juriidilisi aspekte (näide: ebakorrektse mõõtmise alusel esitatud pretensioon on õigustühine). </w:t>
            </w:r>
          </w:p>
          <w:p w:rsidR="00384BB8" w:rsidRPr="00F22BBB" w:rsidRDefault="00384BB8" w:rsidP="00676B66">
            <w:pPr>
              <w:rPr>
                <w:rFonts w:cs="Times New Roman"/>
                <w:szCs w:val="24"/>
              </w:rPr>
            </w:pPr>
            <w:r w:rsidRPr="00F22BBB">
              <w:rPr>
                <w:rFonts w:cs="Times New Roman"/>
                <w:bCs/>
                <w:szCs w:val="24"/>
                <w:u w:val="single"/>
              </w:rPr>
              <w:t>3. tunnis</w:t>
            </w:r>
            <w:r w:rsidRPr="00F22BBB">
              <w:rPr>
                <w:rFonts w:cs="Times New Roman"/>
                <w:bCs/>
                <w:szCs w:val="24"/>
              </w:rPr>
              <w:t xml:space="preserve"> tutvustada </w:t>
            </w:r>
            <w:r w:rsidRPr="00F22BBB">
              <w:rPr>
                <w:rFonts w:cs="Times New Roman"/>
                <w:b/>
                <w:bCs/>
                <w:szCs w:val="24"/>
              </w:rPr>
              <w:t>rahvusvahelise mõõtühikute süsteemi</w:t>
            </w:r>
            <w:r w:rsidRPr="00F22BBB">
              <w:rPr>
                <w:rFonts w:cs="Times New Roman"/>
                <w:szCs w:val="24"/>
              </w:rPr>
              <w:t xml:space="preserve"> (SI) põhisuurusi</w:t>
            </w:r>
            <w:r w:rsidRPr="00F22BBB">
              <w:rPr>
                <w:rFonts w:cs="Times New Roman"/>
                <w:b/>
                <w:szCs w:val="24"/>
              </w:rPr>
              <w:t xml:space="preserve">, </w:t>
            </w:r>
            <w:r w:rsidRPr="00F22BBB">
              <w:rPr>
                <w:rFonts w:cs="Times New Roman"/>
                <w:szCs w:val="24"/>
              </w:rPr>
              <w:t xml:space="preserve">nende mõõtühikuid ja ühikute eesliiteid. Tuua näiteid teiste füüsikaliste suuruste avaldumisest põhisuuruste kaudu ning teiste ühikute tuletamisest põhiühikute abil. </w:t>
            </w:r>
            <w:r w:rsidRPr="00F22BBB">
              <w:rPr>
                <w:rFonts w:cs="Times New Roman"/>
                <w:szCs w:val="24"/>
              </w:rPr>
              <w:lastRenderedPageBreak/>
              <w:t xml:space="preserve">Tuua näiteid mõõtühikuid määravate kokkulepete arengust. </w:t>
            </w:r>
          </w:p>
          <w:p w:rsidR="00384BB8" w:rsidRPr="00F22BBB" w:rsidRDefault="00384BB8" w:rsidP="00676B66">
            <w:pPr>
              <w:rPr>
                <w:rFonts w:cs="Times New Roman"/>
                <w:bCs/>
                <w:szCs w:val="24"/>
              </w:rPr>
            </w:pPr>
            <w:r w:rsidRPr="00F22BBB">
              <w:rPr>
                <w:rFonts w:cs="Times New Roman"/>
                <w:bCs/>
                <w:szCs w:val="24"/>
                <w:u w:val="single"/>
              </w:rPr>
              <w:t>4. tunnis</w:t>
            </w:r>
            <w:r w:rsidRPr="00F22BBB">
              <w:rPr>
                <w:rFonts w:cs="Times New Roman"/>
                <w:bCs/>
                <w:szCs w:val="24"/>
              </w:rPr>
              <w:t xml:space="preserve"> teostada mingi pikkuse </w:t>
            </w:r>
            <w:r w:rsidRPr="00F22BBB">
              <w:rPr>
                <w:rFonts w:cs="Times New Roman"/>
                <w:b/>
                <w:szCs w:val="24"/>
              </w:rPr>
              <w:t>demomõõtmine</w:t>
            </w:r>
            <w:r w:rsidRPr="00F22BBB">
              <w:rPr>
                <w:rFonts w:cs="Times New Roman"/>
                <w:bCs/>
                <w:szCs w:val="24"/>
              </w:rPr>
              <w:t xml:space="preserve"> (põhiosa andmestikust on saa</w:t>
            </w:r>
            <w:r w:rsidRPr="00F22BBB">
              <w:rPr>
                <w:rFonts w:cs="Times New Roman"/>
                <w:bCs/>
                <w:szCs w:val="24"/>
              </w:rPr>
              <w:softHyphen/>
              <w:t xml:space="preserve">dud varem, kohapealsed mõõtetulemused lisanduvad). </w:t>
            </w:r>
            <w:r w:rsidRPr="00F22BBB">
              <w:rPr>
                <w:rFonts w:cs="Times New Roman"/>
                <w:bCs/>
                <w:szCs w:val="24"/>
                <w:u w:val="single"/>
              </w:rPr>
              <w:t>Näide 1</w:t>
            </w:r>
            <w:r w:rsidRPr="00F22BBB">
              <w:rPr>
                <w:rFonts w:cs="Times New Roman"/>
                <w:bCs/>
                <w:szCs w:val="24"/>
              </w:rPr>
              <w:t xml:space="preserve">: selle tee pikkus, mille läbib kindlalt kaldpinnalt algkiiruse saanud münt järgneval horisontaalsel libisemisel. </w:t>
            </w:r>
            <w:r w:rsidRPr="00F22BBB">
              <w:rPr>
                <w:rFonts w:cs="Times New Roman"/>
                <w:bCs/>
                <w:szCs w:val="24"/>
                <w:u w:val="single"/>
              </w:rPr>
              <w:t>Näide 2</w:t>
            </w:r>
            <w:r w:rsidRPr="00F22BBB">
              <w:rPr>
                <w:rFonts w:cs="Times New Roman"/>
                <w:bCs/>
                <w:szCs w:val="24"/>
              </w:rPr>
              <w:t xml:space="preserve">: õpilase reaktsiooniaja määramine vastu seina surutud joonlaua lahtilaskmisel.  </w:t>
            </w:r>
            <w:r w:rsidRPr="00F22BBB">
              <w:rPr>
                <w:rFonts w:cs="Times New Roman"/>
                <w:b/>
                <w:szCs w:val="24"/>
              </w:rPr>
              <w:t xml:space="preserve">IKT: </w:t>
            </w:r>
            <w:r w:rsidRPr="00F22BBB">
              <w:rPr>
                <w:rFonts w:cs="Times New Roman"/>
                <w:bCs/>
                <w:szCs w:val="24"/>
              </w:rPr>
              <w:t>Demonstreerida andmetöötlusprogrammi (</w:t>
            </w:r>
            <w:r w:rsidRPr="00F22BBB">
              <w:rPr>
                <w:rFonts w:cs="Times New Roman"/>
                <w:bCs/>
                <w:i/>
                <w:iCs/>
                <w:szCs w:val="24"/>
              </w:rPr>
              <w:t xml:space="preserve">Excel </w:t>
            </w:r>
            <w:r w:rsidRPr="00F22BBB">
              <w:rPr>
                <w:rFonts w:cs="Times New Roman"/>
                <w:bCs/>
                <w:szCs w:val="24"/>
              </w:rPr>
              <w:t xml:space="preserve">vms) abil mõõtemääramatuse ja standardhälbe leidmist, selgitada standardhälbe graafilist tõlgendust. </w:t>
            </w:r>
          </w:p>
          <w:p w:rsidR="00384BB8" w:rsidRPr="00F22BBB" w:rsidRDefault="00384BB8" w:rsidP="00676B66">
            <w:pPr>
              <w:rPr>
                <w:rFonts w:cs="Times New Roman"/>
                <w:szCs w:val="24"/>
              </w:rPr>
            </w:pPr>
            <w:r w:rsidRPr="00F22BBB">
              <w:rPr>
                <w:rFonts w:cs="Times New Roman"/>
                <w:bCs/>
                <w:szCs w:val="24"/>
                <w:u w:val="single"/>
              </w:rPr>
              <w:t>5.-6. tunnis</w:t>
            </w:r>
            <w:r w:rsidRPr="00F22BBB">
              <w:rPr>
                <w:rFonts w:cs="Times New Roman"/>
                <w:bCs/>
                <w:szCs w:val="24"/>
              </w:rPr>
              <w:t xml:space="preserve"> lasta analoogiliselt mingi pikkuse mõõtmine ning sellele järgnev mõõtemääramatuse hindamine teostada õpilastel - </w:t>
            </w:r>
            <w:r w:rsidRPr="00F22BBB">
              <w:rPr>
                <w:rFonts w:cs="Times New Roman"/>
                <w:bCs/>
                <w:szCs w:val="24"/>
                <w:u w:val="single"/>
              </w:rPr>
              <w:t xml:space="preserve">1. </w:t>
            </w:r>
            <w:r w:rsidRPr="00F22BBB">
              <w:rPr>
                <w:rFonts w:cs="Times New Roman"/>
                <w:szCs w:val="24"/>
                <w:u w:val="single"/>
              </w:rPr>
              <w:t>kohustuslik praktiline töö</w:t>
            </w:r>
            <w:r w:rsidRPr="00F22BBB">
              <w:rPr>
                <w:rFonts w:cs="Times New Roman"/>
                <w:szCs w:val="24"/>
              </w:rPr>
              <w:t xml:space="preserve">. Iga õpilane teeb ise 10 mõõtmist ja lisab neile juhuvalikul 9 kaaslase tulemused. Õpilased saavad lõpuks korrektse mõõtetulemuse koos mõõtemääramatusega. </w:t>
            </w:r>
          </w:p>
          <w:p w:rsidR="00384BB8" w:rsidRPr="00F22BBB" w:rsidRDefault="00384BB8" w:rsidP="00676B66">
            <w:pPr>
              <w:rPr>
                <w:rFonts w:cs="Times New Roman"/>
                <w:bCs/>
                <w:szCs w:val="24"/>
              </w:rPr>
            </w:pPr>
            <w:r w:rsidRPr="00F22BBB">
              <w:rPr>
                <w:rFonts w:cs="Times New Roman"/>
                <w:bCs/>
                <w:szCs w:val="24"/>
                <w:u w:val="single"/>
              </w:rPr>
              <w:t>7. tunnis</w:t>
            </w:r>
            <w:r w:rsidRPr="00F22BBB">
              <w:rPr>
                <w:rFonts w:cs="Times New Roman"/>
                <w:bCs/>
                <w:szCs w:val="24"/>
              </w:rPr>
              <w:t xml:space="preserve"> tuua arutelu käigus näiteid </w:t>
            </w:r>
            <w:r w:rsidRPr="00F22BBB">
              <w:rPr>
                <w:rFonts w:cs="Times New Roman"/>
                <w:b/>
                <w:szCs w:val="24"/>
              </w:rPr>
              <w:t>füüsikalistest mudelitest</w:t>
            </w:r>
            <w:r w:rsidRPr="00F22BBB">
              <w:rPr>
                <w:rFonts w:cs="Times New Roman"/>
                <w:bCs/>
                <w:szCs w:val="24"/>
              </w:rPr>
              <w:t>, nendeni jõud</w:t>
            </w:r>
            <w:r w:rsidRPr="00F22BBB">
              <w:rPr>
                <w:rFonts w:cs="Times New Roman"/>
                <w:bCs/>
                <w:szCs w:val="24"/>
              </w:rPr>
              <w:softHyphen/>
              <w:t xml:space="preserve">misest eksperimenditulemuste üldistamisel, mudelite vajalikkusest, mudelite omadustest, mudelite arengust. Füüsika kui loodusnähtuste kõige üldisemaid mudeleid loov teadus. Teostada kahe omavahel võrdelise suuruse (näiteks pinge ja voolutugevus) demomõõtmine, esitada andmed tabelina ja graafikuna, jõuda võrdelise sõltuvuse kui mudelini. </w:t>
            </w:r>
          </w:p>
          <w:p w:rsidR="00384BB8" w:rsidRPr="00F22BBB" w:rsidRDefault="00384BB8" w:rsidP="00676B66">
            <w:pPr>
              <w:rPr>
                <w:rFonts w:cs="Times New Roman"/>
                <w:szCs w:val="24"/>
              </w:rPr>
            </w:pPr>
            <w:r w:rsidRPr="00F22BBB">
              <w:rPr>
                <w:rFonts w:cs="Times New Roman"/>
                <w:bCs/>
                <w:szCs w:val="24"/>
                <w:u w:val="single"/>
              </w:rPr>
              <w:t>8. tunnis</w:t>
            </w:r>
            <w:r w:rsidRPr="00F22BBB">
              <w:rPr>
                <w:rFonts w:cs="Times New Roman"/>
                <w:bCs/>
                <w:szCs w:val="24"/>
              </w:rPr>
              <w:t xml:space="preserve"> lasta seesama töö teha õpilastel teise suuruste paari kohta (nt vertikaal</w:t>
            </w:r>
            <w:r w:rsidRPr="00F22BBB">
              <w:rPr>
                <w:rFonts w:cs="Times New Roman"/>
                <w:bCs/>
                <w:szCs w:val="24"/>
              </w:rPr>
              <w:softHyphen/>
              <w:t xml:space="preserve">selt rippuva vedru pikenemine raskuste lisamisel) - 2. </w:t>
            </w:r>
            <w:r w:rsidRPr="00F22BBB">
              <w:rPr>
                <w:rFonts w:cs="Times New Roman"/>
                <w:szCs w:val="24"/>
                <w:u w:val="single"/>
              </w:rPr>
              <w:t>kohustuslik praktiline töö</w:t>
            </w:r>
            <w:r w:rsidRPr="00F22BBB">
              <w:rPr>
                <w:rFonts w:cs="Times New Roman"/>
                <w:szCs w:val="24"/>
              </w:rPr>
              <w:t>.</w:t>
            </w:r>
          </w:p>
          <w:p w:rsidR="00384BB8" w:rsidRPr="00F22BBB" w:rsidRDefault="00384BB8" w:rsidP="00676B66">
            <w:pPr>
              <w:rPr>
                <w:rFonts w:cs="Times New Roman"/>
                <w:szCs w:val="24"/>
              </w:rPr>
            </w:pPr>
            <w:r w:rsidRPr="00F22BBB">
              <w:rPr>
                <w:rFonts w:cs="Times New Roman"/>
                <w:b/>
                <w:szCs w:val="24"/>
              </w:rPr>
              <w:t>Tähelepanu:</w:t>
            </w:r>
            <w:r w:rsidRPr="00F22BBB">
              <w:rPr>
                <w:rFonts w:cs="Times New Roman"/>
                <w:szCs w:val="24"/>
              </w:rPr>
              <w:t xml:space="preserve"> Mudeli mõiste üldisus (mitte lihtsalt suurendatud või vähendatud pilt asjast). </w:t>
            </w:r>
          </w:p>
          <w:p w:rsidR="00384BB8" w:rsidRPr="00F22BBB" w:rsidRDefault="00384BB8" w:rsidP="00676B66">
            <w:pPr>
              <w:rPr>
                <w:rFonts w:cs="Times New Roman"/>
                <w:szCs w:val="24"/>
              </w:rPr>
            </w:pPr>
            <w:r w:rsidRPr="00F22BBB">
              <w:rPr>
                <w:rFonts w:cs="Times New Roman"/>
                <w:b/>
                <w:szCs w:val="24"/>
              </w:rPr>
              <w:t xml:space="preserve">IKT: </w:t>
            </w:r>
            <w:r w:rsidRPr="00F22BBB">
              <w:rPr>
                <w:rFonts w:cs="Times New Roman"/>
                <w:szCs w:val="24"/>
              </w:rPr>
              <w:t xml:space="preserve"> standardhälbe arvutamine jm andmetöötlus Excel’i abil. </w:t>
            </w:r>
          </w:p>
          <w:p w:rsidR="00384BB8" w:rsidRPr="00F22BBB" w:rsidRDefault="00384BB8" w:rsidP="00676B66">
            <w:pPr>
              <w:rPr>
                <w:rFonts w:cs="Times New Roman"/>
                <w:szCs w:val="24"/>
              </w:rPr>
            </w:pPr>
            <w:r w:rsidRPr="00F22BBB">
              <w:rPr>
                <w:rFonts w:cs="Times New Roman"/>
                <w:b/>
                <w:szCs w:val="24"/>
              </w:rPr>
              <w:t xml:space="preserve">Lõiming </w:t>
            </w:r>
            <w:r w:rsidRPr="00F22BBB">
              <w:rPr>
                <w:rFonts w:cs="Times New Roman"/>
                <w:szCs w:val="24"/>
              </w:rPr>
              <w:t>- mudelid:</w:t>
            </w:r>
            <w:r w:rsidRPr="00F22BBB">
              <w:rPr>
                <w:rFonts w:cs="Times New Roman"/>
                <w:b/>
                <w:szCs w:val="24"/>
              </w:rPr>
              <w:t xml:space="preserve"> </w:t>
            </w:r>
            <w:r w:rsidRPr="00F22BBB">
              <w:rPr>
                <w:rFonts w:cs="Times New Roman"/>
                <w:szCs w:val="24"/>
              </w:rPr>
              <w:t xml:space="preserve">1) </w:t>
            </w:r>
            <w:r w:rsidRPr="00F22BBB">
              <w:rPr>
                <w:rFonts w:cs="Times New Roman"/>
                <w:szCs w:val="24"/>
                <w:u w:val="single"/>
              </w:rPr>
              <w:t xml:space="preserve">geograafias </w:t>
            </w:r>
            <w:r w:rsidRPr="00F22BBB">
              <w:rPr>
                <w:rFonts w:cs="Times New Roman"/>
                <w:szCs w:val="24"/>
              </w:rPr>
              <w:t xml:space="preserve">(jõe voolamine, gloobus), 2) </w:t>
            </w:r>
            <w:r w:rsidRPr="00F22BBB">
              <w:rPr>
                <w:rFonts w:cs="Times New Roman"/>
                <w:szCs w:val="24"/>
                <w:u w:val="single"/>
              </w:rPr>
              <w:t xml:space="preserve">keemias </w:t>
            </w:r>
            <w:r w:rsidRPr="00F22BBB">
              <w:rPr>
                <w:rFonts w:cs="Times New Roman"/>
                <w:szCs w:val="24"/>
              </w:rPr>
              <w:t xml:space="preserve">(aatom), 3) </w:t>
            </w:r>
            <w:r w:rsidRPr="00F22BBB">
              <w:rPr>
                <w:rFonts w:cs="Times New Roman"/>
                <w:szCs w:val="24"/>
                <w:u w:val="single"/>
              </w:rPr>
              <w:t>bioloogias</w:t>
            </w:r>
            <w:r w:rsidRPr="00F22BBB">
              <w:rPr>
                <w:rFonts w:cs="Times New Roman"/>
                <w:szCs w:val="24"/>
              </w:rPr>
              <w:t xml:space="preserve"> (bakter, rakk, puu kõrguse mõõtmine). </w:t>
            </w:r>
            <w:r w:rsidRPr="00F22BBB">
              <w:rPr>
                <w:rFonts w:cs="Times New Roman"/>
                <w:szCs w:val="24"/>
                <w:u w:val="single"/>
              </w:rPr>
              <w:t>Bioloogia</w:t>
            </w:r>
            <w:r w:rsidRPr="00F22BBB">
              <w:rPr>
                <w:rFonts w:cs="Times New Roman"/>
                <w:szCs w:val="24"/>
              </w:rPr>
              <w:t xml:space="preserve">: loodusteadusliku uuringu kavandamine ja teostamine, uuringu tulemuste analüüs ja esitamine. </w:t>
            </w:r>
          </w:p>
          <w:p w:rsidR="00384BB8" w:rsidRPr="00F22BBB" w:rsidRDefault="00384BB8" w:rsidP="00676B66">
            <w:pPr>
              <w:rPr>
                <w:rFonts w:cs="Times New Roman"/>
                <w:szCs w:val="24"/>
              </w:rPr>
            </w:pPr>
            <w:r w:rsidRPr="00F22BBB">
              <w:rPr>
                <w:rFonts w:cs="Times New Roman"/>
                <w:b/>
                <w:szCs w:val="24"/>
              </w:rPr>
              <w:t xml:space="preserve">Hindamine: </w:t>
            </w:r>
            <w:r w:rsidRPr="00F22BBB">
              <w:rPr>
                <w:rFonts w:cs="Times New Roman"/>
                <w:bCs/>
                <w:szCs w:val="24"/>
              </w:rPr>
              <w:t>aruteludes osalemise ja praktiliste tööde protokollide kvaliteedi põhjal. Võib ka läbi viia testi õpitulemustes sisalduvate mõistete tundmise peale.</w:t>
            </w:r>
            <w:r w:rsidRPr="00F22BBB">
              <w:rPr>
                <w:rFonts w:cs="Times New Roman"/>
                <w:szCs w:val="24"/>
              </w:rPr>
              <w:t xml:space="preserve"> </w:t>
            </w:r>
          </w:p>
        </w:tc>
      </w:tr>
      <w:tr w:rsidR="00384BB8" w:rsidRPr="00F22BBB" w:rsidTr="00701F69">
        <w:tc>
          <w:tcPr>
            <w:tcW w:w="3523" w:type="dxa"/>
            <w:tcBorders>
              <w:top w:val="single" w:sz="4" w:space="0" w:color="000000"/>
              <w:left w:val="single" w:sz="4" w:space="0" w:color="000000"/>
              <w:bottom w:val="single" w:sz="4" w:space="0" w:color="000000"/>
            </w:tcBorders>
          </w:tcPr>
          <w:p w:rsidR="00384BB8" w:rsidRPr="00F22BBB" w:rsidRDefault="00384BB8" w:rsidP="007B6947">
            <w:pPr>
              <w:pStyle w:val="Heading3"/>
            </w:pPr>
            <w:bookmarkStart w:id="48" w:name="_Toc441150688"/>
            <w:r w:rsidRPr="00F22BBB">
              <w:lastRenderedPageBreak/>
              <w:t>3. Füüsika üldmudelid. (</w:t>
            </w:r>
            <w:r w:rsidR="007B6947">
              <w:t>16 </w:t>
            </w:r>
            <w:r w:rsidRPr="00F22BBB">
              <w:t>tundi</w:t>
            </w:r>
            <w:r w:rsidR="007B6947">
              <w:t>)</w:t>
            </w:r>
            <w:bookmarkEnd w:id="48"/>
          </w:p>
          <w:p w:rsidR="00384BB8" w:rsidRPr="00F22BBB" w:rsidRDefault="00384BB8" w:rsidP="00676B66">
            <w:pPr>
              <w:rPr>
                <w:rFonts w:cs="Times New Roman"/>
                <w:szCs w:val="24"/>
              </w:rPr>
            </w:pPr>
            <w:r w:rsidRPr="00F22BBB">
              <w:rPr>
                <w:rFonts w:cs="Times New Roman"/>
                <w:szCs w:val="24"/>
              </w:rPr>
              <w:t xml:space="preserve">Füüsikalised objektid, nähtused ja suurused. Füüsikaline suurus kui mudel. Füüsika keel, selles kasutatavad lühendid. Skalaarid ja vektorid. Tehted vektoritega. Füüsika võrdlus matemaatikaga.  Kehad, nende mõõtmed ja liikumine. Füüsikaliste suuruste pikkus, kiirus ja aeg  tulenevus vaatleja kujutlustest. Aja mõõtmine. Aja ja pikkuse mõõtühikud  sekund ja </w:t>
            </w:r>
            <w:r w:rsidRPr="00F22BBB">
              <w:rPr>
                <w:rFonts w:cs="Times New Roman"/>
                <w:iCs/>
                <w:szCs w:val="24"/>
              </w:rPr>
              <w:t>meeter</w:t>
            </w:r>
            <w:r w:rsidRPr="00F22BBB">
              <w:rPr>
                <w:rFonts w:cs="Times New Roman"/>
                <w:szCs w:val="24"/>
              </w:rPr>
              <w:t xml:space="preserve">. </w:t>
            </w:r>
            <w:r w:rsidRPr="00F22BBB">
              <w:rPr>
                <w:rFonts w:cs="Times New Roman"/>
                <w:iCs/>
                <w:szCs w:val="24"/>
              </w:rPr>
              <w:t>Liikumise</w:t>
            </w:r>
            <w:r w:rsidRPr="00F22BBB">
              <w:rPr>
                <w:rFonts w:cs="Times New Roman"/>
                <w:szCs w:val="24"/>
              </w:rPr>
              <w:t xml:space="preserve"> suhtelisus. Liikumise üldmudelid – kulgemine, pöörlemine, kuju muutumine, võnkumine ja laine. Vastastikmõju kui kehade </w:t>
            </w:r>
            <w:r w:rsidRPr="00F22BBB">
              <w:rPr>
                <w:rFonts w:cs="Times New Roman"/>
                <w:szCs w:val="24"/>
              </w:rPr>
              <w:lastRenderedPageBreak/>
              <w:t>liikumisoleku muutumise põhjus. Avatud ja suletud süsteem. Füüsikaline suurus jõud. Newtoni III seadus. Väli kui vastastikmõju vahendaja. Aine ja väli – looduse kaks põhivormi. Esmane tutvumine välja mõistega elektromagnetvälja näitel. Liikumisoleku muutumine. Kiirendus. Newtoni II seadus. Keha inertsus ja seda kirjeldav suurus – mass. Massi ja jõu mõõtühikud kilogramm ja njuuton. Newtoni I seadus. Töö kui protsess, mille korral pingutusega kaasneb olukorra muutumine. Energia kui seisundit kirjeldav suurus ja töö varu. Kineetiline ja potentsiaalne energia. Võimsus kui töö tegemise kiirus. Töö ja energia mõõtühik džaul ning võimsuse mõõtühik vatt. Kasuteguri mõiste.</w:t>
            </w:r>
          </w:p>
          <w:p w:rsidR="00384BB8" w:rsidRPr="00F22BBB" w:rsidRDefault="00384BB8" w:rsidP="00676B66">
            <w:pPr>
              <w:rPr>
                <w:rFonts w:cs="Times New Roman"/>
                <w:b/>
                <w:szCs w:val="24"/>
              </w:rPr>
            </w:pPr>
          </w:p>
          <w:p w:rsidR="00384BB8" w:rsidRPr="00F22BBB" w:rsidRDefault="00384BB8" w:rsidP="00676B66">
            <w:pPr>
              <w:rPr>
                <w:rFonts w:cs="Times New Roman"/>
                <w:szCs w:val="24"/>
              </w:rPr>
            </w:pPr>
            <w:r w:rsidRPr="00F22BBB">
              <w:rPr>
                <w:rFonts w:cs="Times New Roman"/>
                <w:b/>
                <w:szCs w:val="24"/>
              </w:rPr>
              <w:t xml:space="preserve">Põhimõisted: </w:t>
            </w:r>
            <w:r w:rsidRPr="00F22BBB">
              <w:rPr>
                <w:rFonts w:cs="Times New Roman"/>
                <w:szCs w:val="24"/>
              </w:rPr>
              <w:t xml:space="preserve">füüsikaline objekt, füüsikaline suurus, skalaarne ja vektoriaalne suurus, pikkus, liikumisolek, kiirus, aeg, </w:t>
            </w:r>
            <w:r w:rsidRPr="00F22BBB">
              <w:rPr>
                <w:rFonts w:cs="Times New Roman"/>
                <w:szCs w:val="24"/>
              </w:rPr>
              <w:lastRenderedPageBreak/>
              <w:t>kulgemine, pöörlemine, kuju muutumine, võnkumine, laine, vastastikmõju, jõud, aine, väli, kiirendus, inerts, mass, töö, energia, kineetiline ja potentsiaalne energia, võimsus, kasutegur. Ühikud: meeter, sekund, meeter sekundis, meeter sekundis sekundi kohta, kilogramm, njuuton, džaul ja vatt.</w:t>
            </w:r>
          </w:p>
        </w:tc>
        <w:tc>
          <w:tcPr>
            <w:tcW w:w="3389" w:type="dxa"/>
            <w:tcBorders>
              <w:top w:val="single" w:sz="4" w:space="0" w:color="000000"/>
              <w:left w:val="single" w:sz="4" w:space="0" w:color="000000"/>
              <w:bottom w:val="single" w:sz="4" w:space="0" w:color="000000"/>
            </w:tcBorders>
            <w:vAlign w:val="center"/>
          </w:tcPr>
          <w:p w:rsidR="00384BB8" w:rsidRPr="00F22BBB" w:rsidRDefault="00384BB8" w:rsidP="00676B66">
            <w:pPr>
              <w:rPr>
                <w:rFonts w:cs="Times New Roman"/>
                <w:szCs w:val="24"/>
              </w:rPr>
            </w:pPr>
            <w:r w:rsidRPr="00F22BBB">
              <w:rPr>
                <w:rFonts w:cs="Times New Roman"/>
                <w:szCs w:val="24"/>
              </w:rPr>
              <w:lastRenderedPageBreak/>
              <w:t>eristab füüsikalisi objekte, nähtusi ja suurusi;</w:t>
            </w:r>
          </w:p>
          <w:p w:rsidR="00384BB8" w:rsidRPr="00F22BBB" w:rsidRDefault="00384BB8" w:rsidP="00676B66">
            <w:pPr>
              <w:rPr>
                <w:rFonts w:cs="Times New Roman"/>
                <w:szCs w:val="24"/>
              </w:rPr>
            </w:pPr>
            <w:r w:rsidRPr="00F22BBB">
              <w:rPr>
                <w:rFonts w:cs="Times New Roman"/>
                <w:szCs w:val="24"/>
              </w:rPr>
              <w:t xml:space="preserve">teab skalaarsete ja vektoriaalsete suuruste erinevust ning oskab tuua nende kohta näiteid; </w:t>
            </w:r>
          </w:p>
          <w:p w:rsidR="00384BB8" w:rsidRPr="00F22BBB" w:rsidRDefault="00384BB8" w:rsidP="00676B66">
            <w:pPr>
              <w:rPr>
                <w:rFonts w:cs="Times New Roman"/>
                <w:szCs w:val="24"/>
              </w:rPr>
            </w:pPr>
            <w:r w:rsidRPr="00F22BBB">
              <w:rPr>
                <w:rFonts w:cs="Times New Roman"/>
                <w:szCs w:val="24"/>
              </w:rPr>
              <w:t>seletab füüsika valemites esineva miinusmärgi tähendust (suuna muu</w:t>
            </w:r>
            <w:r w:rsidRPr="00F22BBB">
              <w:rPr>
                <w:rFonts w:cs="Times New Roman"/>
                <w:szCs w:val="24"/>
              </w:rPr>
              <w:softHyphen/>
              <w:t>tumine esialgsele vastupidiseks);</w:t>
            </w:r>
          </w:p>
          <w:p w:rsidR="00384BB8" w:rsidRPr="00F22BBB" w:rsidRDefault="00384BB8" w:rsidP="00676B66">
            <w:pPr>
              <w:rPr>
                <w:rFonts w:cs="Times New Roman"/>
                <w:szCs w:val="24"/>
              </w:rPr>
            </w:pPr>
            <w:r w:rsidRPr="00F22BBB">
              <w:rPr>
                <w:rFonts w:cs="Times New Roman"/>
                <w:szCs w:val="24"/>
              </w:rPr>
              <w:t>rakendab skalaarsete suuruste algebralise liitmise/lahutamise ning vektorsuuruste vektoriaalse liitmise ja lahutamise reegleid;</w:t>
            </w:r>
          </w:p>
          <w:p w:rsidR="00384BB8" w:rsidRPr="00F22BBB" w:rsidRDefault="00384BB8" w:rsidP="00676B66">
            <w:pPr>
              <w:rPr>
                <w:rFonts w:cs="Times New Roman"/>
                <w:szCs w:val="24"/>
              </w:rPr>
            </w:pPr>
            <w:r w:rsidRPr="00F22BBB">
              <w:rPr>
                <w:rFonts w:cs="Times New Roman"/>
                <w:szCs w:val="24"/>
              </w:rPr>
              <w:t>eristab füüsikat matemaatikast (matemaatika on kõigi kvantitatiiv</w:t>
            </w:r>
            <w:r w:rsidRPr="00F22BBB">
              <w:rPr>
                <w:rFonts w:cs="Times New Roman"/>
                <w:szCs w:val="24"/>
              </w:rPr>
              <w:softHyphen/>
              <w:t>kirjelduste universaalne keel, füüsika peab aga alati säilitama seose loodusega);</w:t>
            </w:r>
          </w:p>
          <w:p w:rsidR="00384BB8" w:rsidRPr="00F22BBB" w:rsidRDefault="00384BB8" w:rsidP="00676B66">
            <w:pPr>
              <w:rPr>
                <w:rFonts w:cs="Times New Roman"/>
                <w:szCs w:val="24"/>
              </w:rPr>
            </w:pPr>
            <w:r w:rsidRPr="00F22BBB">
              <w:rPr>
                <w:rFonts w:cs="Times New Roman"/>
                <w:szCs w:val="24"/>
              </w:rPr>
              <w:lastRenderedPageBreak/>
              <w:t>mõistab, et füüsikalised suurused pikkus (ka teepikkus), ajavahemik (</w:t>
            </w:r>
            <w:r w:rsidRPr="00F22BBB">
              <w:rPr>
                <w:rFonts w:cs="Times New Roman"/>
                <w:i/>
                <w:iCs/>
                <w:szCs w:val="24"/>
              </w:rPr>
              <w:t>Δt</w:t>
            </w:r>
            <w:r w:rsidRPr="00F22BBB">
              <w:rPr>
                <w:rFonts w:cs="Times New Roman"/>
                <w:szCs w:val="24"/>
              </w:rPr>
              <w:t>) ja ajahetk (</w:t>
            </w:r>
            <w:r w:rsidRPr="00F22BBB">
              <w:rPr>
                <w:rFonts w:cs="Times New Roman"/>
                <w:i/>
                <w:iCs/>
                <w:szCs w:val="24"/>
              </w:rPr>
              <w:t>t</w:t>
            </w:r>
            <w:r w:rsidRPr="00F22BBB">
              <w:rPr>
                <w:rFonts w:cs="Times New Roman"/>
                <w:szCs w:val="24"/>
              </w:rPr>
              <w:t>) põhinevad kehade ja nende liikumise (protsesside) omavahelisel võrdlemisel;</w:t>
            </w:r>
          </w:p>
          <w:p w:rsidR="00384BB8" w:rsidRPr="00F22BBB" w:rsidRDefault="00384BB8" w:rsidP="00676B66">
            <w:pPr>
              <w:rPr>
                <w:rFonts w:cs="Times New Roman"/>
                <w:szCs w:val="24"/>
              </w:rPr>
            </w:pPr>
            <w:r w:rsidRPr="00F22BBB">
              <w:rPr>
                <w:rFonts w:cs="Times New Roman"/>
                <w:szCs w:val="24"/>
              </w:rPr>
              <w:t>teab, et keha liikumisolekut iseloomustab kiirus ning oskab tuua näiteid liikumise suhtelisuse kohta makromaailmas;</w:t>
            </w:r>
          </w:p>
          <w:p w:rsidR="00384BB8" w:rsidRPr="00F22BBB" w:rsidRDefault="00384BB8" w:rsidP="00676B66">
            <w:pPr>
              <w:rPr>
                <w:rFonts w:cs="Times New Roman"/>
                <w:szCs w:val="24"/>
              </w:rPr>
            </w:pPr>
            <w:r w:rsidRPr="00F22BBB">
              <w:rPr>
                <w:rFonts w:cs="Times New Roman"/>
                <w:szCs w:val="24"/>
              </w:rPr>
              <w:t>tunneb liikumise üldmudeleid – kulgemine, pöör</w:t>
            </w:r>
            <w:r w:rsidRPr="00F22BBB">
              <w:rPr>
                <w:rFonts w:cs="Times New Roman"/>
                <w:szCs w:val="24"/>
              </w:rPr>
              <w:softHyphen/>
              <w:t>lemine, kuju muutu</w:t>
            </w:r>
            <w:r w:rsidRPr="00F22BBB">
              <w:rPr>
                <w:rFonts w:cs="Times New Roman"/>
                <w:szCs w:val="24"/>
              </w:rPr>
              <w:softHyphen/>
              <w:t>mine, võnkumine/laine; oskab nime</w:t>
            </w:r>
            <w:r w:rsidRPr="00F22BBB">
              <w:rPr>
                <w:rFonts w:cs="Times New Roman"/>
                <w:szCs w:val="24"/>
              </w:rPr>
              <w:softHyphen/>
              <w:t>tada iga liikumisliigi olulisi erisusi;</w:t>
            </w:r>
          </w:p>
          <w:p w:rsidR="00384BB8" w:rsidRPr="00F22BBB" w:rsidRDefault="00384BB8" w:rsidP="00676B66">
            <w:pPr>
              <w:rPr>
                <w:rFonts w:cs="Times New Roman"/>
                <w:szCs w:val="24"/>
              </w:rPr>
            </w:pPr>
            <w:r w:rsidRPr="00F22BBB">
              <w:rPr>
                <w:rFonts w:cs="Times New Roman"/>
                <w:szCs w:val="24"/>
              </w:rPr>
              <w:t>teab, et looduse kaks oluliselt erine</w:t>
            </w:r>
            <w:r w:rsidRPr="00F22BBB">
              <w:rPr>
                <w:rFonts w:cs="Times New Roman"/>
                <w:szCs w:val="24"/>
              </w:rPr>
              <w:softHyphen/>
              <w:t>vate oma</w:t>
            </w:r>
            <w:r w:rsidRPr="00F22BBB">
              <w:rPr>
                <w:rFonts w:cs="Times New Roman"/>
                <w:szCs w:val="24"/>
              </w:rPr>
              <w:softHyphen/>
              <w:t>dustega põhivormi on aine ja väli, nimetab peamisi erinevusi;</w:t>
            </w:r>
          </w:p>
          <w:p w:rsidR="00384BB8" w:rsidRPr="00F22BBB" w:rsidRDefault="00384BB8" w:rsidP="00676B66">
            <w:pPr>
              <w:rPr>
                <w:rFonts w:cs="Times New Roman"/>
                <w:szCs w:val="24"/>
              </w:rPr>
            </w:pPr>
            <w:r w:rsidRPr="00F22BBB">
              <w:rPr>
                <w:rFonts w:cs="Times New Roman"/>
                <w:szCs w:val="24"/>
              </w:rPr>
              <w:t>nimetab mõistete avatud süsteem - suletud süsteem olulisi tunnuseid;</w:t>
            </w:r>
          </w:p>
          <w:p w:rsidR="00384BB8" w:rsidRPr="00F22BBB" w:rsidRDefault="00384BB8" w:rsidP="00676B66">
            <w:pPr>
              <w:rPr>
                <w:rFonts w:cs="Times New Roman"/>
                <w:szCs w:val="24"/>
              </w:rPr>
            </w:pPr>
            <w:r w:rsidRPr="00F22BBB">
              <w:rPr>
                <w:rFonts w:cs="Times New Roman"/>
                <w:szCs w:val="24"/>
              </w:rPr>
              <w:t>seletab Newtoni III seaduse olemust – mõjuga kaasneb alati vastumõju;</w:t>
            </w:r>
          </w:p>
          <w:p w:rsidR="00384BB8" w:rsidRPr="00F22BBB" w:rsidRDefault="00384BB8" w:rsidP="00676B66">
            <w:pPr>
              <w:rPr>
                <w:rFonts w:cs="Times New Roman"/>
                <w:szCs w:val="24"/>
              </w:rPr>
            </w:pPr>
            <w:r w:rsidRPr="00F22BBB">
              <w:rPr>
                <w:rFonts w:cs="Times New Roman"/>
                <w:szCs w:val="24"/>
              </w:rPr>
              <w:t xml:space="preserve">tunneb mõistet kiirendus ja teab, et see iseloomustab keha </w:t>
            </w:r>
            <w:r w:rsidRPr="00F22BBB">
              <w:rPr>
                <w:rFonts w:cs="Times New Roman"/>
                <w:szCs w:val="24"/>
              </w:rPr>
              <w:lastRenderedPageBreak/>
              <w:t>liikumisoleku muutumist;</w:t>
            </w:r>
          </w:p>
          <w:p w:rsidR="00384BB8" w:rsidRPr="00F22BBB" w:rsidRDefault="00384BB8" w:rsidP="00676B66">
            <w:pPr>
              <w:rPr>
                <w:rFonts w:cs="Times New Roman"/>
                <w:szCs w:val="24"/>
              </w:rPr>
            </w:pPr>
            <w:r w:rsidRPr="00F22BBB">
              <w:rPr>
                <w:rFonts w:cs="Times New Roman"/>
                <w:szCs w:val="24"/>
              </w:rPr>
              <w:t>seletab ja rakendab Newtoni II seadust – liikumisoleku muutumise põhjustab jõud;</w:t>
            </w:r>
          </w:p>
          <w:p w:rsidR="00384BB8" w:rsidRPr="00F22BBB" w:rsidRDefault="00384BB8" w:rsidP="00676B66">
            <w:pPr>
              <w:rPr>
                <w:rFonts w:cs="Times New Roman"/>
                <w:szCs w:val="24"/>
              </w:rPr>
            </w:pPr>
            <w:r w:rsidRPr="00F22BBB">
              <w:rPr>
                <w:rFonts w:cs="Times New Roman"/>
                <w:szCs w:val="24"/>
              </w:rPr>
              <w:t>teab, milles seisneb kehade inertsuse omadus; teab, et seda omadust iseloomustab mass;</w:t>
            </w:r>
          </w:p>
          <w:p w:rsidR="00384BB8" w:rsidRPr="00F22BBB" w:rsidRDefault="00384BB8" w:rsidP="00676B66">
            <w:pPr>
              <w:rPr>
                <w:rFonts w:cs="Times New Roman"/>
                <w:szCs w:val="24"/>
              </w:rPr>
            </w:pPr>
            <w:r w:rsidRPr="00F22BBB">
              <w:rPr>
                <w:rFonts w:cs="Times New Roman"/>
                <w:szCs w:val="24"/>
              </w:rPr>
              <w:t>seletab ja rakendab Newtoni I seadust –  liikumisolek saab olla püsiv vaid siis, kui kehale mõjuvad jõud on tasakaalus;</w:t>
            </w:r>
          </w:p>
          <w:p w:rsidR="00384BB8" w:rsidRPr="00F22BBB" w:rsidRDefault="00384BB8" w:rsidP="00676B66">
            <w:pPr>
              <w:rPr>
                <w:rFonts w:cs="Times New Roman"/>
                <w:szCs w:val="24"/>
              </w:rPr>
            </w:pPr>
            <w:r w:rsidRPr="00F22BBB">
              <w:rPr>
                <w:rFonts w:cs="Times New Roman"/>
                <w:szCs w:val="24"/>
              </w:rPr>
              <w:t>avab tavakeele sõnadega järgmiste mõistete sisu: töö, energia, kineetiline ja potentsiaalne energia, võimsus, kasulik energia, kasutegur;</w:t>
            </w:r>
          </w:p>
          <w:p w:rsidR="00384BB8" w:rsidRPr="00F22BBB" w:rsidRDefault="00384BB8" w:rsidP="00676B66">
            <w:pPr>
              <w:rPr>
                <w:rFonts w:cs="Times New Roman"/>
                <w:szCs w:val="24"/>
              </w:rPr>
            </w:pPr>
            <w:r w:rsidRPr="00F22BBB">
              <w:rPr>
                <w:rFonts w:cs="Times New Roman"/>
                <w:szCs w:val="24"/>
              </w:rPr>
              <w:t>sõnastab mõõtühikute  njuuton, džaul  ja  vatt  definitsioone ning oskab neid probleemide lahendamisel rakendada;</w:t>
            </w:r>
          </w:p>
        </w:tc>
        <w:tc>
          <w:tcPr>
            <w:tcW w:w="8516" w:type="dxa"/>
            <w:tcBorders>
              <w:top w:val="single" w:sz="4" w:space="0" w:color="000000"/>
              <w:left w:val="single" w:sz="4" w:space="0" w:color="000000"/>
              <w:bottom w:val="single" w:sz="4" w:space="0" w:color="000000"/>
              <w:right w:val="single" w:sz="4" w:space="0" w:color="000000"/>
            </w:tcBorders>
          </w:tcPr>
          <w:p w:rsidR="00384BB8" w:rsidRPr="00F22BBB" w:rsidRDefault="00384BB8" w:rsidP="00676B66">
            <w:pPr>
              <w:rPr>
                <w:rFonts w:cs="Times New Roman"/>
                <w:szCs w:val="24"/>
              </w:rPr>
            </w:pPr>
            <w:r w:rsidRPr="00F22BBB">
              <w:rPr>
                <w:rFonts w:cs="Times New Roman"/>
                <w:b/>
                <w:szCs w:val="24"/>
              </w:rPr>
              <w:lastRenderedPageBreak/>
              <w:t xml:space="preserve">Metoodilised soovitused:  </w:t>
            </w:r>
            <w:r w:rsidRPr="00F22BBB">
              <w:rPr>
                <w:rFonts w:cs="Times New Roman"/>
                <w:bCs/>
                <w:szCs w:val="24"/>
                <w:u w:val="single"/>
              </w:rPr>
              <w:t>1. ja 2. tund:</w:t>
            </w:r>
            <w:r w:rsidRPr="00F22BBB">
              <w:rPr>
                <w:rFonts w:cs="Times New Roman"/>
                <w:bCs/>
                <w:szCs w:val="24"/>
              </w:rPr>
              <w:t xml:space="preserve"> õpetaja poolt suunatav arutelu </w:t>
            </w:r>
            <w:r w:rsidRPr="00F22BBB">
              <w:rPr>
                <w:rFonts w:cs="Times New Roman"/>
                <w:szCs w:val="24"/>
              </w:rPr>
              <w:t>füüsi</w:t>
            </w:r>
            <w:r w:rsidRPr="00F22BBB">
              <w:rPr>
                <w:rFonts w:cs="Times New Roman"/>
                <w:szCs w:val="24"/>
              </w:rPr>
              <w:softHyphen/>
              <w:t>kaliste objektide, nähtuste ja suuruste üle (</w:t>
            </w:r>
            <w:r w:rsidRPr="00F22BBB">
              <w:rPr>
                <w:rFonts w:cs="Times New Roman"/>
                <w:i/>
                <w:iCs/>
                <w:szCs w:val="24"/>
              </w:rPr>
              <w:t>milles nad erinevad?</w:t>
            </w:r>
            <w:r w:rsidRPr="00F22BBB">
              <w:rPr>
                <w:rFonts w:cs="Times New Roman"/>
                <w:szCs w:val="24"/>
              </w:rPr>
              <w:t xml:space="preserve">). Füüsika </w:t>
            </w:r>
            <w:r w:rsidRPr="00F22BBB">
              <w:rPr>
                <w:rFonts w:cs="Times New Roman"/>
                <w:b/>
                <w:bCs/>
                <w:szCs w:val="24"/>
              </w:rPr>
              <w:t>üldmudel</w:t>
            </w:r>
            <w:r w:rsidRPr="00F22BBB">
              <w:rPr>
                <w:rFonts w:cs="Times New Roman"/>
                <w:szCs w:val="24"/>
              </w:rPr>
              <w:t xml:space="preserve"> kui läbi kogu füüsika kasutatav mudel. Mõiste </w:t>
            </w:r>
            <w:r w:rsidRPr="00F22BBB">
              <w:rPr>
                <w:rFonts w:cs="Times New Roman"/>
                <w:b/>
                <w:bCs/>
                <w:szCs w:val="24"/>
              </w:rPr>
              <w:t>keha</w:t>
            </w:r>
            <w:r w:rsidRPr="00F22BBB">
              <w:rPr>
                <w:rFonts w:cs="Times New Roman"/>
                <w:szCs w:val="24"/>
              </w:rPr>
              <w:t xml:space="preserve"> kui füüsika üldmudel. </w:t>
            </w:r>
            <w:r w:rsidRPr="00F22BBB">
              <w:rPr>
                <w:rFonts w:cs="Times New Roman"/>
                <w:b/>
                <w:bCs/>
                <w:szCs w:val="24"/>
              </w:rPr>
              <w:t>Füüsikaline suurus</w:t>
            </w:r>
            <w:r w:rsidRPr="00F22BBB">
              <w:rPr>
                <w:rFonts w:cs="Times New Roman"/>
                <w:szCs w:val="24"/>
              </w:rPr>
              <w:t xml:space="preserve"> kui paljude vaatlejate ühine kujutlus. Suurus kui füüsika üldmudel. Miks loeme ühtesid suurusi </w:t>
            </w:r>
            <w:r w:rsidRPr="00F22BBB">
              <w:rPr>
                <w:rFonts w:cs="Times New Roman"/>
                <w:b/>
                <w:bCs/>
                <w:szCs w:val="24"/>
              </w:rPr>
              <w:t>skalaarseteks</w:t>
            </w:r>
            <w:r w:rsidRPr="00F22BBB">
              <w:rPr>
                <w:rFonts w:cs="Times New Roman"/>
                <w:szCs w:val="24"/>
              </w:rPr>
              <w:t xml:space="preserve"> ja teisi </w:t>
            </w:r>
            <w:r w:rsidRPr="00F22BBB">
              <w:rPr>
                <w:rFonts w:cs="Times New Roman"/>
                <w:b/>
                <w:bCs/>
                <w:szCs w:val="24"/>
              </w:rPr>
              <w:t>vektoriaalseteks</w:t>
            </w:r>
            <w:r w:rsidRPr="00F22BBB">
              <w:rPr>
                <w:rFonts w:cs="Times New Roman"/>
                <w:szCs w:val="24"/>
              </w:rPr>
              <w:t xml:space="preserve">?  </w:t>
            </w:r>
          </w:p>
          <w:p w:rsidR="00384BB8" w:rsidRPr="00F22BBB" w:rsidRDefault="00384BB8" w:rsidP="00676B66">
            <w:pPr>
              <w:rPr>
                <w:rFonts w:cs="Times New Roman"/>
                <w:szCs w:val="24"/>
              </w:rPr>
            </w:pPr>
            <w:r w:rsidRPr="00F22BBB">
              <w:rPr>
                <w:rFonts w:cs="Times New Roman"/>
                <w:szCs w:val="24"/>
                <w:u w:val="single"/>
              </w:rPr>
              <w:t>Lõiming matemaatikaga:</w:t>
            </w:r>
            <w:r w:rsidRPr="00F22BBB">
              <w:rPr>
                <w:rFonts w:cs="Times New Roman"/>
                <w:szCs w:val="24"/>
              </w:rPr>
              <w:t xml:space="preserve"> vektori ja koordinaadi mõisted, tehted vektoritega.  Matemaatika kui </w:t>
            </w:r>
            <w:r w:rsidRPr="00F22BBB">
              <w:rPr>
                <w:rFonts w:cs="Times New Roman"/>
                <w:b/>
                <w:bCs/>
                <w:szCs w:val="24"/>
              </w:rPr>
              <w:t>keel</w:t>
            </w:r>
            <w:r w:rsidRPr="00F22BBB">
              <w:rPr>
                <w:rFonts w:cs="Times New Roman"/>
                <w:szCs w:val="24"/>
              </w:rPr>
              <w:t xml:space="preserve">, mis näiliselt iseseisvalt defineerib oma reeglid. Füüsika kui nende reeglite looduslikku </w:t>
            </w:r>
            <w:r w:rsidRPr="00F22BBB">
              <w:rPr>
                <w:rFonts w:cs="Times New Roman"/>
                <w:b/>
                <w:bCs/>
                <w:szCs w:val="24"/>
              </w:rPr>
              <w:t>päritolu</w:t>
            </w:r>
            <w:r w:rsidRPr="00F22BBB">
              <w:rPr>
                <w:rFonts w:cs="Times New Roman"/>
                <w:szCs w:val="24"/>
              </w:rPr>
              <w:t xml:space="preserve"> avav õpetus. Näited matemaatika põhitehete ja miinusmärgi loodusest tulenevuse kohta. Ruutvõrrandi negatiivne lahend matemaatikas ja füüsikas. </w:t>
            </w:r>
          </w:p>
          <w:p w:rsidR="00384BB8" w:rsidRPr="00F22BBB" w:rsidRDefault="00384BB8" w:rsidP="00676B66">
            <w:pPr>
              <w:rPr>
                <w:rFonts w:cs="Times New Roman"/>
                <w:szCs w:val="24"/>
              </w:rPr>
            </w:pPr>
            <w:r w:rsidRPr="00F22BBB">
              <w:rPr>
                <w:rFonts w:cs="Times New Roman"/>
                <w:bCs/>
                <w:szCs w:val="24"/>
                <w:u w:val="single"/>
              </w:rPr>
              <w:t>3. ja 4. tund:</w:t>
            </w:r>
            <w:r w:rsidRPr="00F22BBB">
              <w:rPr>
                <w:rFonts w:cs="Times New Roman"/>
                <w:bCs/>
                <w:szCs w:val="24"/>
              </w:rPr>
              <w:t xml:space="preserve"> arutelu </w:t>
            </w:r>
            <w:r w:rsidRPr="00F22BBB">
              <w:rPr>
                <w:rFonts w:cs="Times New Roman"/>
                <w:szCs w:val="24"/>
              </w:rPr>
              <w:t xml:space="preserve">füüsikaliste suuruste </w:t>
            </w:r>
            <w:r w:rsidRPr="00F22BBB">
              <w:rPr>
                <w:rFonts w:cs="Times New Roman"/>
                <w:b/>
                <w:bCs/>
                <w:szCs w:val="24"/>
              </w:rPr>
              <w:t>pikkus</w:t>
            </w:r>
            <w:r w:rsidRPr="00F22BBB">
              <w:rPr>
                <w:rFonts w:cs="Times New Roman"/>
                <w:szCs w:val="24"/>
              </w:rPr>
              <w:t xml:space="preserve">, </w:t>
            </w:r>
            <w:r w:rsidRPr="00F22BBB">
              <w:rPr>
                <w:rFonts w:cs="Times New Roman"/>
                <w:b/>
                <w:bCs/>
                <w:szCs w:val="24"/>
              </w:rPr>
              <w:t>kiirus</w:t>
            </w:r>
            <w:r w:rsidRPr="00F22BBB">
              <w:rPr>
                <w:rFonts w:cs="Times New Roman"/>
                <w:szCs w:val="24"/>
              </w:rPr>
              <w:t xml:space="preserve"> ja </w:t>
            </w:r>
            <w:r w:rsidRPr="00F22BBB">
              <w:rPr>
                <w:rFonts w:cs="Times New Roman"/>
                <w:b/>
                <w:bCs/>
                <w:szCs w:val="24"/>
              </w:rPr>
              <w:t>aeg</w:t>
            </w:r>
            <w:r w:rsidRPr="00F22BBB">
              <w:rPr>
                <w:rFonts w:cs="Times New Roman"/>
                <w:szCs w:val="24"/>
              </w:rPr>
              <w:t xml:space="preserve"> päritolu üle. </w:t>
            </w:r>
            <w:r w:rsidRPr="00F22BBB">
              <w:rPr>
                <w:rFonts w:cs="Times New Roman"/>
                <w:szCs w:val="24"/>
                <w:u w:val="single"/>
              </w:rPr>
              <w:t>Oluline:</w:t>
            </w:r>
            <w:r w:rsidRPr="00F22BBB">
              <w:rPr>
                <w:rFonts w:cs="Times New Roman"/>
                <w:szCs w:val="24"/>
              </w:rPr>
              <w:t xml:space="preserve"> </w:t>
            </w:r>
            <w:r w:rsidRPr="00F22BBB">
              <w:rPr>
                <w:rFonts w:cs="Times New Roman"/>
                <w:szCs w:val="24"/>
                <w:u w:val="single"/>
              </w:rPr>
              <w:t>iga vaatleja loob need kujutlused ise</w:t>
            </w:r>
            <w:r w:rsidRPr="00F22BBB">
              <w:rPr>
                <w:rFonts w:cs="Times New Roman"/>
                <w:szCs w:val="24"/>
              </w:rPr>
              <w:t xml:space="preserve">, omaenda aistingutest lähtuvalt. Nad on paljudele vaatlejatele ühised vaid juhul, kui vaatlejad on ühesugustes tingimustes. Kehade võrdlemine ja sellest lähtuv kujutlus </w:t>
            </w:r>
            <w:r w:rsidRPr="00F22BBB">
              <w:rPr>
                <w:rFonts w:cs="Times New Roman"/>
                <w:b/>
                <w:bCs/>
                <w:szCs w:val="24"/>
              </w:rPr>
              <w:t>ruumist</w:t>
            </w:r>
            <w:r w:rsidRPr="00F22BBB">
              <w:rPr>
                <w:rFonts w:cs="Times New Roman"/>
                <w:szCs w:val="24"/>
              </w:rPr>
              <w:t xml:space="preserve">, protsesside (liikumiste) võrdlemine, sellest lähtuv kujutlus </w:t>
            </w:r>
            <w:r w:rsidRPr="00F22BBB">
              <w:rPr>
                <w:rFonts w:cs="Times New Roman"/>
                <w:b/>
                <w:bCs/>
                <w:szCs w:val="24"/>
              </w:rPr>
              <w:t>ajast</w:t>
            </w:r>
            <w:r w:rsidRPr="00F22BBB">
              <w:rPr>
                <w:rFonts w:cs="Times New Roman"/>
                <w:szCs w:val="24"/>
              </w:rPr>
              <w:t xml:space="preserve">. Aja mõõtmine perioodilise protsessi abil. Liikumisolekut iseloomustav suurus – </w:t>
            </w:r>
            <w:r w:rsidRPr="00F22BBB">
              <w:rPr>
                <w:rFonts w:cs="Times New Roman"/>
                <w:b/>
                <w:bCs/>
                <w:szCs w:val="24"/>
              </w:rPr>
              <w:t>kiirus</w:t>
            </w:r>
            <w:r w:rsidRPr="00F22BBB">
              <w:rPr>
                <w:rFonts w:cs="Times New Roman"/>
                <w:szCs w:val="24"/>
              </w:rPr>
              <w:t xml:space="preserve">. Liikumise suhtelisus. Mõõtühikud 1 </w:t>
            </w:r>
            <w:r w:rsidRPr="00F22BBB">
              <w:rPr>
                <w:rFonts w:cs="Times New Roman"/>
                <w:iCs/>
                <w:szCs w:val="24"/>
              </w:rPr>
              <w:t xml:space="preserve">m, 1 </w:t>
            </w:r>
            <w:r w:rsidRPr="00F22BBB">
              <w:rPr>
                <w:rFonts w:cs="Times New Roman"/>
                <w:szCs w:val="24"/>
              </w:rPr>
              <w:t xml:space="preserve">s ja 1 m/s.  </w:t>
            </w:r>
          </w:p>
          <w:p w:rsidR="00384BB8" w:rsidRPr="00F22BBB" w:rsidRDefault="00384BB8" w:rsidP="00676B66">
            <w:pPr>
              <w:rPr>
                <w:rFonts w:cs="Times New Roman"/>
                <w:szCs w:val="24"/>
              </w:rPr>
            </w:pPr>
            <w:r w:rsidRPr="00F22BBB">
              <w:rPr>
                <w:rFonts w:cs="Times New Roman"/>
                <w:bCs/>
                <w:szCs w:val="24"/>
                <w:u w:val="single"/>
              </w:rPr>
              <w:t>5. tund:</w:t>
            </w:r>
            <w:r w:rsidRPr="00F22BBB">
              <w:rPr>
                <w:rFonts w:cs="Times New Roman"/>
                <w:bCs/>
                <w:szCs w:val="24"/>
              </w:rPr>
              <w:t xml:space="preserve"> </w:t>
            </w:r>
            <w:r w:rsidRPr="00F22BBB">
              <w:rPr>
                <w:rFonts w:cs="Times New Roman"/>
                <w:szCs w:val="24"/>
              </w:rPr>
              <w:t xml:space="preserve">arutelu liikumise üldmudelite üle.   </w:t>
            </w:r>
            <w:r w:rsidRPr="00F22BBB">
              <w:rPr>
                <w:rFonts w:cs="Times New Roman"/>
                <w:bCs/>
                <w:szCs w:val="24"/>
                <w:u w:val="single"/>
              </w:rPr>
              <w:t>Näidisprobleeme</w:t>
            </w:r>
            <w:r w:rsidRPr="00F22BBB">
              <w:rPr>
                <w:rFonts w:cs="Times New Roman"/>
                <w:bCs/>
                <w:szCs w:val="24"/>
              </w:rPr>
              <w:t xml:space="preserve">: </w:t>
            </w:r>
            <w:r w:rsidRPr="00F22BBB">
              <w:rPr>
                <w:rFonts w:cs="Times New Roman"/>
                <w:szCs w:val="24"/>
              </w:rPr>
              <w:t>Kas saab ühte teisele taandada? Kas laine on võnku</w:t>
            </w:r>
            <w:r w:rsidRPr="00F22BBB">
              <w:rPr>
                <w:rFonts w:cs="Times New Roman"/>
                <w:szCs w:val="24"/>
              </w:rPr>
              <w:softHyphen/>
              <w:t xml:space="preserve">mise erijuht või on võnkumine laine erijuht? </w:t>
            </w:r>
            <w:r w:rsidRPr="00F22BBB">
              <w:rPr>
                <w:rFonts w:cs="Times New Roman"/>
                <w:szCs w:val="24"/>
                <w:u w:val="single"/>
              </w:rPr>
              <w:t>Soovituslik praktiline töö</w:t>
            </w:r>
            <w:r w:rsidRPr="00F22BBB">
              <w:rPr>
                <w:rFonts w:cs="Times New Roman"/>
                <w:szCs w:val="24"/>
              </w:rPr>
              <w:t xml:space="preserve">: Tutvumine liikumise üldmudelitega demokatse või arvutisimulatsiooni </w:t>
            </w:r>
            <w:r w:rsidRPr="00F22BBB">
              <w:rPr>
                <w:rFonts w:cs="Times New Roman"/>
                <w:szCs w:val="24"/>
              </w:rPr>
              <w:lastRenderedPageBreak/>
              <w:t xml:space="preserve">teel.  </w:t>
            </w:r>
          </w:p>
          <w:p w:rsidR="00384BB8" w:rsidRPr="00F22BBB" w:rsidRDefault="00384BB8" w:rsidP="00676B66">
            <w:pPr>
              <w:rPr>
                <w:rFonts w:cs="Times New Roman"/>
                <w:szCs w:val="24"/>
              </w:rPr>
            </w:pPr>
            <w:r w:rsidRPr="00F22BBB">
              <w:rPr>
                <w:rFonts w:cs="Times New Roman"/>
                <w:bCs/>
                <w:szCs w:val="24"/>
                <w:u w:val="single"/>
              </w:rPr>
              <w:t>6. ja 7. tund:</w:t>
            </w:r>
            <w:r w:rsidRPr="00F22BBB">
              <w:rPr>
                <w:rFonts w:cs="Times New Roman"/>
                <w:bCs/>
                <w:szCs w:val="24"/>
              </w:rPr>
              <w:t xml:space="preserve"> õpetaja poolt suunatav arutelu mõistete</w:t>
            </w:r>
            <w:r w:rsidRPr="00F22BBB">
              <w:rPr>
                <w:rFonts w:cs="Times New Roman"/>
                <w:szCs w:val="24"/>
              </w:rPr>
              <w:t xml:space="preserve"> </w:t>
            </w:r>
            <w:r w:rsidRPr="00F22BBB">
              <w:rPr>
                <w:rFonts w:cs="Times New Roman"/>
                <w:b/>
                <w:bCs/>
                <w:szCs w:val="24"/>
              </w:rPr>
              <w:t>aine</w:t>
            </w:r>
            <w:r w:rsidRPr="00F22BBB">
              <w:rPr>
                <w:rFonts w:cs="Times New Roman"/>
                <w:szCs w:val="24"/>
              </w:rPr>
              <w:t xml:space="preserve"> ja </w:t>
            </w:r>
            <w:r w:rsidRPr="00F22BBB">
              <w:rPr>
                <w:rFonts w:cs="Times New Roman"/>
                <w:b/>
                <w:bCs/>
                <w:szCs w:val="24"/>
              </w:rPr>
              <w:t>väli</w:t>
            </w:r>
            <w:r w:rsidRPr="00F22BBB">
              <w:rPr>
                <w:rFonts w:cs="Times New Roman"/>
                <w:szCs w:val="24"/>
              </w:rPr>
              <w:t xml:space="preserve"> üle. Välja eri</w:t>
            </w:r>
            <w:r w:rsidRPr="00F22BBB">
              <w:rPr>
                <w:rFonts w:cs="Times New Roman"/>
                <w:szCs w:val="24"/>
              </w:rPr>
              <w:softHyphen/>
              <w:t>omadused võrreldes ainega: mõõtmete puudumine ja paljude väljade sama</w:t>
            </w:r>
            <w:r w:rsidRPr="00F22BBB">
              <w:rPr>
                <w:rFonts w:cs="Times New Roman"/>
                <w:szCs w:val="24"/>
              </w:rPr>
              <w:softHyphen/>
              <w:t xml:space="preserve">aegne üksteist mitte segav eksistents. Õpilane peab saama võimaluse välja “katsuda”, kas siis surudes kokku kahe tugeva püsimagneti samanimelisi pooluseid või jälgides laetud elektripendlite tõukumist. </w:t>
            </w:r>
          </w:p>
          <w:p w:rsidR="00384BB8" w:rsidRPr="00F22BBB" w:rsidRDefault="00384BB8" w:rsidP="00676B66">
            <w:pPr>
              <w:rPr>
                <w:rFonts w:cs="Times New Roman"/>
                <w:szCs w:val="24"/>
              </w:rPr>
            </w:pPr>
            <w:r w:rsidRPr="00F22BBB">
              <w:rPr>
                <w:rFonts w:cs="Times New Roman"/>
                <w:szCs w:val="24"/>
                <w:u w:val="single"/>
              </w:rPr>
              <w:t>Oluline:</w:t>
            </w:r>
            <w:r w:rsidRPr="00F22BBB">
              <w:rPr>
                <w:rFonts w:cs="Times New Roman"/>
                <w:szCs w:val="24"/>
              </w:rPr>
              <w:t xml:space="preserve"> </w:t>
            </w:r>
            <w:r w:rsidRPr="00F22BBB">
              <w:rPr>
                <w:rFonts w:cs="Times New Roman"/>
                <w:szCs w:val="24"/>
                <w:u w:val="single"/>
              </w:rPr>
              <w:t>kummalgi kehal on oma väli</w:t>
            </w:r>
            <w:r w:rsidRPr="00F22BBB">
              <w:rPr>
                <w:rFonts w:cs="Times New Roman"/>
                <w:szCs w:val="24"/>
              </w:rPr>
              <w:t xml:space="preserve">, mille vahendusel ta mõjutab jõuga teist keha. Mõju vastastikusus, jõudmine </w:t>
            </w:r>
            <w:r w:rsidRPr="00F22BBB">
              <w:rPr>
                <w:rFonts w:cs="Times New Roman"/>
                <w:b/>
                <w:bCs/>
                <w:szCs w:val="24"/>
              </w:rPr>
              <w:t>Newtoni III</w:t>
            </w:r>
            <w:r w:rsidRPr="00F22BBB">
              <w:rPr>
                <w:rFonts w:cs="Times New Roman"/>
                <w:szCs w:val="24"/>
              </w:rPr>
              <w:t xml:space="preserve"> seaduseni. Vastastikmõju intensiivsust (ägedust) kirjeldav suurus – </w:t>
            </w:r>
            <w:r w:rsidRPr="00F22BBB">
              <w:rPr>
                <w:rFonts w:cs="Times New Roman"/>
                <w:b/>
                <w:bCs/>
                <w:szCs w:val="24"/>
              </w:rPr>
              <w:t>jõud</w:t>
            </w:r>
            <w:r w:rsidRPr="00F22BBB">
              <w:rPr>
                <w:rFonts w:cs="Times New Roman"/>
                <w:szCs w:val="24"/>
              </w:rPr>
              <w:t xml:space="preserve">. </w:t>
            </w:r>
          </w:p>
          <w:p w:rsidR="00384BB8" w:rsidRPr="00F22BBB" w:rsidRDefault="00384BB8" w:rsidP="00676B66">
            <w:pPr>
              <w:rPr>
                <w:rFonts w:cs="Times New Roman"/>
                <w:szCs w:val="24"/>
              </w:rPr>
            </w:pPr>
            <w:r w:rsidRPr="00F22BBB">
              <w:rPr>
                <w:rFonts w:cs="Times New Roman"/>
                <w:szCs w:val="24"/>
              </w:rPr>
              <w:t xml:space="preserve">Arutelu mõistete  </w:t>
            </w:r>
            <w:r w:rsidRPr="00F22BBB">
              <w:rPr>
                <w:rFonts w:cs="Times New Roman"/>
                <w:b/>
                <w:bCs/>
                <w:szCs w:val="24"/>
              </w:rPr>
              <w:t xml:space="preserve">avatud süsteem  </w:t>
            </w:r>
            <w:r w:rsidRPr="00F22BBB">
              <w:rPr>
                <w:rFonts w:cs="Times New Roman"/>
                <w:szCs w:val="24"/>
              </w:rPr>
              <w:t xml:space="preserve">ja  </w:t>
            </w:r>
            <w:r w:rsidRPr="00F22BBB">
              <w:rPr>
                <w:rFonts w:cs="Times New Roman"/>
                <w:b/>
                <w:bCs/>
                <w:szCs w:val="24"/>
              </w:rPr>
              <w:t>suletud süsteem</w:t>
            </w:r>
            <w:r w:rsidRPr="00F22BBB">
              <w:rPr>
                <w:rFonts w:cs="Times New Roman"/>
                <w:szCs w:val="24"/>
              </w:rPr>
              <w:t xml:space="preserve">  üle. </w:t>
            </w:r>
            <w:r w:rsidRPr="00F22BBB">
              <w:rPr>
                <w:rFonts w:cs="Times New Roman"/>
                <w:szCs w:val="24"/>
                <w:u w:val="single"/>
              </w:rPr>
              <w:t>Näide</w:t>
            </w:r>
            <w:r w:rsidRPr="00F22BBB">
              <w:rPr>
                <w:rFonts w:cs="Times New Roman"/>
                <w:szCs w:val="24"/>
              </w:rPr>
              <w:t xml:space="preserve">: kaks tasakaalulist tõukuvat või tõmbuvat elektripendlit kui suletud süsteem (kese paigal). Elektriseeritud pulga lähendamisel pendlite süsteemi kese nihkub – süsteem muutus avatuks. Süsteemi sisejõud ning süsteemile mõjuv välisjõud. </w:t>
            </w:r>
          </w:p>
          <w:p w:rsidR="00384BB8" w:rsidRPr="00F22BBB" w:rsidRDefault="00384BB8" w:rsidP="00676B66">
            <w:pPr>
              <w:rPr>
                <w:rFonts w:cs="Times New Roman"/>
                <w:szCs w:val="24"/>
              </w:rPr>
            </w:pPr>
            <w:r w:rsidRPr="00F22BBB">
              <w:rPr>
                <w:rFonts w:cs="Times New Roman"/>
                <w:bCs/>
                <w:szCs w:val="24"/>
                <w:u w:val="single"/>
              </w:rPr>
              <w:t xml:space="preserve">8. ja 9. tund: </w:t>
            </w:r>
            <w:r w:rsidRPr="00F22BBB">
              <w:rPr>
                <w:rFonts w:cs="Times New Roman"/>
                <w:bCs/>
                <w:szCs w:val="24"/>
              </w:rPr>
              <w:t>õpetaja poolt suunatav arutelu</w:t>
            </w:r>
            <w:r w:rsidRPr="00F22BBB">
              <w:rPr>
                <w:rFonts w:cs="Times New Roman"/>
                <w:szCs w:val="24"/>
              </w:rPr>
              <w:t xml:space="preserve"> </w:t>
            </w:r>
            <w:r w:rsidRPr="00F22BBB">
              <w:rPr>
                <w:rFonts w:cs="Times New Roman"/>
                <w:b/>
                <w:bCs/>
                <w:szCs w:val="24"/>
              </w:rPr>
              <w:t>Newtoni</w:t>
            </w:r>
            <w:r w:rsidRPr="00F22BBB">
              <w:rPr>
                <w:rFonts w:cs="Times New Roman"/>
                <w:szCs w:val="24"/>
              </w:rPr>
              <w:t xml:space="preserve"> </w:t>
            </w:r>
            <w:r w:rsidRPr="00F22BBB">
              <w:rPr>
                <w:rFonts w:cs="Times New Roman"/>
                <w:b/>
                <w:bCs/>
                <w:szCs w:val="24"/>
              </w:rPr>
              <w:t>II seaduse</w:t>
            </w:r>
            <w:r w:rsidRPr="00F22BBB">
              <w:rPr>
                <w:rFonts w:cs="Times New Roman"/>
                <w:szCs w:val="24"/>
              </w:rPr>
              <w:t xml:space="preserve"> üle. Liikumis</w:t>
            </w:r>
            <w:r w:rsidRPr="00F22BBB">
              <w:rPr>
                <w:rFonts w:cs="Times New Roman"/>
                <w:szCs w:val="24"/>
              </w:rPr>
              <w:softHyphen/>
              <w:t xml:space="preserve">oleku muutumist iseloomustav suurus – </w:t>
            </w:r>
            <w:r w:rsidRPr="00F22BBB">
              <w:rPr>
                <w:rFonts w:cs="Times New Roman"/>
                <w:b/>
                <w:bCs/>
                <w:szCs w:val="24"/>
              </w:rPr>
              <w:t>kiirendus</w:t>
            </w:r>
            <w:r w:rsidRPr="00F22BBB">
              <w:rPr>
                <w:rFonts w:cs="Times New Roman"/>
                <w:szCs w:val="24"/>
              </w:rPr>
              <w:t>. Mõõtühik 1 (m/s)/s) = 1 m/s</w:t>
            </w:r>
            <w:r w:rsidRPr="00F22BBB">
              <w:rPr>
                <w:rFonts w:cs="Times New Roman"/>
                <w:szCs w:val="24"/>
                <w:vertAlign w:val="superscript"/>
              </w:rPr>
              <w:t>2</w:t>
            </w:r>
            <w:r w:rsidRPr="00F22BBB">
              <w:rPr>
                <w:rFonts w:cs="Times New Roman"/>
                <w:szCs w:val="24"/>
              </w:rPr>
              <w:t xml:space="preserve">. Kehade kalduvus mitte muuta oma liikumisolekut ehk </w:t>
            </w:r>
            <w:r w:rsidRPr="00F22BBB">
              <w:rPr>
                <w:rFonts w:cs="Times New Roman"/>
                <w:b/>
                <w:bCs/>
                <w:szCs w:val="24"/>
              </w:rPr>
              <w:t>inertsus</w:t>
            </w:r>
            <w:r w:rsidRPr="00F22BBB">
              <w:rPr>
                <w:rFonts w:cs="Times New Roman"/>
                <w:szCs w:val="24"/>
              </w:rPr>
              <w:t xml:space="preserve">. Keha inertsust kirjeldav füüsikaline suurus </w:t>
            </w:r>
            <w:r w:rsidRPr="00F22BBB">
              <w:rPr>
                <w:rFonts w:cs="Times New Roman"/>
                <w:b/>
                <w:bCs/>
                <w:szCs w:val="24"/>
              </w:rPr>
              <w:t>mass</w:t>
            </w:r>
            <w:r w:rsidRPr="00F22BBB">
              <w:rPr>
                <w:rFonts w:cs="Times New Roman"/>
                <w:szCs w:val="24"/>
              </w:rPr>
              <w:t xml:space="preserve">. Jõud kui liikumisoleku muutumise põhjustaja.  Newtoni II seadus põhjusliku seosena:   </w:t>
            </w:r>
            <w:r w:rsidRPr="00F22BBB">
              <w:rPr>
                <w:rFonts w:cs="Times New Roman"/>
                <w:i/>
                <w:iCs/>
                <w:szCs w:val="24"/>
              </w:rPr>
              <w:t>a</w:t>
            </w:r>
            <w:r w:rsidRPr="00F22BBB">
              <w:rPr>
                <w:rFonts w:cs="Times New Roman"/>
                <w:szCs w:val="24"/>
              </w:rPr>
              <w:t xml:space="preserve"> = (1/</w:t>
            </w:r>
            <w:r w:rsidRPr="00F22BBB">
              <w:rPr>
                <w:rFonts w:cs="Times New Roman"/>
                <w:i/>
                <w:iCs/>
                <w:szCs w:val="24"/>
              </w:rPr>
              <w:t>m</w:t>
            </w:r>
            <w:r w:rsidRPr="00F22BBB">
              <w:rPr>
                <w:rFonts w:cs="Times New Roman"/>
                <w:szCs w:val="24"/>
              </w:rPr>
              <w:t xml:space="preserve">) </w:t>
            </w:r>
            <w:r w:rsidRPr="00F22BBB">
              <w:rPr>
                <w:rFonts w:cs="Times New Roman"/>
                <w:i/>
                <w:iCs/>
                <w:szCs w:val="24"/>
              </w:rPr>
              <w:t>F</w:t>
            </w:r>
            <w:r w:rsidRPr="00F22BBB">
              <w:rPr>
                <w:rFonts w:cs="Times New Roman"/>
                <w:szCs w:val="24"/>
              </w:rPr>
              <w:t xml:space="preserve">.    </w:t>
            </w:r>
            <w:r w:rsidRPr="00F22BBB">
              <w:rPr>
                <w:rFonts w:cs="Times New Roman"/>
                <w:szCs w:val="24"/>
                <w:u w:val="single"/>
              </w:rPr>
              <w:t>Lõiming matemaatikaga</w:t>
            </w:r>
            <w:r w:rsidRPr="00F22BBB">
              <w:rPr>
                <w:rFonts w:cs="Times New Roman"/>
                <w:szCs w:val="24"/>
              </w:rPr>
              <w:t xml:space="preserve">: funktsionaalne sõltuvus   </w:t>
            </w:r>
            <w:r w:rsidRPr="00F22BBB">
              <w:rPr>
                <w:rFonts w:cs="Times New Roman"/>
                <w:i/>
                <w:iCs/>
                <w:szCs w:val="24"/>
              </w:rPr>
              <w:t xml:space="preserve">y = f(x). </w:t>
            </w:r>
            <w:r w:rsidRPr="00F22BBB">
              <w:rPr>
                <w:rFonts w:cs="Times New Roman"/>
                <w:szCs w:val="24"/>
              </w:rPr>
              <w:t xml:space="preserve">Argument </w:t>
            </w:r>
            <w:r w:rsidRPr="00F22BBB">
              <w:rPr>
                <w:rFonts w:cs="Times New Roman"/>
                <w:i/>
                <w:iCs/>
                <w:szCs w:val="24"/>
              </w:rPr>
              <w:t xml:space="preserve"> x</w:t>
            </w:r>
            <w:r w:rsidRPr="00F22BBB">
              <w:rPr>
                <w:rFonts w:cs="Times New Roman"/>
                <w:szCs w:val="24"/>
              </w:rPr>
              <w:t xml:space="preserve">  kui põhjus, funktsioon</w:t>
            </w:r>
            <w:r w:rsidRPr="00F22BBB">
              <w:rPr>
                <w:rFonts w:cs="Times New Roman"/>
                <w:i/>
                <w:iCs/>
                <w:szCs w:val="24"/>
              </w:rPr>
              <w:t xml:space="preserve"> y </w:t>
            </w:r>
            <w:r w:rsidRPr="00F22BBB">
              <w:rPr>
                <w:rFonts w:cs="Times New Roman"/>
                <w:szCs w:val="24"/>
              </w:rPr>
              <w:t>kui taga</w:t>
            </w:r>
            <w:r w:rsidRPr="00F22BBB">
              <w:rPr>
                <w:rFonts w:cs="Times New Roman"/>
                <w:szCs w:val="24"/>
              </w:rPr>
              <w:softHyphen/>
              <w:t xml:space="preserve">järg. </w:t>
            </w:r>
            <w:r w:rsidRPr="00F22BBB">
              <w:rPr>
                <w:rFonts w:cs="Times New Roman"/>
                <w:bCs/>
                <w:szCs w:val="24"/>
                <w:u w:val="single"/>
              </w:rPr>
              <w:t>Näidisprobleeme</w:t>
            </w:r>
            <w:r w:rsidRPr="00F22BBB">
              <w:rPr>
                <w:rFonts w:cs="Times New Roman"/>
                <w:bCs/>
                <w:szCs w:val="24"/>
              </w:rPr>
              <w:t xml:space="preserve">: </w:t>
            </w:r>
            <w:r w:rsidRPr="00F22BBB">
              <w:rPr>
                <w:rFonts w:cs="Times New Roman"/>
                <w:szCs w:val="24"/>
              </w:rPr>
              <w:t xml:space="preserve">Kas Newtoni II seadus on võrdeline või pöördvõrdeline sõltuvus? Kas Newtoni II seadus on kiirenduse, massi või jõu definitsioon?   </w:t>
            </w:r>
            <w:r w:rsidRPr="00F22BBB">
              <w:rPr>
                <w:rFonts w:cs="Times New Roman"/>
                <w:szCs w:val="24"/>
                <w:u w:val="single"/>
              </w:rPr>
              <w:t>Lõiming:</w:t>
            </w:r>
            <w:r w:rsidRPr="00F22BBB">
              <w:rPr>
                <w:rFonts w:cs="Times New Roman"/>
                <w:szCs w:val="24"/>
              </w:rPr>
              <w:t xml:space="preserve"> kehaline kasvatus ja sport – kuulitõukaja või kettaheitja.  Jõuvektori suund - poksija löök.</w:t>
            </w:r>
          </w:p>
          <w:p w:rsidR="00384BB8" w:rsidRPr="00F22BBB" w:rsidRDefault="00384BB8" w:rsidP="00676B66">
            <w:pPr>
              <w:rPr>
                <w:rFonts w:cs="Times New Roman"/>
                <w:szCs w:val="24"/>
              </w:rPr>
            </w:pPr>
            <w:r w:rsidRPr="00F22BBB">
              <w:rPr>
                <w:rFonts w:cs="Times New Roman"/>
                <w:szCs w:val="24"/>
              </w:rPr>
              <w:t>Newtoni II seaduse mitte</w:t>
            </w:r>
            <w:r w:rsidRPr="00F22BBB">
              <w:rPr>
                <w:rFonts w:cs="Times New Roman"/>
                <w:szCs w:val="24"/>
              </w:rPr>
              <w:softHyphen/>
              <w:t xml:space="preserve">põhjuslik kuju: </w:t>
            </w:r>
            <w:r w:rsidRPr="00F22BBB">
              <w:rPr>
                <w:rFonts w:cs="Times New Roman"/>
                <w:i/>
                <w:iCs/>
                <w:szCs w:val="24"/>
              </w:rPr>
              <w:t>F</w:t>
            </w:r>
            <w:r w:rsidRPr="00F22BBB">
              <w:rPr>
                <w:rFonts w:cs="Times New Roman"/>
                <w:szCs w:val="24"/>
              </w:rPr>
              <w:t xml:space="preserve"> = </w:t>
            </w:r>
            <w:r w:rsidRPr="00F22BBB">
              <w:rPr>
                <w:rFonts w:cs="Times New Roman"/>
                <w:i/>
                <w:iCs/>
                <w:szCs w:val="24"/>
              </w:rPr>
              <w:t>m</w:t>
            </w:r>
            <w:r w:rsidRPr="00F22BBB">
              <w:rPr>
                <w:rFonts w:cs="Times New Roman"/>
                <w:szCs w:val="24"/>
              </w:rPr>
              <w:t xml:space="preserve"> </w:t>
            </w:r>
            <w:r w:rsidRPr="00F22BBB">
              <w:rPr>
                <w:rFonts w:cs="Times New Roman"/>
                <w:i/>
                <w:iCs/>
                <w:szCs w:val="24"/>
              </w:rPr>
              <w:t>a</w:t>
            </w:r>
            <w:r w:rsidRPr="00F22BBB">
              <w:rPr>
                <w:rFonts w:cs="Times New Roman"/>
                <w:szCs w:val="24"/>
              </w:rPr>
              <w:t xml:space="preserve">.  Massi mõõtühik 1 kg ja jõu mõõtühik 1 N. </w:t>
            </w:r>
            <w:r w:rsidRPr="00F22BBB">
              <w:rPr>
                <w:rFonts w:cs="Times New Roman"/>
                <w:szCs w:val="24"/>
                <w:u w:val="single"/>
              </w:rPr>
              <w:t>Soovituslik praktiline töö</w:t>
            </w:r>
            <w:r w:rsidRPr="00F22BBB">
              <w:rPr>
                <w:rFonts w:cs="Times New Roman"/>
                <w:szCs w:val="24"/>
              </w:rPr>
              <w:t xml:space="preserve">: jõu ja massi varieerimine kindla keha korral demokatse või arvutisimulatsiooni käigus, selle mõju kiirendusele. </w:t>
            </w:r>
          </w:p>
          <w:p w:rsidR="00384BB8" w:rsidRPr="00F22BBB" w:rsidRDefault="00384BB8" w:rsidP="00676B66">
            <w:pPr>
              <w:rPr>
                <w:rFonts w:cs="Times New Roman"/>
                <w:szCs w:val="24"/>
              </w:rPr>
            </w:pPr>
            <w:r w:rsidRPr="00F22BBB">
              <w:rPr>
                <w:rFonts w:cs="Times New Roman"/>
                <w:bCs/>
                <w:szCs w:val="24"/>
                <w:u w:val="single"/>
              </w:rPr>
              <w:t>10. tund:</w:t>
            </w:r>
            <w:r w:rsidRPr="00F22BBB">
              <w:rPr>
                <w:rFonts w:cs="Times New Roman"/>
                <w:bCs/>
                <w:szCs w:val="24"/>
              </w:rPr>
              <w:t xml:space="preserve"> </w:t>
            </w:r>
            <w:r w:rsidRPr="00F22BBB">
              <w:rPr>
                <w:rFonts w:cs="Times New Roman"/>
                <w:szCs w:val="24"/>
              </w:rPr>
              <w:t>arutelu Newtoni I seaduse üle. Summaarse jõu puudumine (</w:t>
            </w:r>
            <w:r w:rsidRPr="00F22BBB">
              <w:rPr>
                <w:rFonts w:cs="Times New Roman"/>
                <w:i/>
                <w:iCs/>
                <w:szCs w:val="24"/>
              </w:rPr>
              <w:t>F</w:t>
            </w:r>
            <w:r w:rsidRPr="00F22BBB">
              <w:rPr>
                <w:rFonts w:cs="Times New Roman"/>
                <w:szCs w:val="24"/>
              </w:rPr>
              <w:t xml:space="preserve"> = 0) kui  liikumisoleku püsivuse (</w:t>
            </w:r>
            <w:r w:rsidRPr="00F22BBB">
              <w:rPr>
                <w:rFonts w:cs="Times New Roman"/>
                <w:i/>
                <w:iCs/>
                <w:szCs w:val="24"/>
              </w:rPr>
              <w:t>a</w:t>
            </w:r>
            <w:r w:rsidRPr="00F22BBB">
              <w:rPr>
                <w:rFonts w:cs="Times New Roman"/>
                <w:szCs w:val="24"/>
              </w:rPr>
              <w:t xml:space="preserve"> = 0, </w:t>
            </w:r>
            <w:r w:rsidRPr="00F22BBB">
              <w:rPr>
                <w:rFonts w:cs="Times New Roman"/>
                <w:i/>
                <w:iCs/>
                <w:szCs w:val="24"/>
              </w:rPr>
              <w:t>v</w:t>
            </w:r>
            <w:r w:rsidRPr="00F22BBB">
              <w:rPr>
                <w:rFonts w:cs="Times New Roman"/>
                <w:szCs w:val="24"/>
              </w:rPr>
              <w:t xml:space="preserve"> = const) tingimus. Newtoni I seadus kui II seaduse erijuht. Liikumisoleku püsivuse ülikitsas erijuht – paigalseis (</w:t>
            </w:r>
            <w:r w:rsidRPr="00F22BBB">
              <w:rPr>
                <w:rFonts w:cs="Times New Roman"/>
                <w:i/>
                <w:iCs/>
                <w:szCs w:val="24"/>
              </w:rPr>
              <w:t>v</w:t>
            </w:r>
            <w:r w:rsidRPr="00F22BBB">
              <w:rPr>
                <w:rFonts w:cs="Times New Roman"/>
                <w:szCs w:val="24"/>
              </w:rPr>
              <w:t xml:space="preserve"> = 0). </w:t>
            </w:r>
          </w:p>
          <w:p w:rsidR="00384BB8" w:rsidRPr="00F22BBB" w:rsidRDefault="00384BB8" w:rsidP="00676B66">
            <w:pPr>
              <w:rPr>
                <w:rFonts w:cs="Times New Roman"/>
                <w:bCs/>
                <w:szCs w:val="24"/>
              </w:rPr>
            </w:pPr>
            <w:r w:rsidRPr="00F22BBB">
              <w:rPr>
                <w:rFonts w:cs="Times New Roman"/>
                <w:bCs/>
                <w:szCs w:val="24"/>
                <w:u w:val="single"/>
              </w:rPr>
              <w:lastRenderedPageBreak/>
              <w:t>11. ja 12. tund</w:t>
            </w:r>
            <w:r w:rsidRPr="00F22BBB">
              <w:rPr>
                <w:rFonts w:cs="Times New Roman"/>
                <w:bCs/>
                <w:szCs w:val="24"/>
              </w:rPr>
              <w:t xml:space="preserve">: arutelu </w:t>
            </w:r>
            <w:r w:rsidRPr="00F22BBB">
              <w:rPr>
                <w:rFonts w:cs="Times New Roman"/>
                <w:szCs w:val="24"/>
              </w:rPr>
              <w:t xml:space="preserve">suuruste </w:t>
            </w:r>
            <w:r w:rsidRPr="00F22BBB">
              <w:rPr>
                <w:rFonts w:cs="Times New Roman"/>
                <w:b/>
                <w:bCs/>
                <w:szCs w:val="24"/>
              </w:rPr>
              <w:t>töö</w:t>
            </w:r>
            <w:r w:rsidRPr="00F22BBB">
              <w:rPr>
                <w:rFonts w:cs="Times New Roman"/>
                <w:szCs w:val="24"/>
              </w:rPr>
              <w:t xml:space="preserve"> ja </w:t>
            </w:r>
            <w:r w:rsidRPr="00F22BBB">
              <w:rPr>
                <w:rFonts w:cs="Times New Roman"/>
                <w:b/>
                <w:bCs/>
                <w:szCs w:val="24"/>
              </w:rPr>
              <w:t>energia</w:t>
            </w:r>
            <w:r w:rsidRPr="00F22BBB">
              <w:rPr>
                <w:rFonts w:cs="Times New Roman"/>
                <w:szCs w:val="24"/>
              </w:rPr>
              <w:t xml:space="preserve"> päritolu üle. </w:t>
            </w:r>
            <w:r w:rsidRPr="00F22BBB">
              <w:rPr>
                <w:rFonts w:cs="Times New Roman"/>
                <w:bCs/>
                <w:szCs w:val="24"/>
                <w:u w:val="single"/>
              </w:rPr>
              <w:t>Seisundit</w:t>
            </w:r>
            <w:r w:rsidRPr="00F22BBB">
              <w:rPr>
                <w:rFonts w:cs="Times New Roman"/>
                <w:bCs/>
                <w:szCs w:val="24"/>
              </w:rPr>
              <w:t xml:space="preserve"> (olekut) kirjeldav suurus </w:t>
            </w:r>
            <w:r w:rsidRPr="00F22BBB">
              <w:rPr>
                <w:rFonts w:cs="Times New Roman"/>
                <w:b/>
                <w:szCs w:val="24"/>
              </w:rPr>
              <w:t>energia</w:t>
            </w:r>
            <w:r w:rsidRPr="00F22BBB">
              <w:rPr>
                <w:rFonts w:cs="Times New Roman"/>
                <w:bCs/>
                <w:szCs w:val="24"/>
              </w:rPr>
              <w:t xml:space="preserve"> ja ühest olekust teise viivat </w:t>
            </w:r>
            <w:r w:rsidRPr="00F22BBB">
              <w:rPr>
                <w:rFonts w:cs="Times New Roman"/>
                <w:bCs/>
                <w:szCs w:val="24"/>
                <w:u w:val="single"/>
              </w:rPr>
              <w:t>protsessi</w:t>
            </w:r>
            <w:r w:rsidRPr="00F22BBB">
              <w:rPr>
                <w:rFonts w:cs="Times New Roman"/>
                <w:bCs/>
                <w:szCs w:val="24"/>
              </w:rPr>
              <w:t xml:space="preserve"> kirjeldav suurus </w:t>
            </w:r>
            <w:r w:rsidRPr="00F22BBB">
              <w:rPr>
                <w:rFonts w:cs="Times New Roman"/>
                <w:b/>
                <w:szCs w:val="24"/>
              </w:rPr>
              <w:t>töö</w:t>
            </w:r>
            <w:r w:rsidRPr="00F22BBB">
              <w:rPr>
                <w:rFonts w:cs="Times New Roman"/>
                <w:bCs/>
                <w:szCs w:val="24"/>
              </w:rPr>
              <w:t xml:space="preserve">. Töö võrdelisus nii olukorra muutumiseks vajaliku pingutusega (jõud) kui ka olukorra muutumise määraga (tee pikkus). Seda sätestav seos  </w:t>
            </w:r>
            <w:r w:rsidRPr="00F22BBB">
              <w:rPr>
                <w:rFonts w:cs="Times New Roman"/>
                <w:bCs/>
                <w:i/>
                <w:iCs/>
                <w:szCs w:val="24"/>
              </w:rPr>
              <w:t>A = F s.</w:t>
            </w:r>
            <w:r w:rsidRPr="00F22BBB">
              <w:rPr>
                <w:rFonts w:cs="Times New Roman"/>
                <w:bCs/>
                <w:szCs w:val="24"/>
              </w:rPr>
              <w:t xml:space="preserve"> Töö ja energia mõõtühik 1 J. </w:t>
            </w:r>
            <w:r w:rsidRPr="00F22BBB">
              <w:rPr>
                <w:rFonts w:cs="Times New Roman"/>
                <w:b/>
                <w:szCs w:val="24"/>
              </w:rPr>
              <w:t>Kineetiline</w:t>
            </w:r>
            <w:r w:rsidRPr="00F22BBB">
              <w:rPr>
                <w:rFonts w:cs="Times New Roman"/>
                <w:bCs/>
                <w:szCs w:val="24"/>
              </w:rPr>
              <w:t xml:space="preserve"> (keha liikumisolekust tingitud) ning </w:t>
            </w:r>
            <w:r w:rsidRPr="00F22BBB">
              <w:rPr>
                <w:rFonts w:cs="Times New Roman"/>
                <w:b/>
                <w:szCs w:val="24"/>
              </w:rPr>
              <w:t>potentsiaalne</w:t>
            </w:r>
            <w:r w:rsidRPr="00F22BBB">
              <w:rPr>
                <w:rFonts w:cs="Times New Roman"/>
                <w:bCs/>
                <w:szCs w:val="24"/>
              </w:rPr>
              <w:t xml:space="preserve"> (kehade vahel mõjuvatest jõududest tingitud) energia. Näited. </w:t>
            </w:r>
          </w:p>
          <w:p w:rsidR="00384BB8" w:rsidRPr="00F22BBB" w:rsidRDefault="00384BB8" w:rsidP="00676B66">
            <w:pPr>
              <w:rPr>
                <w:rFonts w:cs="Times New Roman"/>
                <w:szCs w:val="24"/>
              </w:rPr>
            </w:pPr>
            <w:r w:rsidRPr="00F22BBB">
              <w:rPr>
                <w:rFonts w:cs="Times New Roman"/>
                <w:szCs w:val="24"/>
                <w:u w:val="single"/>
              </w:rPr>
              <w:t>Lõiming geograafiaga</w:t>
            </w:r>
            <w:r w:rsidRPr="00F22BBB">
              <w:rPr>
                <w:rFonts w:cs="Times New Roman"/>
                <w:szCs w:val="24"/>
              </w:rPr>
              <w:t xml:space="preserve"> - Maa kui süsteem. Energiavood Maa süsteemides. Ökosüsteem. </w:t>
            </w:r>
          </w:p>
          <w:p w:rsidR="00384BB8" w:rsidRPr="00F22BBB" w:rsidRDefault="00384BB8" w:rsidP="00676B66">
            <w:pPr>
              <w:rPr>
                <w:rFonts w:cs="Times New Roman"/>
                <w:bCs/>
                <w:szCs w:val="24"/>
              </w:rPr>
            </w:pPr>
            <w:r w:rsidRPr="00F22BBB">
              <w:rPr>
                <w:rFonts w:cs="Times New Roman"/>
                <w:szCs w:val="24"/>
                <w:u w:val="single"/>
              </w:rPr>
              <w:t>Lõiming bioloogiaga</w:t>
            </w:r>
            <w:r w:rsidRPr="00F22BBB">
              <w:rPr>
                <w:rFonts w:cs="Times New Roman"/>
                <w:szCs w:val="24"/>
              </w:rPr>
              <w:t xml:space="preserve"> - Biosfääri läbiv energiavoog kui Maal eksisteeriva elu alus. </w:t>
            </w:r>
            <w:r w:rsidRPr="00F22BBB">
              <w:rPr>
                <w:rFonts w:cs="Times New Roman"/>
                <w:bCs/>
                <w:szCs w:val="24"/>
              </w:rPr>
              <w:t xml:space="preserve">  </w:t>
            </w:r>
          </w:p>
          <w:p w:rsidR="00384BB8" w:rsidRPr="00F22BBB" w:rsidRDefault="00384BB8" w:rsidP="00676B66">
            <w:pPr>
              <w:rPr>
                <w:rFonts w:cs="Times New Roman"/>
                <w:szCs w:val="24"/>
              </w:rPr>
            </w:pPr>
            <w:r w:rsidRPr="00F22BBB">
              <w:rPr>
                <w:rFonts w:cs="Times New Roman"/>
                <w:bCs/>
                <w:szCs w:val="24"/>
                <w:u w:val="single"/>
              </w:rPr>
              <w:t>13. ja 14. tund</w:t>
            </w:r>
            <w:r w:rsidRPr="00F22BBB">
              <w:rPr>
                <w:rFonts w:cs="Times New Roman"/>
                <w:bCs/>
                <w:szCs w:val="24"/>
              </w:rPr>
              <w:t xml:space="preserve">: arutelu </w:t>
            </w:r>
            <w:r w:rsidRPr="00F22BBB">
              <w:rPr>
                <w:rFonts w:cs="Times New Roman"/>
                <w:szCs w:val="24"/>
              </w:rPr>
              <w:t xml:space="preserve">suuruste </w:t>
            </w:r>
            <w:r w:rsidRPr="00F22BBB">
              <w:rPr>
                <w:rFonts w:cs="Times New Roman"/>
                <w:b/>
                <w:bCs/>
                <w:szCs w:val="24"/>
              </w:rPr>
              <w:t>võimsus</w:t>
            </w:r>
            <w:r w:rsidRPr="00F22BBB">
              <w:rPr>
                <w:rFonts w:cs="Times New Roman"/>
                <w:szCs w:val="24"/>
              </w:rPr>
              <w:t xml:space="preserve"> ja </w:t>
            </w:r>
            <w:r w:rsidRPr="00F22BBB">
              <w:rPr>
                <w:rFonts w:cs="Times New Roman"/>
                <w:b/>
                <w:bCs/>
                <w:szCs w:val="24"/>
              </w:rPr>
              <w:t>kasutegur</w:t>
            </w:r>
            <w:r w:rsidRPr="00F22BBB">
              <w:rPr>
                <w:rFonts w:cs="Times New Roman"/>
                <w:szCs w:val="24"/>
              </w:rPr>
              <w:t xml:space="preserve"> üle. Võimsus kui töö tegemise kiirus. Võimsuse mõõtühik 1 W. Näited tuntud seadmete võimsuse kohta (elektrilambid, elektrimootorid, auto mootor). Inimorganismi võimsus. Kasulik töö ja kogu töö. Kasuteguri mõiste, näited seadmete kasutegurite kohta. </w:t>
            </w:r>
            <w:r w:rsidRPr="00F22BBB">
              <w:rPr>
                <w:rFonts w:cs="Times New Roman"/>
                <w:b/>
                <w:szCs w:val="24"/>
              </w:rPr>
              <w:t>Soovituslik praktiline töö:</w:t>
            </w:r>
            <w:r w:rsidRPr="00F22BBB">
              <w:rPr>
                <w:rFonts w:cs="Times New Roman"/>
                <w:szCs w:val="24"/>
              </w:rPr>
              <w:t xml:space="preserve"> õpilase võimsuse määramine trepist üles jooksmisel ja rahulikul astumisel. </w:t>
            </w:r>
          </w:p>
          <w:p w:rsidR="00384BB8" w:rsidRPr="00F22BBB" w:rsidRDefault="00384BB8" w:rsidP="00676B66">
            <w:pPr>
              <w:rPr>
                <w:rFonts w:cs="Times New Roman"/>
                <w:szCs w:val="24"/>
              </w:rPr>
            </w:pPr>
            <w:r w:rsidRPr="00F22BBB">
              <w:rPr>
                <w:rFonts w:cs="Times New Roman"/>
                <w:bCs/>
                <w:szCs w:val="24"/>
                <w:u w:val="single"/>
              </w:rPr>
              <w:t>15. tund:</w:t>
            </w:r>
            <w:r w:rsidRPr="00F22BBB">
              <w:rPr>
                <w:rFonts w:cs="Times New Roman"/>
                <w:bCs/>
                <w:szCs w:val="24"/>
              </w:rPr>
              <w:t xml:space="preserve"> </w:t>
            </w:r>
            <w:r w:rsidRPr="00F22BBB">
              <w:rPr>
                <w:rFonts w:cs="Times New Roman"/>
                <w:szCs w:val="24"/>
              </w:rPr>
              <w:t xml:space="preserve">arvutusülesannete lahendamine õpitud seoste peale. Kordamine. </w:t>
            </w:r>
          </w:p>
          <w:p w:rsidR="00384BB8" w:rsidRPr="00F22BBB" w:rsidRDefault="00384BB8" w:rsidP="00676B66">
            <w:pPr>
              <w:rPr>
                <w:rFonts w:cs="Times New Roman"/>
                <w:szCs w:val="24"/>
              </w:rPr>
            </w:pPr>
            <w:r w:rsidRPr="00F22BBB">
              <w:rPr>
                <w:rFonts w:cs="Times New Roman"/>
                <w:bCs/>
                <w:szCs w:val="24"/>
                <w:u w:val="single"/>
              </w:rPr>
              <w:t>16. tund:</w:t>
            </w:r>
            <w:r w:rsidRPr="00F22BBB">
              <w:rPr>
                <w:rFonts w:cs="Times New Roman"/>
                <w:bCs/>
                <w:szCs w:val="24"/>
              </w:rPr>
              <w:t xml:space="preserve"> kirjalik arutlus või avatud vastustega kontrolltöö füüsika üldmudelite teemal. </w:t>
            </w:r>
            <w:r w:rsidRPr="00F22BBB">
              <w:rPr>
                <w:rFonts w:cs="Times New Roman"/>
                <w:szCs w:val="24"/>
              </w:rPr>
              <w:t xml:space="preserve">   </w:t>
            </w:r>
          </w:p>
          <w:p w:rsidR="00384BB8" w:rsidRPr="00F22BBB" w:rsidRDefault="00384BB8" w:rsidP="00676B66">
            <w:pPr>
              <w:rPr>
                <w:rFonts w:cs="Times New Roman"/>
                <w:bCs/>
                <w:szCs w:val="24"/>
              </w:rPr>
            </w:pPr>
            <w:r w:rsidRPr="00F22BBB">
              <w:rPr>
                <w:rFonts w:cs="Times New Roman"/>
                <w:b/>
                <w:szCs w:val="24"/>
              </w:rPr>
              <w:t xml:space="preserve">Hindamine: </w:t>
            </w:r>
            <w:r w:rsidRPr="00F22BBB">
              <w:rPr>
                <w:rFonts w:cs="Times New Roman"/>
                <w:bCs/>
                <w:szCs w:val="24"/>
              </w:rPr>
              <w:t>aruteludes osalemise ja kirjaliku töö põhjal.</w:t>
            </w:r>
          </w:p>
        </w:tc>
      </w:tr>
    </w:tbl>
    <w:p w:rsidR="00384BB8" w:rsidRPr="00F22BBB" w:rsidRDefault="00384BB8" w:rsidP="00676B66">
      <w:pPr>
        <w:rPr>
          <w:rFonts w:cs="Times New Roman"/>
          <w:szCs w:val="24"/>
        </w:rPr>
      </w:pPr>
      <w:r w:rsidRPr="00F22BBB">
        <w:rPr>
          <w:rFonts w:cs="Times New Roman"/>
          <w:szCs w:val="24"/>
        </w:rPr>
        <w:lastRenderedPageBreak/>
        <w:br w:type="page"/>
      </w:r>
    </w:p>
    <w:tbl>
      <w:tblPr>
        <w:tblW w:w="15428" w:type="dxa"/>
        <w:tblInd w:w="-10" w:type="dxa"/>
        <w:tblLayout w:type="fixed"/>
        <w:tblLook w:val="0000" w:firstRow="0" w:lastRow="0" w:firstColumn="0" w:lastColumn="0" w:noHBand="0" w:noVBand="0"/>
      </w:tblPr>
      <w:tblGrid>
        <w:gridCol w:w="3523"/>
        <w:gridCol w:w="3389"/>
        <w:gridCol w:w="8516"/>
      </w:tblGrid>
      <w:tr w:rsidR="00384BB8" w:rsidRPr="00F22BBB" w:rsidTr="00701F69">
        <w:tc>
          <w:tcPr>
            <w:tcW w:w="3523" w:type="dxa"/>
            <w:tcBorders>
              <w:top w:val="single" w:sz="4" w:space="0" w:color="000000"/>
              <w:left w:val="single" w:sz="4" w:space="0" w:color="000000"/>
              <w:bottom w:val="single" w:sz="4" w:space="0" w:color="000000"/>
            </w:tcBorders>
          </w:tcPr>
          <w:p w:rsidR="00384BB8" w:rsidRPr="00F22BBB" w:rsidRDefault="007B6947" w:rsidP="007B6947">
            <w:pPr>
              <w:pStyle w:val="Heading3"/>
            </w:pPr>
            <w:bookmarkStart w:id="49" w:name="_Toc441150689"/>
            <w:r>
              <w:lastRenderedPageBreak/>
              <w:t>4. Füüsika üldprintsiibid (8 </w:t>
            </w:r>
            <w:r w:rsidR="00384BB8" w:rsidRPr="00F22BBB">
              <w:t>tundi)</w:t>
            </w:r>
            <w:bookmarkEnd w:id="49"/>
            <w:r w:rsidR="00384BB8" w:rsidRPr="00F22BBB">
              <w:t xml:space="preserve"> </w:t>
            </w:r>
          </w:p>
          <w:p w:rsidR="00384BB8" w:rsidRPr="00F22BBB" w:rsidRDefault="00384BB8" w:rsidP="00676B66">
            <w:pPr>
              <w:rPr>
                <w:rFonts w:cs="Times New Roman"/>
                <w:szCs w:val="24"/>
              </w:rPr>
            </w:pPr>
            <w:r w:rsidRPr="00F22BBB">
              <w:rPr>
                <w:rFonts w:cs="Times New Roman"/>
                <w:szCs w:val="24"/>
              </w:rPr>
              <w:t>Põhjuslikkus ja juhuslikkus. Füüsika kui õpetus looduse kõige üldise</w:t>
            </w:r>
            <w:r w:rsidRPr="00F22BBB">
              <w:rPr>
                <w:rFonts w:cs="Times New Roman"/>
                <w:szCs w:val="24"/>
              </w:rPr>
              <w:softHyphen/>
              <w:t>matest põhjuslikest seostest. Füüsika tunnetuslik ja ennustuslik väärtus. Füüsikaga seotud ohud. Printsiibid füüsikas (looduse kohta kehtivad kõige üldisemad tõdemused, mille kehtivust tõestab neist tulenevate järelduste absoluutne vastavus eksperimendiga). Võrdlus mate</w:t>
            </w:r>
            <w:r w:rsidRPr="00F22BBB">
              <w:rPr>
                <w:rFonts w:cs="Times New Roman"/>
                <w:szCs w:val="24"/>
              </w:rPr>
              <w:softHyphen/>
              <w:t>maatikaga (aksioomid). Osa ja tervik. Atomistlik printsiip (loodus ei ole lõputult ühel ja samal viisil osadeks jagatav). Atomistika füüsikas ja keemias. Energia miinimumi printsiip (kõik looduse objektid püüavad minna vähima energiaga seisundisse). Tõrjutus</w:t>
            </w:r>
            <w:r w:rsidRPr="00F22BBB">
              <w:rPr>
                <w:rFonts w:cs="Times New Roman"/>
                <w:szCs w:val="24"/>
              </w:rPr>
              <w:softHyphen/>
              <w:t>printsiip (ainelisi objekte ei saa panna teine</w:t>
            </w:r>
            <w:r w:rsidRPr="00F22BBB">
              <w:rPr>
                <w:rFonts w:cs="Times New Roman"/>
                <w:szCs w:val="24"/>
              </w:rPr>
              <w:softHyphen/>
              <w:t xml:space="preserve">teise sisse). Väljade liitumine ehk superpositsiooniprintsiip. Absoluutkiiruse printsiip (välja liikumine aine suhtes toimub enamasti suurima võimaliku </w:t>
            </w:r>
            <w:r w:rsidRPr="00F22BBB">
              <w:rPr>
                <w:rFonts w:cs="Times New Roman"/>
                <w:szCs w:val="24"/>
              </w:rPr>
              <w:lastRenderedPageBreak/>
              <w:t>kiiruse ehk absoluutkiirusega, aineliste objektide omavaheline liikumine on aga suhteline). Relativistliku füüsika olemus (kvalitatiivselt). Massi ja energia samaväärsus.</w:t>
            </w:r>
          </w:p>
          <w:p w:rsidR="00384BB8" w:rsidRPr="00F22BBB" w:rsidRDefault="00384BB8" w:rsidP="00676B66">
            <w:pPr>
              <w:rPr>
                <w:rFonts w:cs="Times New Roman"/>
                <w:b/>
                <w:szCs w:val="24"/>
              </w:rPr>
            </w:pPr>
          </w:p>
          <w:p w:rsidR="00384BB8" w:rsidRPr="00F22BBB" w:rsidRDefault="00384BB8" w:rsidP="00676B66">
            <w:pPr>
              <w:rPr>
                <w:rFonts w:cs="Times New Roman"/>
                <w:szCs w:val="24"/>
              </w:rPr>
            </w:pPr>
            <w:r w:rsidRPr="00F22BBB">
              <w:rPr>
                <w:rFonts w:cs="Times New Roman"/>
                <w:b/>
                <w:szCs w:val="24"/>
              </w:rPr>
              <w:t xml:space="preserve">Põhimõisted: </w:t>
            </w:r>
            <w:r w:rsidRPr="00F22BBB">
              <w:rPr>
                <w:rFonts w:cs="Times New Roman"/>
                <w:szCs w:val="24"/>
              </w:rPr>
              <w:t>põhjuslik ja juhuslik sündmus, printsiip, atomistlik printsiip, algosake, kvant, energia miinimumi printsiip, tõrjutusprintsiip, superpositsiooniprintsiip, absoluutkiirus ja absoluutkiiruse printsiip, relativistlik füüsika.</w:t>
            </w:r>
          </w:p>
          <w:p w:rsidR="00384BB8" w:rsidRPr="00F22BBB" w:rsidRDefault="00384BB8" w:rsidP="00676B66">
            <w:pPr>
              <w:rPr>
                <w:rFonts w:cs="Times New Roman"/>
                <w:szCs w:val="24"/>
              </w:rPr>
            </w:pPr>
          </w:p>
          <w:p w:rsidR="00384BB8" w:rsidRPr="00F22BBB" w:rsidRDefault="00384BB8" w:rsidP="00676B66">
            <w:pPr>
              <w:rPr>
                <w:rFonts w:cs="Times New Roman"/>
                <w:szCs w:val="24"/>
              </w:rPr>
            </w:pPr>
            <w:r w:rsidRPr="00F22BBB">
              <w:rPr>
                <w:rFonts w:cs="Times New Roman"/>
                <w:b/>
                <w:szCs w:val="24"/>
              </w:rPr>
              <w:t>Soovitus õpetajale</w:t>
            </w:r>
            <w:r w:rsidRPr="00F22BBB">
              <w:rPr>
                <w:rFonts w:cs="Times New Roman"/>
                <w:szCs w:val="24"/>
              </w:rPr>
              <w:t>: Tutvustada kursuse lõpul omal valikul füüsika siirdeteadusi (biofüüsika, füüsikaline keemia, tehniline füüsika, tugevusõpetus vms).</w:t>
            </w:r>
          </w:p>
        </w:tc>
        <w:tc>
          <w:tcPr>
            <w:tcW w:w="3389" w:type="dxa"/>
            <w:tcBorders>
              <w:top w:val="single" w:sz="4" w:space="0" w:color="000000"/>
              <w:left w:val="single" w:sz="4" w:space="0" w:color="000000"/>
              <w:bottom w:val="single" w:sz="4" w:space="0" w:color="000000"/>
            </w:tcBorders>
            <w:vAlign w:val="center"/>
          </w:tcPr>
          <w:p w:rsidR="00384BB8" w:rsidRPr="00F22BBB" w:rsidRDefault="00384BB8" w:rsidP="00676B66">
            <w:pPr>
              <w:rPr>
                <w:rFonts w:cs="Times New Roman"/>
                <w:szCs w:val="24"/>
              </w:rPr>
            </w:pPr>
          </w:p>
          <w:p w:rsidR="00384BB8" w:rsidRPr="00F22BBB" w:rsidRDefault="00384BB8" w:rsidP="00676B66">
            <w:pPr>
              <w:rPr>
                <w:rFonts w:cs="Times New Roman"/>
                <w:szCs w:val="24"/>
              </w:rPr>
            </w:pPr>
            <w:r w:rsidRPr="00F22BBB">
              <w:rPr>
                <w:rFonts w:cs="Times New Roman"/>
                <w:szCs w:val="24"/>
              </w:rPr>
              <w:t>toob iga loodusteaduse uurimisvaldkonnast vähemasti ühe näite põhjusliku seose kohta;</w:t>
            </w:r>
          </w:p>
          <w:p w:rsidR="00384BB8" w:rsidRPr="00F22BBB" w:rsidRDefault="00384BB8" w:rsidP="00676B66">
            <w:pPr>
              <w:rPr>
                <w:rFonts w:cs="Times New Roman"/>
                <w:szCs w:val="24"/>
              </w:rPr>
            </w:pPr>
            <w:r w:rsidRPr="00F22BBB">
              <w:rPr>
                <w:rFonts w:cs="Times New Roman"/>
                <w:szCs w:val="24"/>
              </w:rPr>
              <w:t>toob vähemasti ühe näite füüsika pakutavate tunne</w:t>
            </w:r>
            <w:r w:rsidRPr="00F22BBB">
              <w:rPr>
                <w:rFonts w:cs="Times New Roman"/>
                <w:szCs w:val="24"/>
              </w:rPr>
              <w:softHyphen/>
              <w:t>tuslike ja ennustuslike võimaluste, aga ka füüsika rakendustest tulenevate ohtude kohta;</w:t>
            </w:r>
          </w:p>
          <w:p w:rsidR="00384BB8" w:rsidRPr="00F22BBB" w:rsidRDefault="00384BB8" w:rsidP="00676B66">
            <w:pPr>
              <w:rPr>
                <w:rFonts w:cs="Times New Roman"/>
                <w:szCs w:val="24"/>
              </w:rPr>
            </w:pPr>
          </w:p>
          <w:p w:rsidR="00384BB8" w:rsidRPr="00F22BBB" w:rsidRDefault="00384BB8" w:rsidP="00676B66">
            <w:pPr>
              <w:rPr>
                <w:rFonts w:cs="Times New Roman"/>
                <w:szCs w:val="24"/>
              </w:rPr>
            </w:pPr>
            <w:r w:rsidRPr="00F22BBB">
              <w:rPr>
                <w:rFonts w:cs="Times New Roman"/>
                <w:szCs w:val="24"/>
              </w:rPr>
              <w:t>teab, mis on füüsika</w:t>
            </w:r>
            <w:r w:rsidRPr="00F22BBB">
              <w:rPr>
                <w:rFonts w:cs="Times New Roman"/>
                <w:b/>
                <w:szCs w:val="24"/>
              </w:rPr>
              <w:t xml:space="preserve"> </w:t>
            </w:r>
            <w:r w:rsidRPr="00F22BBB">
              <w:rPr>
                <w:rFonts w:cs="Times New Roman"/>
                <w:szCs w:val="24"/>
              </w:rPr>
              <w:t>print</w:t>
            </w:r>
            <w:r w:rsidRPr="00F22BBB">
              <w:rPr>
                <w:rFonts w:cs="Times New Roman"/>
                <w:szCs w:val="24"/>
              </w:rPr>
              <w:softHyphen/>
              <w:t>siibid ja oskab neid võrrelda aksioomidega matemaatikas;</w:t>
            </w:r>
          </w:p>
          <w:p w:rsidR="00384BB8" w:rsidRPr="00F22BBB" w:rsidRDefault="00384BB8" w:rsidP="00676B66">
            <w:pPr>
              <w:rPr>
                <w:rFonts w:cs="Times New Roman"/>
                <w:szCs w:val="24"/>
              </w:rPr>
            </w:pPr>
            <w:r w:rsidRPr="00F22BBB">
              <w:rPr>
                <w:rFonts w:cs="Times New Roman"/>
                <w:szCs w:val="24"/>
              </w:rPr>
              <w:t>teab, milles seisneb väljade puhul kehtiv superpositsiooni printsiip;</w:t>
            </w:r>
          </w:p>
          <w:p w:rsidR="00384BB8" w:rsidRPr="00F22BBB" w:rsidRDefault="00384BB8" w:rsidP="00676B66">
            <w:pPr>
              <w:rPr>
                <w:rFonts w:cs="Times New Roman"/>
                <w:szCs w:val="24"/>
              </w:rPr>
            </w:pPr>
            <w:r w:rsidRPr="00F22BBB">
              <w:rPr>
                <w:rFonts w:cs="Times New Roman"/>
                <w:szCs w:val="24"/>
              </w:rPr>
              <w:t>sõnastab atomistliku</w:t>
            </w:r>
            <w:r w:rsidRPr="00F22BBB">
              <w:rPr>
                <w:rFonts w:cs="Times New Roman"/>
                <w:b/>
                <w:szCs w:val="24"/>
              </w:rPr>
              <w:t xml:space="preserve"> </w:t>
            </w:r>
            <w:r w:rsidRPr="00F22BBB">
              <w:rPr>
                <w:rFonts w:cs="Times New Roman"/>
                <w:szCs w:val="24"/>
              </w:rPr>
              <w:t>printsiibi, energia</w:t>
            </w:r>
            <w:r w:rsidRPr="00F22BBB">
              <w:rPr>
                <w:rFonts w:cs="Times New Roman"/>
                <w:b/>
                <w:szCs w:val="24"/>
              </w:rPr>
              <w:t xml:space="preserve"> </w:t>
            </w:r>
            <w:r w:rsidRPr="00F22BBB">
              <w:rPr>
                <w:rFonts w:cs="Times New Roman"/>
                <w:szCs w:val="24"/>
              </w:rPr>
              <w:t>miinimumi printsiibi, tõrju</w:t>
            </w:r>
            <w:r w:rsidRPr="00F22BBB">
              <w:rPr>
                <w:rFonts w:cs="Times New Roman"/>
                <w:szCs w:val="24"/>
              </w:rPr>
              <w:softHyphen/>
              <w:t>tuse</w:t>
            </w:r>
            <w:r w:rsidRPr="00F22BBB">
              <w:rPr>
                <w:rFonts w:cs="Times New Roman"/>
                <w:b/>
                <w:szCs w:val="24"/>
              </w:rPr>
              <w:t xml:space="preserve"> </w:t>
            </w:r>
            <w:r w:rsidRPr="00F22BBB">
              <w:rPr>
                <w:rFonts w:cs="Times New Roman"/>
                <w:szCs w:val="24"/>
              </w:rPr>
              <w:t>printsiibi</w:t>
            </w:r>
            <w:r w:rsidRPr="00F22BBB">
              <w:rPr>
                <w:rFonts w:cs="Times New Roman"/>
                <w:b/>
                <w:szCs w:val="24"/>
              </w:rPr>
              <w:t xml:space="preserve"> </w:t>
            </w:r>
            <w:r w:rsidRPr="00F22BBB">
              <w:rPr>
                <w:rFonts w:cs="Times New Roman"/>
                <w:szCs w:val="24"/>
              </w:rPr>
              <w:t>ja absoluutkiiruse printsiibi ning oskab tuua näiteid nende printsiipide kehtivuse kohta;</w:t>
            </w:r>
          </w:p>
          <w:p w:rsidR="00384BB8" w:rsidRPr="00F22BBB" w:rsidRDefault="00384BB8" w:rsidP="00676B66">
            <w:pPr>
              <w:rPr>
                <w:rFonts w:cs="Times New Roman"/>
                <w:szCs w:val="24"/>
              </w:rPr>
            </w:pPr>
            <w:r w:rsidRPr="00F22BBB">
              <w:rPr>
                <w:rFonts w:cs="Times New Roman"/>
                <w:szCs w:val="24"/>
              </w:rPr>
              <w:t>teab relativistliku</w:t>
            </w:r>
            <w:r w:rsidRPr="00F22BBB">
              <w:rPr>
                <w:rFonts w:cs="Times New Roman"/>
                <w:b/>
                <w:szCs w:val="24"/>
              </w:rPr>
              <w:t xml:space="preserve"> </w:t>
            </w:r>
            <w:r w:rsidRPr="00F22BBB">
              <w:rPr>
                <w:rFonts w:cs="Times New Roman"/>
                <w:szCs w:val="24"/>
              </w:rPr>
              <w:t>füüsika peamist erinevust klassikalisest füüsikast;</w:t>
            </w:r>
          </w:p>
          <w:p w:rsidR="00384BB8" w:rsidRPr="00F22BBB" w:rsidRDefault="00384BB8" w:rsidP="00676B66">
            <w:pPr>
              <w:rPr>
                <w:rFonts w:cs="Times New Roman"/>
                <w:szCs w:val="24"/>
              </w:rPr>
            </w:pPr>
            <w:r w:rsidRPr="00F22BBB">
              <w:rPr>
                <w:rFonts w:cs="Times New Roman"/>
                <w:szCs w:val="24"/>
              </w:rPr>
              <w:t xml:space="preserve">oskab seletada ruumi ja aja relatiivsust, lähtudes vaatleja </w:t>
            </w:r>
            <w:r w:rsidRPr="00F22BBB">
              <w:rPr>
                <w:rFonts w:cs="Times New Roman"/>
                <w:szCs w:val="24"/>
              </w:rPr>
              <w:lastRenderedPageBreak/>
              <w:t>kujutlustest kehade ja liikumiste võrdlemisel.</w:t>
            </w:r>
          </w:p>
          <w:p w:rsidR="00384BB8" w:rsidRPr="00F22BBB" w:rsidRDefault="00384BB8" w:rsidP="00676B66">
            <w:pPr>
              <w:rPr>
                <w:rFonts w:cs="Times New Roman"/>
                <w:szCs w:val="24"/>
              </w:rPr>
            </w:pPr>
            <w:r w:rsidRPr="00F22BBB">
              <w:rPr>
                <w:rFonts w:cs="Times New Roman"/>
                <w:szCs w:val="24"/>
              </w:rPr>
              <w:t xml:space="preserve">teab valemist  </w:t>
            </w:r>
            <w:r w:rsidRPr="00F22BBB">
              <w:rPr>
                <w:rFonts w:cs="Times New Roman"/>
                <w:i/>
                <w:szCs w:val="24"/>
              </w:rPr>
              <w:t>E = mc</w:t>
            </w:r>
            <w:r w:rsidRPr="00F22BBB">
              <w:rPr>
                <w:rFonts w:cs="Times New Roman"/>
                <w:i/>
                <w:szCs w:val="24"/>
                <w:vertAlign w:val="superscript"/>
              </w:rPr>
              <w:t>2</w:t>
            </w:r>
            <w:r w:rsidRPr="00F22BBB">
              <w:rPr>
                <w:rFonts w:cs="Times New Roman"/>
                <w:szCs w:val="24"/>
              </w:rPr>
              <w:t xml:space="preserve">  tulenevat massi ja energia samaväärsust.</w:t>
            </w:r>
          </w:p>
          <w:p w:rsidR="00384BB8" w:rsidRPr="00F22BBB" w:rsidRDefault="00384BB8" w:rsidP="00676B66">
            <w:pPr>
              <w:rPr>
                <w:rFonts w:cs="Times New Roman"/>
                <w:b/>
                <w:szCs w:val="24"/>
              </w:rPr>
            </w:pPr>
          </w:p>
          <w:p w:rsidR="00384BB8" w:rsidRPr="00F22BBB" w:rsidRDefault="00384BB8" w:rsidP="00676B66">
            <w:pPr>
              <w:rPr>
                <w:rFonts w:cs="Times New Roman"/>
                <w:b/>
                <w:szCs w:val="24"/>
              </w:rPr>
            </w:pPr>
          </w:p>
          <w:p w:rsidR="00384BB8" w:rsidRPr="00F22BBB" w:rsidRDefault="00384BB8" w:rsidP="00676B66">
            <w:pPr>
              <w:rPr>
                <w:rFonts w:cs="Times New Roman"/>
                <w:b/>
                <w:szCs w:val="24"/>
              </w:rPr>
            </w:pPr>
          </w:p>
          <w:p w:rsidR="00384BB8" w:rsidRPr="00F22BBB" w:rsidRDefault="00384BB8" w:rsidP="00676B66">
            <w:pPr>
              <w:rPr>
                <w:rFonts w:cs="Times New Roman"/>
                <w:szCs w:val="24"/>
              </w:rPr>
            </w:pPr>
          </w:p>
        </w:tc>
        <w:tc>
          <w:tcPr>
            <w:tcW w:w="8516" w:type="dxa"/>
            <w:tcBorders>
              <w:top w:val="single" w:sz="4" w:space="0" w:color="000000"/>
              <w:left w:val="single" w:sz="4" w:space="0" w:color="000000"/>
              <w:bottom w:val="single" w:sz="4" w:space="0" w:color="000000"/>
              <w:right w:val="single" w:sz="4" w:space="0" w:color="000000"/>
            </w:tcBorders>
          </w:tcPr>
          <w:p w:rsidR="00384BB8" w:rsidRPr="00F22BBB" w:rsidRDefault="00384BB8" w:rsidP="00676B66">
            <w:pPr>
              <w:rPr>
                <w:rFonts w:cs="Times New Roman"/>
                <w:szCs w:val="24"/>
              </w:rPr>
            </w:pPr>
            <w:r w:rsidRPr="00F22BBB">
              <w:rPr>
                <w:rFonts w:cs="Times New Roman"/>
                <w:b/>
                <w:szCs w:val="24"/>
              </w:rPr>
              <w:lastRenderedPageBreak/>
              <w:t xml:space="preserve">Metoodilised soovitused:  </w:t>
            </w:r>
            <w:r w:rsidRPr="00F22BBB">
              <w:rPr>
                <w:rFonts w:cs="Times New Roman"/>
                <w:bCs/>
                <w:szCs w:val="24"/>
                <w:u w:val="single"/>
              </w:rPr>
              <w:t>1. ja 2. tund:</w:t>
            </w:r>
            <w:r w:rsidRPr="00F22BBB">
              <w:rPr>
                <w:rFonts w:cs="Times New Roman"/>
                <w:bCs/>
                <w:szCs w:val="24"/>
              </w:rPr>
              <w:t xml:space="preserve"> õpetaja poolt suunatav arutelu </w:t>
            </w:r>
            <w:r w:rsidRPr="00F22BBB">
              <w:rPr>
                <w:rFonts w:cs="Times New Roman"/>
                <w:szCs w:val="24"/>
              </w:rPr>
              <w:t>põhjuslikkuse, füüsika tunnetuslike ja ennustuslike võimaluste ning füüsikaga seotud ohtude üle. Põhjuslikkuse määrat</w:t>
            </w:r>
            <w:r w:rsidRPr="00F22BBB">
              <w:rPr>
                <w:rFonts w:cs="Times New Roman"/>
                <w:szCs w:val="24"/>
              </w:rPr>
              <w:softHyphen/>
              <w:t>lus, põhjuslikkuse liigid ja juhuslikkus. Näited põhjuslike seoste kohta eri loodustea</w:t>
            </w:r>
            <w:r w:rsidRPr="00F22BBB">
              <w:rPr>
                <w:rFonts w:cs="Times New Roman"/>
                <w:szCs w:val="24"/>
              </w:rPr>
              <w:softHyphen/>
              <w:t>duste uurimis</w:t>
            </w:r>
            <w:r w:rsidRPr="00F22BBB">
              <w:rPr>
                <w:rFonts w:cs="Times New Roman"/>
                <w:szCs w:val="24"/>
              </w:rPr>
              <w:softHyphen/>
              <w:t xml:space="preserve">valdkondadest, kusjuures selgub, et füüsika seosed on kõige üldisemad. Näited füüsika poolt pakutavate tunnetuslike ja ennustuslike võimaluste, aga ka füüsika rakendustest tulenevate ohtude kohta. Ennustamine: aastaaegade vaheldumine, taevakehade liikumine. Füüsikaga seotud ohud: globaalne tuumasõda või muu tuumakatastroof, freoone kasutavad seadmed. Põhjuslike seoste tunnetamine kui ennustamise alus. </w:t>
            </w:r>
          </w:p>
          <w:p w:rsidR="00384BB8" w:rsidRPr="00F22BBB" w:rsidRDefault="00384BB8" w:rsidP="00676B66">
            <w:pPr>
              <w:rPr>
                <w:rFonts w:cs="Times New Roman"/>
                <w:bCs/>
                <w:szCs w:val="24"/>
              </w:rPr>
            </w:pPr>
            <w:r w:rsidRPr="00F22BBB">
              <w:rPr>
                <w:rFonts w:cs="Times New Roman"/>
                <w:bCs/>
                <w:szCs w:val="24"/>
                <w:u w:val="single"/>
              </w:rPr>
              <w:t>3. tund</w:t>
            </w:r>
            <w:r w:rsidRPr="00F22BBB">
              <w:rPr>
                <w:rFonts w:cs="Times New Roman"/>
                <w:bCs/>
                <w:szCs w:val="24"/>
              </w:rPr>
              <w:t xml:space="preserve">: arutelu füüsikalise </w:t>
            </w:r>
            <w:r w:rsidRPr="00F22BBB">
              <w:rPr>
                <w:rFonts w:cs="Times New Roman"/>
                <w:b/>
                <w:bCs/>
                <w:szCs w:val="24"/>
              </w:rPr>
              <w:t>printsiibi</w:t>
            </w:r>
            <w:r w:rsidRPr="00F22BBB">
              <w:rPr>
                <w:rFonts w:cs="Times New Roman"/>
                <w:bCs/>
                <w:szCs w:val="24"/>
              </w:rPr>
              <w:t xml:space="preserve"> mõiste üle.</w:t>
            </w:r>
            <w:r w:rsidRPr="00F22BBB">
              <w:rPr>
                <w:rFonts w:cs="Times New Roman"/>
                <w:szCs w:val="24"/>
              </w:rPr>
              <w:t xml:space="preserve">  </w:t>
            </w:r>
            <w:r w:rsidRPr="00F22BBB">
              <w:rPr>
                <w:rFonts w:cs="Times New Roman"/>
                <w:szCs w:val="24"/>
                <w:u w:val="single"/>
              </w:rPr>
              <w:t>Lõiming matemaatikaga</w:t>
            </w:r>
            <w:r w:rsidRPr="00F22BBB">
              <w:rPr>
                <w:rFonts w:cs="Times New Roman"/>
                <w:szCs w:val="24"/>
              </w:rPr>
              <w:t xml:space="preserve">: </w:t>
            </w:r>
            <w:r w:rsidRPr="00F22BBB">
              <w:rPr>
                <w:rFonts w:cs="Times New Roman"/>
                <w:bCs/>
                <w:szCs w:val="24"/>
              </w:rPr>
              <w:t xml:space="preserve">printsiip kui aksioomi analoog. Miks-küsimuste ahelad füüsikas, printsiip kui ühe ahela lõpp (nendime, et loodus lihtsalt on selline, miks-küsimus jääb vastuseta). Füüsika tundmine kui suutlikkus seletada loodusnähtusi, jõudes välja füüsikaliste printsiipideni. </w:t>
            </w:r>
          </w:p>
          <w:p w:rsidR="00384BB8" w:rsidRPr="00F22BBB" w:rsidRDefault="00384BB8" w:rsidP="00676B66">
            <w:pPr>
              <w:rPr>
                <w:rFonts w:cs="Times New Roman"/>
                <w:szCs w:val="24"/>
              </w:rPr>
            </w:pPr>
            <w:r w:rsidRPr="00F22BBB">
              <w:rPr>
                <w:rFonts w:cs="Times New Roman"/>
                <w:bCs/>
                <w:szCs w:val="24"/>
                <w:u w:val="single"/>
              </w:rPr>
              <w:t>4. tund</w:t>
            </w:r>
            <w:r w:rsidRPr="00F22BBB">
              <w:rPr>
                <w:rFonts w:cs="Times New Roman"/>
                <w:bCs/>
                <w:szCs w:val="24"/>
              </w:rPr>
              <w:t>:</w:t>
            </w:r>
            <w:r w:rsidRPr="00F22BBB">
              <w:rPr>
                <w:rFonts w:cs="Times New Roman"/>
                <w:szCs w:val="24"/>
              </w:rPr>
              <w:t xml:space="preserve"> arutelu </w:t>
            </w:r>
            <w:r w:rsidRPr="00F22BBB">
              <w:rPr>
                <w:rFonts w:cs="Times New Roman"/>
                <w:b/>
                <w:szCs w:val="24"/>
              </w:rPr>
              <w:t xml:space="preserve">atomistliku </w:t>
            </w:r>
            <w:r w:rsidRPr="00F22BBB">
              <w:rPr>
                <w:rFonts w:cs="Times New Roman"/>
                <w:szCs w:val="24"/>
              </w:rPr>
              <w:t xml:space="preserve">printsiibi ja </w:t>
            </w:r>
            <w:r w:rsidRPr="00F22BBB">
              <w:rPr>
                <w:rFonts w:cs="Times New Roman"/>
                <w:b/>
                <w:szCs w:val="24"/>
              </w:rPr>
              <w:t xml:space="preserve">energia miinimumi </w:t>
            </w:r>
            <w:r w:rsidRPr="00F22BBB">
              <w:rPr>
                <w:rFonts w:cs="Times New Roman"/>
                <w:szCs w:val="24"/>
              </w:rPr>
              <w:t>printsiibi üle. Osa ja terviku vastand</w:t>
            </w:r>
            <w:r w:rsidRPr="00F22BBB">
              <w:rPr>
                <w:rFonts w:cs="Times New Roman"/>
                <w:szCs w:val="24"/>
              </w:rPr>
              <w:softHyphen/>
              <w:t>likkus ning ühtsus. Atomistika füüsikas, keemias ja tavaelus (arvud, kirjatähed). Näited energia miinimumi printsiibi kohta (kivi kukkumine, soojuse levik kuumemalt kehalt külmemale, magnet</w:t>
            </w:r>
            <w:r w:rsidRPr="00F22BBB">
              <w:rPr>
                <w:rFonts w:cs="Times New Roman"/>
                <w:szCs w:val="24"/>
              </w:rPr>
              <w:softHyphen/>
              <w:t xml:space="preserve">nõela orienteerumine, valguse kiirgumine aatomist jne). </w:t>
            </w:r>
          </w:p>
          <w:p w:rsidR="00384BB8" w:rsidRPr="00F22BBB" w:rsidRDefault="00384BB8" w:rsidP="00676B66">
            <w:pPr>
              <w:rPr>
                <w:rFonts w:cs="Times New Roman"/>
                <w:szCs w:val="24"/>
              </w:rPr>
            </w:pPr>
            <w:r w:rsidRPr="00F22BBB">
              <w:rPr>
                <w:rFonts w:cs="Times New Roman"/>
                <w:szCs w:val="24"/>
                <w:u w:val="single"/>
              </w:rPr>
              <w:t>Lõiming keemiaga:</w:t>
            </w:r>
            <w:r w:rsidRPr="00F22BBB">
              <w:rPr>
                <w:rFonts w:cs="Times New Roman"/>
                <w:szCs w:val="24"/>
              </w:rPr>
              <w:t xml:space="preserve"> energia miinimumi printsiip (ioonide teke, reaktsioonide lõpunikulgemine). </w:t>
            </w:r>
          </w:p>
          <w:p w:rsidR="00384BB8" w:rsidRPr="00F22BBB" w:rsidRDefault="00384BB8" w:rsidP="00676B66">
            <w:pPr>
              <w:rPr>
                <w:rFonts w:cs="Times New Roman"/>
                <w:bCs/>
                <w:szCs w:val="24"/>
              </w:rPr>
            </w:pPr>
            <w:r w:rsidRPr="00F22BBB">
              <w:rPr>
                <w:rFonts w:cs="Times New Roman"/>
                <w:bCs/>
                <w:szCs w:val="24"/>
                <w:u w:val="single"/>
              </w:rPr>
              <w:t>5. tund</w:t>
            </w:r>
            <w:r w:rsidRPr="00F22BBB">
              <w:rPr>
                <w:rFonts w:cs="Times New Roman"/>
                <w:bCs/>
                <w:szCs w:val="24"/>
              </w:rPr>
              <w:t>:</w:t>
            </w:r>
            <w:r w:rsidRPr="00F22BBB">
              <w:rPr>
                <w:rFonts w:cs="Times New Roman"/>
                <w:szCs w:val="24"/>
              </w:rPr>
              <w:t xml:space="preserve"> arutelu </w:t>
            </w:r>
            <w:r w:rsidRPr="00F22BBB">
              <w:rPr>
                <w:rFonts w:cs="Times New Roman"/>
                <w:b/>
                <w:szCs w:val="24"/>
              </w:rPr>
              <w:t xml:space="preserve">tõrjutusprintsiibi </w:t>
            </w:r>
            <w:r w:rsidRPr="00F22BBB">
              <w:rPr>
                <w:rFonts w:cs="Times New Roman"/>
                <w:szCs w:val="24"/>
              </w:rPr>
              <w:t xml:space="preserve">ja </w:t>
            </w:r>
            <w:r w:rsidRPr="00F22BBB">
              <w:rPr>
                <w:rFonts w:cs="Times New Roman"/>
                <w:b/>
                <w:szCs w:val="24"/>
              </w:rPr>
              <w:t xml:space="preserve">superpositsiooniprintsiibi </w:t>
            </w:r>
            <w:r w:rsidRPr="00F22BBB">
              <w:rPr>
                <w:rFonts w:cs="Times New Roman"/>
                <w:szCs w:val="24"/>
              </w:rPr>
              <w:t xml:space="preserve">üle. Tõrjutusprintsiip makro- ja mikromaailmas. </w:t>
            </w:r>
            <w:r w:rsidRPr="00F22BBB">
              <w:rPr>
                <w:rFonts w:cs="Times New Roman"/>
                <w:bCs/>
                <w:szCs w:val="24"/>
              </w:rPr>
              <w:t xml:space="preserve">Superpositsiooniprintsiibi tulenemine tõrjutusprintsiibi mittekehtivusest välja korral. Näited tõrjutusprintsiibi kehtivusest aine korral (kaks veejuga põrkuvad kokku) ning mittekehtivusest välja korral (kaks laserikiirt või taskulambi kiirtevihku lähevad teineteisest läbi). </w:t>
            </w:r>
          </w:p>
          <w:p w:rsidR="00384BB8" w:rsidRPr="00F22BBB" w:rsidRDefault="00384BB8" w:rsidP="00676B66">
            <w:pPr>
              <w:rPr>
                <w:rFonts w:cs="Times New Roman"/>
                <w:bCs/>
                <w:szCs w:val="24"/>
              </w:rPr>
            </w:pPr>
            <w:r w:rsidRPr="00F22BBB">
              <w:rPr>
                <w:rFonts w:cs="Times New Roman"/>
                <w:b/>
                <w:szCs w:val="24"/>
              </w:rPr>
              <w:t>Tähelepanu:</w:t>
            </w:r>
            <w:r w:rsidRPr="00F22BBB">
              <w:rPr>
                <w:rFonts w:cs="Times New Roman"/>
                <w:szCs w:val="24"/>
              </w:rPr>
              <w:t xml:space="preserve"> </w:t>
            </w:r>
            <w:r w:rsidRPr="00F22BBB">
              <w:rPr>
                <w:rFonts w:cs="Times New Roman"/>
                <w:bCs/>
                <w:szCs w:val="24"/>
              </w:rPr>
              <w:t>On iga vaatleja vaba valik, mida pidada printsiibiks (nt kas tõrjutusprintsiip ja superpositsiooniprintsiip on üks ja seesama asi või mitte?)</w:t>
            </w:r>
          </w:p>
          <w:p w:rsidR="00384BB8" w:rsidRPr="00F22BBB" w:rsidRDefault="00384BB8" w:rsidP="00676B66">
            <w:pPr>
              <w:rPr>
                <w:rFonts w:cs="Times New Roman"/>
                <w:szCs w:val="24"/>
              </w:rPr>
            </w:pPr>
            <w:r w:rsidRPr="00F22BBB">
              <w:rPr>
                <w:rFonts w:cs="Times New Roman"/>
                <w:bCs/>
                <w:szCs w:val="24"/>
                <w:u w:val="single"/>
              </w:rPr>
              <w:lastRenderedPageBreak/>
              <w:t>6. ja 7. tund</w:t>
            </w:r>
            <w:r w:rsidRPr="00F22BBB">
              <w:rPr>
                <w:rFonts w:cs="Times New Roman"/>
                <w:bCs/>
                <w:szCs w:val="24"/>
              </w:rPr>
              <w:t xml:space="preserve">: arutelu </w:t>
            </w:r>
            <w:r w:rsidRPr="00F22BBB">
              <w:rPr>
                <w:rFonts w:cs="Times New Roman"/>
                <w:b/>
                <w:szCs w:val="24"/>
              </w:rPr>
              <w:t xml:space="preserve">absoluutkiiruse printsiibi </w:t>
            </w:r>
            <w:r w:rsidRPr="00F22BBB">
              <w:rPr>
                <w:rFonts w:cs="Times New Roman"/>
                <w:bCs/>
                <w:szCs w:val="24"/>
              </w:rPr>
              <w:t xml:space="preserve">ja sellest tuleneva </w:t>
            </w:r>
            <w:r w:rsidRPr="00F22BBB">
              <w:rPr>
                <w:rFonts w:cs="Times New Roman"/>
                <w:b/>
                <w:szCs w:val="24"/>
              </w:rPr>
              <w:t>relativistliku füüsika</w:t>
            </w:r>
            <w:r w:rsidRPr="00F22BBB">
              <w:rPr>
                <w:rFonts w:cs="Times New Roman"/>
                <w:bCs/>
                <w:szCs w:val="24"/>
              </w:rPr>
              <w:t xml:space="preserve"> üle. </w:t>
            </w:r>
            <w:r w:rsidRPr="00F22BBB">
              <w:rPr>
                <w:rFonts w:cs="Times New Roman"/>
                <w:szCs w:val="24"/>
                <w:u w:val="single"/>
              </w:rPr>
              <w:t>Relativistliku füüsika peamine eripära</w:t>
            </w:r>
            <w:r w:rsidRPr="00F22BBB">
              <w:rPr>
                <w:rFonts w:cs="Times New Roman"/>
                <w:szCs w:val="24"/>
              </w:rPr>
              <w:t>: klassikaline (Newtoni) füüsika eeldab absoluutkiiruse</w:t>
            </w:r>
            <w:r w:rsidRPr="00F22BBB">
              <w:rPr>
                <w:rFonts w:cs="Times New Roman"/>
                <w:i/>
                <w:iCs/>
                <w:szCs w:val="24"/>
              </w:rPr>
              <w:t xml:space="preserve"> </w:t>
            </w:r>
            <w:r w:rsidRPr="00F22BBB">
              <w:rPr>
                <w:rFonts w:cs="Times New Roman"/>
                <w:szCs w:val="24"/>
              </w:rPr>
              <w:t>lõpmatust (piirangu puudumist), relativistlik füüsika lähtub absoluutkiiruse olemasolust ja uurib liikumisi sellele lähedastel kiirustel.</w:t>
            </w:r>
            <w:r w:rsidRPr="00F22BBB">
              <w:rPr>
                <w:rFonts w:cs="Times New Roman"/>
                <w:bCs/>
                <w:szCs w:val="24"/>
              </w:rPr>
              <w:t xml:space="preserve"> </w:t>
            </w:r>
            <w:r w:rsidRPr="00F22BBB">
              <w:rPr>
                <w:rFonts w:cs="Times New Roman"/>
                <w:b/>
                <w:bCs/>
                <w:szCs w:val="24"/>
              </w:rPr>
              <w:t xml:space="preserve">Absoluutkiirus </w:t>
            </w:r>
            <w:r w:rsidRPr="00F22BBB">
              <w:rPr>
                <w:rFonts w:cs="Times New Roman"/>
                <w:szCs w:val="24"/>
              </w:rPr>
              <w:t xml:space="preserve">≡ valguse kiirus vaakumis </w:t>
            </w:r>
            <w:r w:rsidRPr="00F22BBB">
              <w:rPr>
                <w:rFonts w:cs="Times New Roman"/>
                <w:i/>
                <w:iCs/>
                <w:szCs w:val="24"/>
              </w:rPr>
              <w:t>c</w:t>
            </w:r>
            <w:r w:rsidRPr="00F22BBB">
              <w:rPr>
                <w:rFonts w:cs="Times New Roman"/>
                <w:szCs w:val="24"/>
              </w:rPr>
              <w:t xml:space="preserve">.  Valgus kui inimesele kõige tuntum näide </w:t>
            </w:r>
            <w:r w:rsidRPr="00F22BBB">
              <w:rPr>
                <w:rFonts w:cs="Times New Roman"/>
                <w:szCs w:val="24"/>
                <w:u w:val="single"/>
              </w:rPr>
              <w:t>puhtalt väljalise</w:t>
            </w:r>
            <w:r w:rsidRPr="00F22BBB">
              <w:rPr>
                <w:rFonts w:cs="Times New Roman"/>
                <w:szCs w:val="24"/>
              </w:rPr>
              <w:t xml:space="preserve"> (täpsemalt – nullise seisumassiga) objekti kohta. See liigub ainelise objekti suhtes alati absoluutkiirusega (sõltumata aineliste objektide omavahelisest liikumisest). </w:t>
            </w:r>
            <w:r w:rsidRPr="00F22BBB">
              <w:rPr>
                <w:rFonts w:cs="Times New Roman"/>
                <w:bCs/>
                <w:szCs w:val="24"/>
                <w:u w:val="single"/>
              </w:rPr>
              <w:t>Relativistliku füüsika loomulikkus</w:t>
            </w:r>
            <w:r w:rsidRPr="00F22BBB">
              <w:rPr>
                <w:rFonts w:cs="Times New Roman"/>
                <w:bCs/>
                <w:szCs w:val="24"/>
              </w:rPr>
              <w:t>:</w:t>
            </w:r>
            <w:r w:rsidRPr="00F22BBB">
              <w:rPr>
                <w:rFonts w:cs="Times New Roman"/>
                <w:szCs w:val="24"/>
              </w:rPr>
              <w:t xml:space="preserve"> ruum ja aeg on vaid vaatleja kujutlused. Need kujutlused on paljudele vaatlejatele ühised vaid juhul, kui vaatlejad on ühesugustes tingimustes. Erinevates tingimustes on ka vaatlejate kujutlused ajast ning ruumist erinevad ja see peabki nii olema.</w:t>
            </w:r>
          </w:p>
          <w:p w:rsidR="00384BB8" w:rsidRPr="00F22BBB" w:rsidRDefault="00384BB8" w:rsidP="00676B66">
            <w:pPr>
              <w:rPr>
                <w:rFonts w:cs="Times New Roman"/>
                <w:szCs w:val="24"/>
              </w:rPr>
            </w:pPr>
            <w:r w:rsidRPr="00F22BBB">
              <w:rPr>
                <w:rFonts w:cs="Times New Roman"/>
                <w:szCs w:val="24"/>
                <w:u w:val="single"/>
              </w:rPr>
              <w:t>Aja aeglustumine</w:t>
            </w:r>
            <w:r w:rsidRPr="00F22BBB">
              <w:rPr>
                <w:rFonts w:cs="Times New Roman"/>
                <w:szCs w:val="24"/>
              </w:rPr>
              <w:t xml:space="preserve"> sündmuskoha suhtes liikuva vaatleja jaoks. Näide kahe valguskellaga (üks Maa pinnal, teine Maast eemalduvas kosmoselaevas). Lorentzi teguri  tuletamine (mittekohustuslik materjal). Objekti tegelik pikkus kui arvutuste tulemus (“tagantjärele-tarkus”).  </w:t>
            </w:r>
            <w:r w:rsidRPr="00F22BBB">
              <w:rPr>
                <w:rFonts w:cs="Times New Roman"/>
                <w:szCs w:val="24"/>
                <w:u w:val="single"/>
              </w:rPr>
              <w:t>Pikkuste lühenemine</w:t>
            </w:r>
            <w:r w:rsidRPr="00F22BBB">
              <w:rPr>
                <w:rFonts w:cs="Times New Roman"/>
                <w:szCs w:val="24"/>
              </w:rPr>
              <w:t xml:space="preserve"> sündmuskoha suhtes liikuva vaatleja jaoks. Raskused juba absoluutkiirusele lähedase kiirusega liikuva keha kiirendamisel konstantse jõuga ning sellest tulenev </w:t>
            </w:r>
            <w:r w:rsidRPr="00F22BBB">
              <w:rPr>
                <w:rFonts w:cs="Times New Roman"/>
                <w:szCs w:val="24"/>
                <w:u w:val="single"/>
              </w:rPr>
              <w:t xml:space="preserve">massi suurenemine </w:t>
            </w:r>
            <w:r w:rsidRPr="00F22BBB">
              <w:rPr>
                <w:rFonts w:cs="Times New Roman"/>
                <w:szCs w:val="24"/>
              </w:rPr>
              <w:t>(</w:t>
            </w:r>
            <w:r w:rsidRPr="00F22BBB">
              <w:rPr>
                <w:rFonts w:cs="Times New Roman"/>
                <w:i/>
                <w:iCs/>
                <w:szCs w:val="24"/>
              </w:rPr>
              <w:t xml:space="preserve">a → </w:t>
            </w:r>
            <w:r w:rsidRPr="00F22BBB">
              <w:rPr>
                <w:rFonts w:cs="Times New Roman"/>
                <w:szCs w:val="24"/>
              </w:rPr>
              <w:t xml:space="preserve">0  ja seega  </w:t>
            </w:r>
            <w:r w:rsidRPr="00F22BBB">
              <w:rPr>
                <w:rFonts w:cs="Times New Roman"/>
                <w:i/>
                <w:iCs/>
                <w:szCs w:val="24"/>
              </w:rPr>
              <w:t>m → ∞</w:t>
            </w:r>
            <w:r w:rsidRPr="00F22BBB">
              <w:rPr>
                <w:rFonts w:cs="Times New Roman"/>
                <w:szCs w:val="24"/>
              </w:rPr>
              <w:t xml:space="preserve">). </w:t>
            </w:r>
            <w:r w:rsidRPr="00F22BBB">
              <w:rPr>
                <w:rFonts w:cs="Times New Roman"/>
                <w:b/>
                <w:bCs/>
                <w:szCs w:val="24"/>
              </w:rPr>
              <w:t>Mass</w:t>
            </w:r>
            <w:r w:rsidRPr="00F22BBB">
              <w:rPr>
                <w:rFonts w:cs="Times New Roman"/>
                <w:szCs w:val="24"/>
              </w:rPr>
              <w:t xml:space="preserve"> ja </w:t>
            </w:r>
            <w:r w:rsidRPr="00F22BBB">
              <w:rPr>
                <w:rFonts w:cs="Times New Roman"/>
                <w:b/>
                <w:bCs/>
                <w:szCs w:val="24"/>
              </w:rPr>
              <w:t>energia</w:t>
            </w:r>
            <w:r w:rsidRPr="00F22BBB">
              <w:rPr>
                <w:rFonts w:cs="Times New Roman"/>
                <w:szCs w:val="24"/>
              </w:rPr>
              <w:t xml:space="preserve"> kui millegi olemasolu kirjeldavad suurused, sellest tulenev võrdelisus nende vahel ehk </w:t>
            </w:r>
            <w:r w:rsidRPr="00F22BBB">
              <w:rPr>
                <w:rFonts w:cs="Times New Roman"/>
                <w:szCs w:val="24"/>
                <w:u w:val="single"/>
              </w:rPr>
              <w:t>samaväärsusseos</w:t>
            </w:r>
            <w:r w:rsidRPr="00F22BBB">
              <w:rPr>
                <w:rFonts w:cs="Times New Roman"/>
                <w:szCs w:val="24"/>
              </w:rPr>
              <w:t xml:space="preserve"> (valem </w:t>
            </w:r>
            <w:r w:rsidRPr="00F22BBB">
              <w:rPr>
                <w:rFonts w:cs="Times New Roman"/>
                <w:i/>
                <w:iCs/>
                <w:szCs w:val="24"/>
              </w:rPr>
              <w:t>E = mc</w:t>
            </w:r>
            <w:r w:rsidRPr="00F22BBB">
              <w:rPr>
                <w:rFonts w:cs="Times New Roman"/>
                <w:i/>
                <w:iCs/>
                <w:szCs w:val="24"/>
                <w:vertAlign w:val="superscript"/>
              </w:rPr>
              <w:t>2</w:t>
            </w:r>
            <w:r w:rsidRPr="00F22BBB">
              <w:rPr>
                <w:rFonts w:cs="Times New Roman"/>
                <w:szCs w:val="24"/>
              </w:rPr>
              <w:t xml:space="preserve">).   </w:t>
            </w:r>
            <w:r w:rsidRPr="00F22BBB">
              <w:rPr>
                <w:rFonts w:cs="Times New Roman"/>
                <w:b/>
                <w:bCs/>
                <w:szCs w:val="24"/>
              </w:rPr>
              <w:t xml:space="preserve">IKT: </w:t>
            </w:r>
            <w:r w:rsidRPr="00F22BBB">
              <w:rPr>
                <w:rFonts w:cs="Times New Roman"/>
                <w:szCs w:val="24"/>
              </w:rPr>
              <w:t>Tutvumine liikuva keha pikkuse relativistliku muutumisega, kasutades vastavat arvutisimulatsiooni.</w:t>
            </w:r>
          </w:p>
          <w:p w:rsidR="00384BB8" w:rsidRPr="00F22BBB" w:rsidRDefault="00384BB8" w:rsidP="00676B66">
            <w:pPr>
              <w:rPr>
                <w:rFonts w:cs="Times New Roman"/>
                <w:bCs/>
                <w:szCs w:val="24"/>
              </w:rPr>
            </w:pPr>
            <w:r w:rsidRPr="00F22BBB">
              <w:rPr>
                <w:rFonts w:cs="Times New Roman"/>
                <w:bCs/>
                <w:szCs w:val="24"/>
                <w:u w:val="single"/>
              </w:rPr>
              <w:t>8. tund:</w:t>
            </w:r>
            <w:r w:rsidRPr="00F22BBB">
              <w:rPr>
                <w:rFonts w:cs="Times New Roman"/>
                <w:bCs/>
                <w:szCs w:val="24"/>
              </w:rPr>
              <w:t xml:space="preserve"> kirjalik arutlus või avatud vastustega kontrolltöö füüsika üldprintsiipide teemal. </w:t>
            </w:r>
          </w:p>
          <w:p w:rsidR="00384BB8" w:rsidRPr="00F22BBB" w:rsidRDefault="00384BB8" w:rsidP="00676B66">
            <w:pPr>
              <w:rPr>
                <w:rFonts w:cs="Times New Roman"/>
                <w:bCs/>
                <w:szCs w:val="24"/>
              </w:rPr>
            </w:pPr>
            <w:r w:rsidRPr="00F22BBB">
              <w:rPr>
                <w:rFonts w:cs="Times New Roman"/>
                <w:b/>
                <w:szCs w:val="24"/>
              </w:rPr>
              <w:t xml:space="preserve">Hindamine: </w:t>
            </w:r>
            <w:r w:rsidRPr="00F22BBB">
              <w:rPr>
                <w:rFonts w:cs="Times New Roman"/>
                <w:bCs/>
                <w:szCs w:val="24"/>
              </w:rPr>
              <w:t xml:space="preserve">aruteludes osalemise ja kirjalikus töös üles näidatud teadmiste põhjal. Võib korraldada valikvastustega testi. </w:t>
            </w:r>
          </w:p>
        </w:tc>
      </w:tr>
    </w:tbl>
    <w:p w:rsidR="00384BB8" w:rsidRPr="00F22BBB" w:rsidRDefault="00384BB8" w:rsidP="00676B66">
      <w:pPr>
        <w:rPr>
          <w:rFonts w:eastAsia="Calibri" w:cs="Times New Roman"/>
          <w:szCs w:val="24"/>
        </w:rPr>
      </w:pPr>
    </w:p>
    <w:p w:rsidR="00384BB8" w:rsidRPr="00F22BBB" w:rsidRDefault="00701F69" w:rsidP="007B6947">
      <w:pPr>
        <w:pStyle w:val="Heading2"/>
      </w:pPr>
      <w:bookmarkStart w:id="50" w:name="_Toc441150690"/>
      <w:r w:rsidRPr="00F22BBB">
        <w:lastRenderedPageBreak/>
        <w:t>II kursus „Mehaanika“</w:t>
      </w:r>
      <w:bookmarkEnd w:id="50"/>
    </w:p>
    <w:tbl>
      <w:tblPr>
        <w:tblW w:w="15071" w:type="dxa"/>
        <w:tblInd w:w="-10" w:type="dxa"/>
        <w:tblLayout w:type="fixed"/>
        <w:tblLook w:val="0000" w:firstRow="0" w:lastRow="0" w:firstColumn="0" w:lastColumn="0" w:noHBand="0" w:noVBand="0"/>
      </w:tblPr>
      <w:tblGrid>
        <w:gridCol w:w="2932"/>
        <w:gridCol w:w="11"/>
        <w:gridCol w:w="5532"/>
        <w:gridCol w:w="6596"/>
      </w:tblGrid>
      <w:tr w:rsidR="00384BB8" w:rsidRPr="00F22BBB" w:rsidTr="00634423">
        <w:tc>
          <w:tcPr>
            <w:tcW w:w="2943" w:type="dxa"/>
            <w:gridSpan w:val="2"/>
            <w:tcBorders>
              <w:top w:val="single" w:sz="4" w:space="0" w:color="000000"/>
              <w:left w:val="single" w:sz="4" w:space="0" w:color="000000"/>
              <w:bottom w:val="single" w:sz="4" w:space="0" w:color="000000"/>
            </w:tcBorders>
          </w:tcPr>
          <w:p w:rsidR="00384BB8" w:rsidRPr="00F22BBB" w:rsidRDefault="00384BB8" w:rsidP="00676B66">
            <w:pPr>
              <w:rPr>
                <w:rFonts w:cs="Times New Roman"/>
                <w:b/>
                <w:bCs/>
                <w:szCs w:val="24"/>
              </w:rPr>
            </w:pPr>
            <w:r w:rsidRPr="00F22BBB">
              <w:rPr>
                <w:rFonts w:cs="Times New Roman"/>
                <w:b/>
                <w:bCs/>
                <w:szCs w:val="24"/>
              </w:rPr>
              <w:t>Õppesisu koos soovitusliku tunnijaotusega</w:t>
            </w:r>
          </w:p>
        </w:tc>
        <w:tc>
          <w:tcPr>
            <w:tcW w:w="5532" w:type="dxa"/>
            <w:tcBorders>
              <w:top w:val="single" w:sz="4" w:space="0" w:color="000000"/>
              <w:left w:val="single" w:sz="4" w:space="0" w:color="000000"/>
              <w:bottom w:val="single" w:sz="4" w:space="0" w:color="000000"/>
            </w:tcBorders>
            <w:vAlign w:val="center"/>
          </w:tcPr>
          <w:p w:rsidR="00384BB8" w:rsidRPr="00F22BBB" w:rsidRDefault="00384BB8" w:rsidP="00676B66">
            <w:pPr>
              <w:rPr>
                <w:rFonts w:cs="Times New Roman"/>
                <w:szCs w:val="24"/>
              </w:rPr>
            </w:pPr>
            <w:r w:rsidRPr="00F22BBB">
              <w:rPr>
                <w:rFonts w:cs="Times New Roman"/>
                <w:szCs w:val="24"/>
              </w:rPr>
              <w:t>Õpitulemused</w:t>
            </w:r>
          </w:p>
        </w:tc>
        <w:tc>
          <w:tcPr>
            <w:tcW w:w="6596" w:type="dxa"/>
            <w:tcBorders>
              <w:top w:val="single" w:sz="4" w:space="0" w:color="000000"/>
              <w:left w:val="single" w:sz="4" w:space="0" w:color="000000"/>
              <w:bottom w:val="single" w:sz="4" w:space="0" w:color="000000"/>
              <w:right w:val="single" w:sz="4" w:space="0" w:color="000000"/>
            </w:tcBorders>
          </w:tcPr>
          <w:p w:rsidR="00384BB8" w:rsidRPr="00F22BBB" w:rsidRDefault="00384BB8" w:rsidP="00676B66">
            <w:pPr>
              <w:rPr>
                <w:rFonts w:cs="Times New Roman"/>
                <w:b/>
                <w:bCs/>
                <w:szCs w:val="24"/>
              </w:rPr>
            </w:pPr>
            <w:r w:rsidRPr="00F22BBB">
              <w:rPr>
                <w:rFonts w:cs="Times New Roman"/>
                <w:b/>
                <w:bCs/>
                <w:szCs w:val="24"/>
              </w:rPr>
              <w:t>Täiendavad praktilised tööd, IKT rakendamine, soovitused õpetajale</w:t>
            </w:r>
          </w:p>
        </w:tc>
      </w:tr>
      <w:tr w:rsidR="00384BB8" w:rsidRPr="00F22BBB" w:rsidTr="00634423">
        <w:tc>
          <w:tcPr>
            <w:tcW w:w="2943" w:type="dxa"/>
            <w:gridSpan w:val="2"/>
            <w:tcBorders>
              <w:top w:val="single" w:sz="4" w:space="0" w:color="000000"/>
              <w:left w:val="single" w:sz="4" w:space="0" w:color="000000"/>
              <w:bottom w:val="single" w:sz="4" w:space="0" w:color="000000"/>
            </w:tcBorders>
          </w:tcPr>
          <w:p w:rsidR="00384BB8" w:rsidRPr="00F22BBB" w:rsidRDefault="002D3C02" w:rsidP="007B6947">
            <w:pPr>
              <w:pStyle w:val="Heading3"/>
            </w:pPr>
            <w:bookmarkStart w:id="51" w:name="_Toc441150691"/>
            <w:r>
              <w:t xml:space="preserve">1. </w:t>
            </w:r>
            <w:r w:rsidR="00384BB8" w:rsidRPr="00F22BBB">
              <w:t>Kinemaatika. (8 tundi)</w:t>
            </w:r>
            <w:bookmarkEnd w:id="51"/>
            <w:r w:rsidR="00384BB8" w:rsidRPr="00F22BBB">
              <w:t xml:space="preserve"> </w:t>
            </w:r>
          </w:p>
          <w:p w:rsidR="00384BB8" w:rsidRPr="00F22BBB" w:rsidRDefault="00384BB8" w:rsidP="00676B66">
            <w:pPr>
              <w:rPr>
                <w:rFonts w:cs="Times New Roman"/>
                <w:szCs w:val="24"/>
              </w:rPr>
            </w:pPr>
            <w:r w:rsidRPr="00F22BBB">
              <w:rPr>
                <w:rFonts w:cs="Times New Roman"/>
                <w:szCs w:val="24"/>
              </w:rPr>
              <w:t xml:space="preserve">Mehaanika põhiülesanne. </w:t>
            </w:r>
            <w:r w:rsidRPr="00F22BBB">
              <w:rPr>
                <w:rFonts w:cs="Times New Roman"/>
                <w:bCs/>
                <w:szCs w:val="24"/>
              </w:rPr>
              <w:t>Punktmass kui keha mudel. Koordinaadid. Taustsüsteem. Teepikkus, nihe.</w:t>
            </w:r>
            <w:r w:rsidRPr="00F22BBB">
              <w:rPr>
                <w:rFonts w:cs="Times New Roman"/>
                <w:szCs w:val="24"/>
              </w:rPr>
              <w:t xml:space="preserve"> </w:t>
            </w:r>
            <w:r w:rsidRPr="00F22BBB">
              <w:rPr>
                <w:rFonts w:cs="Times New Roman"/>
                <w:bCs/>
                <w:szCs w:val="24"/>
              </w:rPr>
              <w:t xml:space="preserve">Kinemaatika. Ühtlane sirgjooneline liikumine ja </w:t>
            </w:r>
            <w:r w:rsidRPr="00F22BBB">
              <w:rPr>
                <w:rFonts w:cs="Times New Roman"/>
                <w:szCs w:val="24"/>
              </w:rPr>
              <w:t>ühtlaselt muutuv sirgjoone</w:t>
            </w:r>
            <w:r w:rsidRPr="00F22BBB">
              <w:rPr>
                <w:rFonts w:cs="Times New Roman"/>
                <w:szCs w:val="24"/>
              </w:rPr>
              <w:softHyphen/>
              <w:t xml:space="preserve">line liikumine: </w:t>
            </w:r>
            <w:r w:rsidRPr="00F22BBB">
              <w:rPr>
                <w:rFonts w:cs="Times New Roman"/>
                <w:bCs/>
                <w:szCs w:val="24"/>
              </w:rPr>
              <w:t xml:space="preserve">liikumisvõrrand, kiiruse ja läbitud teepikkuse sõltuvus ajast, vastavad graafikud. </w:t>
            </w:r>
            <w:r w:rsidRPr="00F22BBB">
              <w:rPr>
                <w:rFonts w:cs="Times New Roman"/>
                <w:szCs w:val="24"/>
              </w:rPr>
              <w:t>Vaba langemine kui näide ühtlaselt kiireneva liiku</w:t>
            </w:r>
            <w:r w:rsidRPr="00F22BBB">
              <w:rPr>
                <w:rFonts w:cs="Times New Roman"/>
                <w:szCs w:val="24"/>
              </w:rPr>
              <w:softHyphen/>
              <w:t>mise kohta. Vaba langemise kiirendus. Kiiruse ja kõrguse sõltuvus ajast vertikaalsel liikumisel. Erisihiliste liikumiste sõltumatus.</w:t>
            </w:r>
          </w:p>
          <w:p w:rsidR="00384BB8" w:rsidRPr="00F22BBB" w:rsidRDefault="00384BB8" w:rsidP="00676B66">
            <w:pPr>
              <w:rPr>
                <w:rFonts w:cs="Times New Roman"/>
                <w:b/>
                <w:szCs w:val="24"/>
              </w:rPr>
            </w:pPr>
          </w:p>
          <w:p w:rsidR="00384BB8" w:rsidRPr="00F22BBB" w:rsidRDefault="00384BB8" w:rsidP="00676B66">
            <w:pPr>
              <w:rPr>
                <w:rFonts w:cs="Times New Roman"/>
                <w:iCs/>
                <w:szCs w:val="24"/>
              </w:rPr>
            </w:pPr>
            <w:r w:rsidRPr="00F22BBB">
              <w:rPr>
                <w:rFonts w:cs="Times New Roman"/>
                <w:b/>
                <w:szCs w:val="24"/>
              </w:rPr>
              <w:t xml:space="preserve">Põhimõisted: </w:t>
            </w:r>
            <w:r w:rsidRPr="00F22BBB">
              <w:rPr>
                <w:rFonts w:cs="Times New Roman"/>
                <w:szCs w:val="24"/>
              </w:rPr>
              <w:t>mehaanika põhiülesanne, p</w:t>
            </w:r>
            <w:r w:rsidRPr="00F22BBB">
              <w:rPr>
                <w:rFonts w:cs="Times New Roman"/>
                <w:iCs/>
                <w:szCs w:val="24"/>
              </w:rPr>
              <w:t xml:space="preserve">unktmass, taustsüsteem, teepikkus, </w:t>
            </w:r>
            <w:r w:rsidRPr="00F22BBB">
              <w:rPr>
                <w:rFonts w:cs="Times New Roman"/>
                <w:iCs/>
                <w:szCs w:val="24"/>
              </w:rPr>
              <w:lastRenderedPageBreak/>
              <w:t>nihe, kinemaatika, keskmine kiirus, hetkkiirus, kiirendus, vaba langemise kiirendus.</w:t>
            </w:r>
          </w:p>
        </w:tc>
        <w:tc>
          <w:tcPr>
            <w:tcW w:w="5532" w:type="dxa"/>
            <w:tcBorders>
              <w:top w:val="single" w:sz="4" w:space="0" w:color="000000"/>
              <w:left w:val="single" w:sz="4" w:space="0" w:color="000000"/>
              <w:bottom w:val="single" w:sz="4" w:space="0" w:color="000000"/>
            </w:tcBorders>
          </w:tcPr>
          <w:p w:rsidR="00384BB8" w:rsidRPr="00F22BBB" w:rsidRDefault="00384BB8" w:rsidP="00676B66">
            <w:pPr>
              <w:rPr>
                <w:rFonts w:cs="Times New Roman"/>
                <w:szCs w:val="24"/>
              </w:rPr>
            </w:pPr>
            <w:r w:rsidRPr="00F22BBB">
              <w:rPr>
                <w:rFonts w:cs="Times New Roman"/>
                <w:szCs w:val="24"/>
              </w:rPr>
              <w:lastRenderedPageBreak/>
              <w:t>teab mehaanika põhiülesannet (keha koordi</w:t>
            </w:r>
            <w:r w:rsidRPr="00F22BBB">
              <w:rPr>
                <w:rFonts w:cs="Times New Roman"/>
                <w:szCs w:val="24"/>
              </w:rPr>
              <w:softHyphen/>
              <w:t>naati</w:t>
            </w:r>
            <w:r w:rsidRPr="00F22BBB">
              <w:rPr>
                <w:rFonts w:cs="Times New Roman"/>
                <w:szCs w:val="24"/>
              </w:rPr>
              <w:softHyphen/>
              <w:t>de määramine suvalisel ajahetkel ja etteantud tingimustel);</w:t>
            </w:r>
          </w:p>
          <w:p w:rsidR="00384BB8" w:rsidRPr="00F22BBB" w:rsidRDefault="00384BB8" w:rsidP="00676B66">
            <w:pPr>
              <w:rPr>
                <w:rFonts w:cs="Times New Roman"/>
                <w:szCs w:val="24"/>
              </w:rPr>
            </w:pPr>
            <w:r w:rsidRPr="00F22BBB">
              <w:rPr>
                <w:rFonts w:cs="Times New Roman"/>
                <w:szCs w:val="24"/>
              </w:rPr>
              <w:t>nimetab nähtuste (ühtlane sirgjooneline liikumine, ühtlaselt kiirenev sirgjooneline liikumine, ühtlaselt aeglustuv sirgjooneline liikumine, vaba langemine) olulisi tunnuseid, oskab tuua näiteid;</w:t>
            </w:r>
          </w:p>
          <w:p w:rsidR="00384BB8" w:rsidRPr="00F22BBB" w:rsidRDefault="00384BB8" w:rsidP="00676B66">
            <w:pPr>
              <w:rPr>
                <w:rFonts w:cs="Times New Roman"/>
                <w:szCs w:val="24"/>
              </w:rPr>
            </w:pPr>
            <w:r w:rsidRPr="00F22BBB">
              <w:rPr>
                <w:rFonts w:cs="Times New Roman"/>
                <w:szCs w:val="24"/>
              </w:rPr>
              <w:t>seletab füüsikaliste suuruste kiirus, kiirendus, teepikkus ja nihe tähendust, mõõtühikuid ning nende suuruste mõõtmise või määramise viise;</w:t>
            </w:r>
          </w:p>
          <w:p w:rsidR="00384BB8" w:rsidRPr="00F22BBB" w:rsidRDefault="00384BB8" w:rsidP="00676B66">
            <w:pPr>
              <w:rPr>
                <w:rFonts w:cs="Times New Roman"/>
                <w:szCs w:val="24"/>
              </w:rPr>
            </w:pPr>
            <w:r w:rsidRPr="00F22BBB">
              <w:rPr>
                <w:rFonts w:cs="Times New Roman"/>
                <w:szCs w:val="24"/>
              </w:rPr>
              <w:t xml:space="preserve">rakendab definitsioone </w:t>
            </w:r>
            <w:r w:rsidRPr="00F22BBB">
              <w:rPr>
                <w:rFonts w:cs="Times New Roman"/>
                <w:position w:val="-16"/>
                <w:szCs w:val="24"/>
              </w:rPr>
              <w:object w:dxaOrig="765" w:dyaOrig="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pt;height:28.45pt" o:ole="" filled="t">
                  <v:fill color2="black"/>
                  <v:imagedata r:id="rId9" o:title=""/>
                </v:shape>
                <o:OLEObject Type="Embed" ProgID="Equation.3" ShapeID="_x0000_i1025" DrawAspect="Content" ObjectID="_1514893977" r:id="rId10"/>
              </w:object>
            </w:r>
            <w:r w:rsidRPr="00F22BBB">
              <w:rPr>
                <w:rFonts w:cs="Times New Roman"/>
                <w:szCs w:val="24"/>
              </w:rPr>
              <w:t xml:space="preserve"> ja </w:t>
            </w:r>
            <w:r w:rsidRPr="00F22BBB">
              <w:rPr>
                <w:rFonts w:cs="Times New Roman"/>
                <w:position w:val="-18"/>
                <w:szCs w:val="24"/>
              </w:rPr>
              <w:object w:dxaOrig="1038" w:dyaOrig="619">
                <v:shape id="_x0000_i1026" type="#_x0000_t75" style="width:51.9pt;height:31pt" o:ole="" filled="t">
                  <v:fill color2="black"/>
                  <v:imagedata r:id="rId11" o:title=""/>
                </v:shape>
                <o:OLEObject Type="Embed" ProgID="Equation.3" ShapeID="_x0000_i1026" DrawAspect="Content" ObjectID="_1514893978" r:id="rId12"/>
              </w:object>
            </w:r>
            <w:r w:rsidRPr="00F22BBB">
              <w:rPr>
                <w:rFonts w:cs="Times New Roman"/>
                <w:szCs w:val="24"/>
              </w:rPr>
              <w:t>;</w:t>
            </w:r>
          </w:p>
          <w:p w:rsidR="00384BB8" w:rsidRPr="00F22BBB" w:rsidRDefault="00384BB8" w:rsidP="00676B66">
            <w:pPr>
              <w:rPr>
                <w:rFonts w:cs="Times New Roman"/>
                <w:szCs w:val="24"/>
              </w:rPr>
            </w:pPr>
            <w:r w:rsidRPr="00F22BBB">
              <w:rPr>
                <w:rFonts w:cs="Times New Roman"/>
                <w:szCs w:val="24"/>
              </w:rPr>
              <w:t xml:space="preserve">mõistab ajavahemiku  </w:t>
            </w:r>
            <w:r w:rsidRPr="00F22BBB">
              <w:rPr>
                <w:rFonts w:cs="Times New Roman"/>
                <w:i/>
                <w:szCs w:val="24"/>
              </w:rPr>
              <w:t>Δt = t – t</w:t>
            </w:r>
            <w:r w:rsidRPr="00F22BBB">
              <w:rPr>
                <w:rFonts w:cs="Times New Roman"/>
                <w:i/>
                <w:szCs w:val="24"/>
                <w:vertAlign w:val="subscript"/>
              </w:rPr>
              <w:t>0</w:t>
            </w:r>
            <w:r w:rsidRPr="00F22BBB">
              <w:rPr>
                <w:rFonts w:cs="Times New Roman"/>
                <w:szCs w:val="24"/>
              </w:rPr>
              <w:t xml:space="preserve">  asendamist aja lõppväärtusega  </w:t>
            </w:r>
            <w:r w:rsidRPr="00F22BBB">
              <w:rPr>
                <w:rFonts w:cs="Times New Roman"/>
                <w:i/>
                <w:szCs w:val="24"/>
              </w:rPr>
              <w:t>t</w:t>
            </w:r>
            <w:r w:rsidRPr="00F22BBB">
              <w:rPr>
                <w:rFonts w:cs="Times New Roman"/>
                <w:szCs w:val="24"/>
              </w:rPr>
              <w:t xml:space="preserve">,  kui   </w:t>
            </w:r>
            <w:r w:rsidRPr="00F22BBB">
              <w:rPr>
                <w:rFonts w:cs="Times New Roman"/>
                <w:i/>
                <w:szCs w:val="24"/>
              </w:rPr>
              <w:t>t</w:t>
            </w:r>
            <w:r w:rsidRPr="00F22BBB">
              <w:rPr>
                <w:rFonts w:cs="Times New Roman"/>
                <w:i/>
                <w:szCs w:val="24"/>
                <w:vertAlign w:val="subscript"/>
              </w:rPr>
              <w:t>0</w:t>
            </w:r>
            <w:r w:rsidRPr="00F22BBB">
              <w:rPr>
                <w:rFonts w:cs="Times New Roman"/>
                <w:i/>
                <w:szCs w:val="24"/>
              </w:rPr>
              <w:t xml:space="preserve"> = </w:t>
            </w:r>
            <w:r w:rsidRPr="00F22BBB">
              <w:rPr>
                <w:rFonts w:cs="Times New Roman"/>
                <w:iCs/>
                <w:szCs w:val="24"/>
              </w:rPr>
              <w:t>0</w:t>
            </w:r>
            <w:r w:rsidRPr="00F22BBB">
              <w:rPr>
                <w:rFonts w:cs="Times New Roman"/>
                <w:szCs w:val="24"/>
              </w:rPr>
              <w:t>;</w:t>
            </w:r>
          </w:p>
          <w:p w:rsidR="00384BB8" w:rsidRPr="00F22BBB" w:rsidRDefault="00384BB8" w:rsidP="00676B66">
            <w:pPr>
              <w:rPr>
                <w:rFonts w:cs="Times New Roman"/>
                <w:szCs w:val="24"/>
              </w:rPr>
            </w:pPr>
            <w:r w:rsidRPr="00F22BBB">
              <w:rPr>
                <w:rFonts w:cs="Times New Roman"/>
                <w:szCs w:val="24"/>
              </w:rPr>
              <w:t xml:space="preserve">rakendab ühtlase sirgjoonelise liikumise ja ühtlaselt muutuva liikumise kirjeldamiseks vastavalt liikumisvõrrandeid </w:t>
            </w:r>
            <w:r w:rsidRPr="00F22BBB">
              <w:rPr>
                <w:rFonts w:cs="Times New Roman"/>
                <w:position w:val="-3"/>
                <w:szCs w:val="24"/>
              </w:rPr>
              <w:object w:dxaOrig="1027" w:dyaOrig="319">
                <v:shape id="_x0000_i1027" type="#_x0000_t75" style="width:51.05pt;height:15.9pt" o:ole="" filled="t">
                  <v:fill color2="black"/>
                  <v:imagedata r:id="rId13" o:title=""/>
                </v:shape>
                <o:OLEObject Type="Embed" ProgID="Equation.3" ShapeID="_x0000_i1027" DrawAspect="Content" ObjectID="_1514893979" r:id="rId14"/>
              </w:object>
            </w:r>
            <w:r w:rsidRPr="00F22BBB">
              <w:rPr>
                <w:rFonts w:cs="Times New Roman"/>
                <w:szCs w:val="24"/>
              </w:rPr>
              <w:t xml:space="preserve"> või </w:t>
            </w:r>
            <w:r w:rsidRPr="00F22BBB">
              <w:rPr>
                <w:rFonts w:cs="Times New Roman"/>
                <w:position w:val="-18"/>
                <w:szCs w:val="24"/>
              </w:rPr>
              <w:object w:dxaOrig="1701" w:dyaOrig="602">
                <v:shape id="_x0000_i1028" type="#_x0000_t75" style="width:84.55pt;height:30.15pt" o:ole="" filled="t">
                  <v:fill color2="black"/>
                  <v:imagedata r:id="rId15" o:title=""/>
                </v:shape>
                <o:OLEObject Type="Embed" ProgID="Equation.3" ShapeID="_x0000_i1028" DrawAspect="Content" ObjectID="_1514893980" r:id="rId16"/>
              </w:object>
            </w:r>
            <w:r w:rsidRPr="00F22BBB">
              <w:rPr>
                <w:rFonts w:cs="Times New Roman"/>
                <w:szCs w:val="24"/>
              </w:rPr>
              <w:t>;</w:t>
            </w:r>
          </w:p>
          <w:p w:rsidR="00384BB8" w:rsidRPr="00F22BBB" w:rsidRDefault="00384BB8" w:rsidP="00676B66">
            <w:pPr>
              <w:rPr>
                <w:rFonts w:cs="Times New Roman"/>
                <w:szCs w:val="24"/>
              </w:rPr>
            </w:pPr>
            <w:r w:rsidRPr="00F22BBB">
              <w:rPr>
                <w:rFonts w:cs="Times New Roman"/>
                <w:szCs w:val="24"/>
              </w:rPr>
              <w:t>kujutab graafiliselt ja kirjeldab graafiku abil ühtlase ja ühtlaselt muutuva sirgjoonelise liikumise kiiruse ning läbitud teepikkuse sõltuvust ajast; oskab leida teepikkust kui kiiruse graafiku alust pindala;</w:t>
            </w:r>
          </w:p>
          <w:p w:rsidR="00211096" w:rsidRDefault="00384BB8" w:rsidP="00211096">
            <w:pPr>
              <w:rPr>
                <w:rFonts w:cs="Times New Roman"/>
                <w:szCs w:val="24"/>
              </w:rPr>
            </w:pPr>
            <w:r w:rsidRPr="00F22BBB">
              <w:rPr>
                <w:rFonts w:cs="Times New Roman"/>
                <w:szCs w:val="24"/>
              </w:rPr>
              <w:t xml:space="preserve">rakendab ühtlaselt muutuva sirgjoonelise liikumise </w:t>
            </w:r>
            <w:r w:rsidRPr="00F22BBB">
              <w:rPr>
                <w:rFonts w:cs="Times New Roman"/>
                <w:szCs w:val="24"/>
              </w:rPr>
              <w:lastRenderedPageBreak/>
              <w:t xml:space="preserve">kiiruse, nihke ja kiirenduse leidmiseks seoseid: </w:t>
            </w:r>
            <m:oMath>
              <m:r>
                <w:rPr>
                  <w:rFonts w:ascii="Cambria Math" w:hAnsi="Cambria Math" w:cs="Times New Roman"/>
                  <w:szCs w:val="24"/>
                </w:rPr>
                <m:t>v=</m:t>
              </m:r>
              <m:sSub>
                <m:sSubPr>
                  <m:ctrlPr>
                    <w:rPr>
                      <w:rFonts w:ascii="Cambria Math" w:hAnsi="Cambria Math" w:cs="Times New Roman"/>
                      <w:i/>
                      <w:szCs w:val="24"/>
                    </w:rPr>
                  </m:ctrlPr>
                </m:sSubPr>
                <m:e>
                  <m:r>
                    <w:rPr>
                      <w:rFonts w:ascii="Cambria Math" w:hAnsi="Cambria Math" w:cs="Times New Roman"/>
                      <w:szCs w:val="24"/>
                    </w:rPr>
                    <m:t>v</m:t>
                  </m:r>
                </m:e>
                <m:sub>
                  <m:r>
                    <w:rPr>
                      <w:rFonts w:ascii="Cambria Math" w:hAnsi="Cambria Math" w:cs="Times New Roman"/>
                      <w:szCs w:val="24"/>
                    </w:rPr>
                    <m:t>0</m:t>
                  </m:r>
                </m:sub>
              </m:sSub>
              <m:r>
                <w:rPr>
                  <w:rFonts w:ascii="Cambria Math" w:hAnsi="Cambria Math" w:cs="Times New Roman"/>
                  <w:szCs w:val="24"/>
                </w:rPr>
                <m:t>±at</m:t>
              </m:r>
            </m:oMath>
            <w:r w:rsidR="00211096">
              <w:rPr>
                <w:rFonts w:eastAsiaTheme="minorEastAsia" w:cs="Times New Roman"/>
                <w:szCs w:val="24"/>
              </w:rPr>
              <w:t xml:space="preserve">, </w:t>
            </w:r>
            <m:oMath>
              <m:r>
                <w:rPr>
                  <w:rFonts w:ascii="Cambria Math" w:eastAsiaTheme="minorEastAsia" w:hAnsi="Cambria Math" w:cs="Times New Roman"/>
                  <w:szCs w:val="24"/>
                </w:rPr>
                <m:t>s=</m:t>
              </m:r>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v</m:t>
                  </m:r>
                </m:e>
                <m:sub>
                  <m:r>
                    <w:rPr>
                      <w:rFonts w:ascii="Cambria Math" w:eastAsiaTheme="minorEastAsia" w:hAnsi="Cambria Math" w:cs="Times New Roman"/>
                      <w:szCs w:val="24"/>
                    </w:rPr>
                    <m:t>0</m:t>
                  </m:r>
                </m:sub>
              </m:sSub>
              <m:r>
                <w:rPr>
                  <w:rFonts w:ascii="Cambria Math" w:eastAsiaTheme="minorEastAsia" w:hAnsi="Cambria Math" w:cs="Times New Roman"/>
                  <w:szCs w:val="24"/>
                </w:rPr>
                <m:t>t±</m:t>
              </m:r>
              <m:f>
                <m:fPr>
                  <m:ctrlPr>
                    <w:rPr>
                      <w:rFonts w:ascii="Cambria Math" w:eastAsiaTheme="minorEastAsia" w:hAnsi="Cambria Math" w:cs="Times New Roman"/>
                      <w:i/>
                      <w:szCs w:val="24"/>
                    </w:rPr>
                  </m:ctrlPr>
                </m:fPr>
                <m:num>
                  <m:r>
                    <w:rPr>
                      <w:rFonts w:ascii="Cambria Math" w:eastAsiaTheme="minorEastAsia" w:hAnsi="Cambria Math" w:cs="Times New Roman"/>
                      <w:szCs w:val="24"/>
                    </w:rPr>
                    <m:t>a</m:t>
                  </m:r>
                  <m:sSup>
                    <m:sSupPr>
                      <m:ctrlPr>
                        <w:rPr>
                          <w:rFonts w:ascii="Cambria Math" w:eastAsiaTheme="minorEastAsia" w:hAnsi="Cambria Math" w:cs="Times New Roman"/>
                          <w:i/>
                          <w:szCs w:val="24"/>
                        </w:rPr>
                      </m:ctrlPr>
                    </m:sSupPr>
                    <m:e>
                      <m:r>
                        <w:rPr>
                          <w:rFonts w:ascii="Cambria Math" w:eastAsiaTheme="minorEastAsia" w:hAnsi="Cambria Math" w:cs="Times New Roman"/>
                          <w:szCs w:val="24"/>
                        </w:rPr>
                        <m:t>t</m:t>
                      </m:r>
                    </m:e>
                    <m:sup>
                      <m:r>
                        <w:rPr>
                          <w:rFonts w:ascii="Cambria Math" w:eastAsiaTheme="minorEastAsia" w:hAnsi="Cambria Math" w:cs="Times New Roman"/>
                          <w:szCs w:val="24"/>
                        </w:rPr>
                        <m:t>2</m:t>
                      </m:r>
                    </m:sup>
                  </m:sSup>
                </m:num>
                <m:den>
                  <m:r>
                    <w:rPr>
                      <w:rFonts w:ascii="Cambria Math" w:eastAsiaTheme="minorEastAsia" w:hAnsi="Cambria Math" w:cs="Times New Roman"/>
                      <w:szCs w:val="24"/>
                    </w:rPr>
                    <m:t>2</m:t>
                  </m:r>
                </m:den>
              </m:f>
            </m:oMath>
            <w:r w:rsidR="00211096">
              <w:rPr>
                <w:rFonts w:eastAsiaTheme="minorEastAsia" w:cs="Times New Roman"/>
                <w:szCs w:val="24"/>
              </w:rPr>
              <w:t xml:space="preserve"> ja </w:t>
            </w:r>
            <m:oMath>
              <m:r>
                <w:rPr>
                  <w:rFonts w:ascii="Cambria Math" w:eastAsiaTheme="minorEastAsia" w:hAnsi="Cambria Math" w:cs="Times New Roman"/>
                  <w:szCs w:val="24"/>
                </w:rPr>
                <m:t>s=</m:t>
              </m:r>
              <m:f>
                <m:fPr>
                  <m:ctrlPr>
                    <w:rPr>
                      <w:rFonts w:ascii="Cambria Math" w:eastAsiaTheme="minorEastAsia" w:hAnsi="Cambria Math" w:cs="Times New Roman"/>
                      <w:i/>
                      <w:szCs w:val="24"/>
                    </w:rPr>
                  </m:ctrlPr>
                </m:fPr>
                <m:num>
                  <m:sSup>
                    <m:sSupPr>
                      <m:ctrlPr>
                        <w:rPr>
                          <w:rFonts w:ascii="Cambria Math" w:eastAsiaTheme="minorEastAsia" w:hAnsi="Cambria Math" w:cs="Times New Roman"/>
                          <w:i/>
                          <w:szCs w:val="24"/>
                        </w:rPr>
                      </m:ctrlPr>
                    </m:sSupPr>
                    <m:e>
                      <m:r>
                        <w:rPr>
                          <w:rFonts w:ascii="Cambria Math" w:eastAsiaTheme="minorEastAsia" w:hAnsi="Cambria Math" w:cs="Times New Roman"/>
                          <w:szCs w:val="24"/>
                        </w:rPr>
                        <m:t>v</m:t>
                      </m:r>
                    </m:e>
                    <m:sup>
                      <m:r>
                        <w:rPr>
                          <w:rFonts w:ascii="Cambria Math" w:eastAsiaTheme="minorEastAsia" w:hAnsi="Cambria Math" w:cs="Times New Roman"/>
                          <w:szCs w:val="24"/>
                        </w:rPr>
                        <m:t>2</m:t>
                      </m:r>
                    </m:sup>
                  </m:sSup>
                  <m:r>
                    <w:rPr>
                      <w:rFonts w:ascii="Cambria Math" w:eastAsiaTheme="minorEastAsia" w:hAnsi="Cambria Math" w:cs="Times New Roman"/>
                      <w:szCs w:val="24"/>
                    </w:rPr>
                    <m:t>-</m:t>
                  </m:r>
                  <m:sSubSup>
                    <m:sSubSupPr>
                      <m:ctrlPr>
                        <w:rPr>
                          <w:rFonts w:ascii="Cambria Math" w:eastAsiaTheme="minorEastAsia" w:hAnsi="Cambria Math" w:cs="Times New Roman"/>
                          <w:i/>
                          <w:szCs w:val="24"/>
                        </w:rPr>
                      </m:ctrlPr>
                    </m:sSubSupPr>
                    <m:e>
                      <m:r>
                        <w:rPr>
                          <w:rFonts w:ascii="Cambria Math" w:eastAsiaTheme="minorEastAsia" w:hAnsi="Cambria Math" w:cs="Times New Roman"/>
                          <w:szCs w:val="24"/>
                        </w:rPr>
                        <m:t>v</m:t>
                      </m:r>
                    </m:e>
                    <m:sub>
                      <m:r>
                        <w:rPr>
                          <w:rFonts w:ascii="Cambria Math" w:eastAsiaTheme="minorEastAsia" w:hAnsi="Cambria Math" w:cs="Times New Roman"/>
                          <w:szCs w:val="24"/>
                        </w:rPr>
                        <m:t>0</m:t>
                      </m:r>
                    </m:sub>
                    <m:sup>
                      <m:r>
                        <w:rPr>
                          <w:rFonts w:ascii="Cambria Math" w:eastAsiaTheme="minorEastAsia" w:hAnsi="Cambria Math" w:cs="Times New Roman"/>
                          <w:szCs w:val="24"/>
                        </w:rPr>
                        <m:t>2</m:t>
                      </m:r>
                    </m:sup>
                  </m:sSubSup>
                </m:num>
                <m:den>
                  <m:r>
                    <w:rPr>
                      <w:rFonts w:ascii="Cambria Math" w:eastAsiaTheme="minorEastAsia" w:hAnsi="Cambria Math" w:cs="Times New Roman"/>
                      <w:szCs w:val="24"/>
                    </w:rPr>
                    <m:t>±2a</m:t>
                  </m:r>
                </m:den>
              </m:f>
            </m:oMath>
            <w:r w:rsidR="00211096">
              <w:rPr>
                <w:rFonts w:eastAsiaTheme="minorEastAsia" w:cs="Times New Roman"/>
                <w:szCs w:val="24"/>
              </w:rPr>
              <w:t>;</w:t>
            </w:r>
          </w:p>
          <w:p w:rsidR="00384BB8" w:rsidRPr="00F22BBB" w:rsidRDefault="00384BB8" w:rsidP="00676B66">
            <w:pPr>
              <w:rPr>
                <w:rFonts w:cs="Times New Roman"/>
                <w:szCs w:val="24"/>
              </w:rPr>
            </w:pPr>
            <w:r w:rsidRPr="00F22BBB">
              <w:rPr>
                <w:rFonts w:cs="Times New Roman"/>
                <w:szCs w:val="24"/>
              </w:rPr>
              <w:t xml:space="preserve">teab, et vaba langemise korral tuleb kõigis seostes kiirendus  </w:t>
            </w:r>
            <w:r w:rsidRPr="00F22BBB">
              <w:rPr>
                <w:rFonts w:cs="Times New Roman"/>
                <w:i/>
                <w:szCs w:val="24"/>
              </w:rPr>
              <w:t>a</w:t>
            </w:r>
            <w:r w:rsidRPr="00F22BBB">
              <w:rPr>
                <w:rFonts w:cs="Times New Roman"/>
                <w:szCs w:val="24"/>
              </w:rPr>
              <w:t xml:space="preserve">  asendada vaba langemise kiirendusega  </w:t>
            </w:r>
            <w:r w:rsidRPr="00F22BBB">
              <w:rPr>
                <w:rFonts w:cs="Times New Roman"/>
                <w:i/>
                <w:szCs w:val="24"/>
              </w:rPr>
              <w:t>g</w:t>
            </w:r>
            <w:r w:rsidRPr="00F22BBB">
              <w:rPr>
                <w:rFonts w:cs="Times New Roman"/>
                <w:szCs w:val="24"/>
              </w:rPr>
              <w:t xml:space="preserve">, ning oskab seda teadmist rakendada, arvestades kiiruse ja kiirenduse suundi. </w:t>
            </w:r>
          </w:p>
        </w:tc>
        <w:tc>
          <w:tcPr>
            <w:tcW w:w="6596" w:type="dxa"/>
            <w:tcBorders>
              <w:top w:val="single" w:sz="4" w:space="0" w:color="000000"/>
              <w:left w:val="single" w:sz="4" w:space="0" w:color="000000"/>
              <w:bottom w:val="single" w:sz="4" w:space="0" w:color="000000"/>
              <w:right w:val="single" w:sz="4" w:space="0" w:color="000000"/>
            </w:tcBorders>
          </w:tcPr>
          <w:p w:rsidR="00384BB8" w:rsidRPr="00F22BBB" w:rsidRDefault="00384BB8" w:rsidP="00676B66">
            <w:pPr>
              <w:rPr>
                <w:rFonts w:cs="Times New Roman"/>
                <w:b/>
                <w:szCs w:val="24"/>
              </w:rPr>
            </w:pPr>
            <w:r w:rsidRPr="00F22BBB">
              <w:rPr>
                <w:rFonts w:cs="Times New Roman"/>
                <w:b/>
                <w:szCs w:val="24"/>
              </w:rPr>
              <w:lastRenderedPageBreak/>
              <w:t xml:space="preserve">Metoodilised soovitused:  </w:t>
            </w:r>
          </w:p>
          <w:p w:rsidR="00384BB8" w:rsidRPr="00F22BBB" w:rsidRDefault="00384BB8" w:rsidP="00676B66">
            <w:pPr>
              <w:rPr>
                <w:rFonts w:cs="Times New Roman"/>
                <w:szCs w:val="24"/>
              </w:rPr>
            </w:pPr>
            <w:r w:rsidRPr="00F22BBB">
              <w:rPr>
                <w:rFonts w:cs="Times New Roman"/>
                <w:bCs/>
                <w:szCs w:val="24"/>
                <w:u w:val="single"/>
              </w:rPr>
              <w:t>1. tund:</w:t>
            </w:r>
            <w:r w:rsidRPr="00F22BBB">
              <w:rPr>
                <w:rFonts w:cs="Times New Roman"/>
                <w:bCs/>
                <w:szCs w:val="24"/>
              </w:rPr>
              <w:t xml:space="preserve"> Mehaanika põhiülesanne, mõisted </w:t>
            </w:r>
            <w:r w:rsidRPr="00F22BBB">
              <w:rPr>
                <w:rFonts w:cs="Times New Roman"/>
                <w:szCs w:val="24"/>
              </w:rPr>
              <w:t xml:space="preserve">kiirus, kiirendus, teepikkus ja nihe, nende mõõtühikud. Õpetaja poolt juhitud arutlus. </w:t>
            </w:r>
          </w:p>
          <w:p w:rsidR="00384BB8" w:rsidRPr="00F22BBB" w:rsidRDefault="00384BB8" w:rsidP="00676B66">
            <w:pPr>
              <w:rPr>
                <w:rFonts w:cs="Times New Roman"/>
                <w:bCs/>
                <w:szCs w:val="24"/>
              </w:rPr>
            </w:pPr>
            <w:r w:rsidRPr="00F22BBB">
              <w:rPr>
                <w:rFonts w:cs="Times New Roman"/>
                <w:bCs/>
                <w:szCs w:val="24"/>
                <w:u w:val="single"/>
              </w:rPr>
              <w:t>2.,3. ja 4. tund:</w:t>
            </w:r>
            <w:r w:rsidRPr="00F22BBB">
              <w:rPr>
                <w:rFonts w:cs="Times New Roman"/>
                <w:bCs/>
                <w:szCs w:val="24"/>
              </w:rPr>
              <w:t xml:space="preserve"> </w:t>
            </w:r>
            <w:r w:rsidRPr="00F22BBB">
              <w:rPr>
                <w:rFonts w:cs="Times New Roman"/>
                <w:szCs w:val="24"/>
              </w:rPr>
              <w:t xml:space="preserve">Ühtlane sirgjooneline liikumine, ühtlaselt muutuv sirgjooneline liikumine, </w:t>
            </w:r>
            <w:r w:rsidRPr="00F22BBB">
              <w:rPr>
                <w:rFonts w:cs="Times New Roman"/>
                <w:bCs/>
                <w:szCs w:val="24"/>
              </w:rPr>
              <w:t xml:space="preserve">liikumisvõrrand, kiiruse ja läbitud teepikkuse sõltuvus ajast, vastavad graafikud. </w:t>
            </w:r>
          </w:p>
          <w:p w:rsidR="00384BB8" w:rsidRPr="00F22BBB" w:rsidRDefault="00384BB8" w:rsidP="00676B66">
            <w:pPr>
              <w:rPr>
                <w:rFonts w:cs="Times New Roman"/>
                <w:szCs w:val="24"/>
              </w:rPr>
            </w:pPr>
            <w:r w:rsidRPr="00F22BBB">
              <w:rPr>
                <w:rFonts w:cs="Times New Roman"/>
                <w:b/>
                <w:szCs w:val="24"/>
              </w:rPr>
              <w:t>Tähelepanu:</w:t>
            </w:r>
            <w:r w:rsidRPr="00F22BBB">
              <w:rPr>
                <w:rFonts w:cs="Times New Roman"/>
                <w:szCs w:val="24"/>
              </w:rPr>
              <w:t xml:space="preserve">  kiiruse ja kiirenduse suunale, graafikute joonistamise ja lugemise oskusele, kiirenduse definitsioonivalemi mõistmisele. </w:t>
            </w:r>
          </w:p>
          <w:p w:rsidR="00384BB8" w:rsidRPr="00F22BBB" w:rsidRDefault="00384BB8" w:rsidP="00676B66">
            <w:pPr>
              <w:rPr>
                <w:rFonts w:cs="Times New Roman"/>
                <w:bCs/>
                <w:szCs w:val="24"/>
              </w:rPr>
            </w:pPr>
            <w:r w:rsidRPr="00F22BBB">
              <w:rPr>
                <w:rFonts w:cs="Times New Roman"/>
                <w:bCs/>
                <w:szCs w:val="24"/>
                <w:u w:val="single"/>
              </w:rPr>
              <w:t>5. tund:</w:t>
            </w:r>
            <w:r w:rsidRPr="00F22BBB">
              <w:rPr>
                <w:rFonts w:cs="Times New Roman"/>
                <w:bCs/>
                <w:szCs w:val="24"/>
              </w:rPr>
              <w:t xml:space="preserve"> Vaba langemine, selle kiirendus  </w:t>
            </w:r>
            <w:r w:rsidRPr="00F22BBB">
              <w:rPr>
                <w:rFonts w:cs="Times New Roman"/>
                <w:bCs/>
                <w:i/>
                <w:szCs w:val="24"/>
              </w:rPr>
              <w:t>g</w:t>
            </w:r>
            <w:r w:rsidRPr="00F22BBB">
              <w:rPr>
                <w:rFonts w:cs="Times New Roman"/>
                <w:bCs/>
                <w:szCs w:val="24"/>
              </w:rPr>
              <w:t xml:space="preserve">, kiirenev liikumine kaldpinnal. </w:t>
            </w:r>
          </w:p>
          <w:p w:rsidR="00384BB8" w:rsidRPr="00F22BBB" w:rsidRDefault="00384BB8" w:rsidP="00676B66">
            <w:pPr>
              <w:rPr>
                <w:rFonts w:cs="Times New Roman"/>
                <w:szCs w:val="24"/>
              </w:rPr>
            </w:pPr>
            <w:r w:rsidRPr="00F22BBB">
              <w:rPr>
                <w:rFonts w:cs="Times New Roman"/>
                <w:bCs/>
                <w:szCs w:val="24"/>
                <w:u w:val="single"/>
              </w:rPr>
              <w:t>6. tund:</w:t>
            </w:r>
            <w:r w:rsidRPr="00F22BBB">
              <w:rPr>
                <w:rFonts w:cs="Times New Roman"/>
                <w:bCs/>
                <w:szCs w:val="24"/>
              </w:rPr>
              <w:t xml:space="preserve"> </w:t>
            </w:r>
            <w:r w:rsidRPr="00F22BBB">
              <w:rPr>
                <w:rFonts w:cs="Times New Roman"/>
                <w:szCs w:val="24"/>
              </w:rPr>
              <w:t>Kiiruse ja kõrguse sõltuvus ajast vertikaalsel liikumisel, vise nurga all horisondiga, erisihiliste liikumiste sõltumatus.</w:t>
            </w:r>
          </w:p>
          <w:p w:rsidR="00384BB8" w:rsidRPr="00F22BBB" w:rsidRDefault="00384BB8" w:rsidP="00676B66">
            <w:pPr>
              <w:rPr>
                <w:rFonts w:cs="Times New Roman"/>
                <w:szCs w:val="24"/>
              </w:rPr>
            </w:pPr>
            <w:r w:rsidRPr="00F22BBB">
              <w:rPr>
                <w:rFonts w:cs="Times New Roman"/>
                <w:bCs/>
                <w:szCs w:val="24"/>
                <w:u w:val="single"/>
              </w:rPr>
              <w:t xml:space="preserve">7. tund: </w:t>
            </w:r>
            <w:r w:rsidRPr="00F22BBB">
              <w:rPr>
                <w:rFonts w:cs="Times New Roman"/>
                <w:szCs w:val="24"/>
                <w:u w:val="single"/>
              </w:rPr>
              <w:t>kohustuslik praktiline töö</w:t>
            </w:r>
            <w:r w:rsidRPr="00F22BBB">
              <w:rPr>
                <w:rFonts w:cs="Times New Roman"/>
                <w:szCs w:val="24"/>
              </w:rPr>
              <w:t>: Ühtlaselt kiirenevalt liikuva keha koordinaadi, kiiruse ja kiirenduse määramine, uurides kuulikese veeremist rennis. Võimalusel kasutada fotoväravaid ja andmehõiveseadet.</w:t>
            </w:r>
          </w:p>
          <w:p w:rsidR="00384BB8" w:rsidRPr="00F22BBB" w:rsidRDefault="00384BB8" w:rsidP="00676B66">
            <w:pPr>
              <w:rPr>
                <w:rFonts w:cs="Times New Roman"/>
                <w:szCs w:val="24"/>
              </w:rPr>
            </w:pPr>
            <w:r w:rsidRPr="00F22BBB">
              <w:rPr>
                <w:rFonts w:cs="Times New Roman"/>
                <w:bCs/>
                <w:szCs w:val="24"/>
                <w:u w:val="single"/>
              </w:rPr>
              <w:t>8. tund:</w:t>
            </w:r>
            <w:r w:rsidRPr="00F22BBB">
              <w:rPr>
                <w:rFonts w:cs="Times New Roman"/>
                <w:bCs/>
                <w:szCs w:val="24"/>
              </w:rPr>
              <w:t xml:space="preserve"> </w:t>
            </w:r>
            <w:r w:rsidRPr="00F22BBB">
              <w:rPr>
                <w:rFonts w:cs="Times New Roman"/>
                <w:szCs w:val="24"/>
              </w:rPr>
              <w:t>Õpetaja valikul: kas teemade põhjalikum käsitlemine,ülesannete lahendamine, täiendavate praktiliste tööde tegemine, kordamine, kokkuvõtted või teadmiste kontroll.</w:t>
            </w:r>
          </w:p>
          <w:p w:rsidR="00384BB8" w:rsidRPr="00F22BBB" w:rsidRDefault="00384BB8" w:rsidP="00676B66">
            <w:pPr>
              <w:rPr>
                <w:rFonts w:cs="Times New Roman"/>
                <w:szCs w:val="24"/>
              </w:rPr>
            </w:pPr>
            <w:r w:rsidRPr="00F22BBB">
              <w:rPr>
                <w:rFonts w:cs="Times New Roman"/>
                <w:b/>
                <w:szCs w:val="24"/>
              </w:rPr>
              <w:t xml:space="preserve">Lõiming: </w:t>
            </w:r>
            <w:r w:rsidRPr="00F22BBB">
              <w:rPr>
                <w:rFonts w:cs="Times New Roman"/>
                <w:szCs w:val="24"/>
              </w:rPr>
              <w:t>1)</w:t>
            </w:r>
            <w:r w:rsidRPr="00F22BBB">
              <w:rPr>
                <w:rFonts w:cs="Times New Roman"/>
                <w:szCs w:val="24"/>
                <w:u w:val="single"/>
              </w:rPr>
              <w:t xml:space="preserve"> matemaatikaga</w:t>
            </w:r>
            <w:r w:rsidRPr="00F22BBB">
              <w:rPr>
                <w:rFonts w:cs="Times New Roman"/>
                <w:szCs w:val="24"/>
              </w:rPr>
              <w:t xml:space="preserve"> (lineaarfunktsioon, ruutfunktsioon nende graafikud, võrrandisüsteemi lahendamine, suuruste avaldamine valemist) 2) siselõiming </w:t>
            </w:r>
            <w:r w:rsidRPr="00F22BBB">
              <w:rPr>
                <w:rFonts w:cs="Times New Roman"/>
                <w:szCs w:val="24"/>
                <w:u w:val="single"/>
              </w:rPr>
              <w:t>1. kursusega</w:t>
            </w:r>
            <w:r w:rsidRPr="00F22BBB">
              <w:rPr>
                <w:rFonts w:cs="Times New Roman"/>
                <w:szCs w:val="24"/>
              </w:rPr>
              <w:t xml:space="preserve">: vektorid. 3) </w:t>
            </w:r>
            <w:r w:rsidRPr="00F22BBB">
              <w:rPr>
                <w:rFonts w:cs="Times New Roman"/>
                <w:szCs w:val="24"/>
              </w:rPr>
              <w:lastRenderedPageBreak/>
              <w:t xml:space="preserve">lõiming </w:t>
            </w:r>
            <w:r w:rsidRPr="00F22BBB">
              <w:rPr>
                <w:rFonts w:cs="Times New Roman"/>
                <w:szCs w:val="24"/>
                <w:u w:val="single"/>
              </w:rPr>
              <w:t>põhikooliga</w:t>
            </w:r>
            <w:r w:rsidRPr="00F22BBB">
              <w:rPr>
                <w:rFonts w:cs="Times New Roman"/>
                <w:szCs w:val="24"/>
              </w:rPr>
              <w:t xml:space="preserve">:  suuruste tähised ja ühikud. </w:t>
            </w:r>
          </w:p>
          <w:p w:rsidR="00384BB8" w:rsidRPr="00F22BBB" w:rsidRDefault="00384BB8" w:rsidP="00676B66">
            <w:pPr>
              <w:rPr>
                <w:rFonts w:cs="Times New Roman"/>
                <w:szCs w:val="24"/>
              </w:rPr>
            </w:pPr>
            <w:r w:rsidRPr="00F22BBB">
              <w:rPr>
                <w:rFonts w:cs="Times New Roman"/>
                <w:b/>
                <w:szCs w:val="24"/>
              </w:rPr>
              <w:t xml:space="preserve">IKT: </w:t>
            </w:r>
            <w:r w:rsidRPr="00F22BBB">
              <w:rPr>
                <w:rFonts w:cs="Times New Roman"/>
                <w:bCs/>
                <w:szCs w:val="24"/>
              </w:rPr>
              <w:t>Arvuti</w:t>
            </w:r>
            <w:r w:rsidRPr="00F22BBB">
              <w:rPr>
                <w:rFonts w:cs="Times New Roman"/>
                <w:szCs w:val="24"/>
              </w:rPr>
              <w:t>simulatsioonid:</w:t>
            </w:r>
          </w:p>
          <w:p w:rsidR="00384BB8" w:rsidRPr="00F22BBB" w:rsidRDefault="00384BB8" w:rsidP="00676B66">
            <w:pPr>
              <w:rPr>
                <w:rFonts w:cs="Times New Roman"/>
                <w:szCs w:val="24"/>
              </w:rPr>
            </w:pPr>
            <w:r w:rsidRPr="00F22BBB">
              <w:rPr>
                <w:rFonts w:cs="Times New Roman"/>
                <w:szCs w:val="24"/>
              </w:rPr>
              <w:t>1) Koordinaadi, kiiruse ja kiirenduse graafikud algtingimuste varieerimisel</w:t>
            </w:r>
          </w:p>
          <w:p w:rsidR="00384BB8" w:rsidRPr="00F22BBB" w:rsidRDefault="00384BB8" w:rsidP="00676B66">
            <w:pPr>
              <w:rPr>
                <w:rFonts w:cs="Times New Roman"/>
                <w:szCs w:val="24"/>
              </w:rPr>
            </w:pPr>
            <w:r w:rsidRPr="00F22BBB">
              <w:rPr>
                <w:rFonts w:cs="Times New Roman"/>
                <w:szCs w:val="24"/>
              </w:rPr>
              <w:t xml:space="preserve">2) Jõe ületamine, arvestades voolu kiirust  – kiirusvektorite liitumine. </w:t>
            </w:r>
          </w:p>
          <w:p w:rsidR="00384BB8" w:rsidRPr="00F22BBB" w:rsidRDefault="00384BB8" w:rsidP="00676B66">
            <w:pPr>
              <w:rPr>
                <w:rFonts w:cs="Times New Roman"/>
                <w:szCs w:val="24"/>
              </w:rPr>
            </w:pPr>
            <w:r w:rsidRPr="00F22BBB">
              <w:rPr>
                <w:rFonts w:cs="Times New Roman"/>
                <w:szCs w:val="24"/>
              </w:rPr>
              <w:t>3) Horisondiga kaldu visatud keha liikumine.</w:t>
            </w:r>
          </w:p>
          <w:p w:rsidR="00384BB8" w:rsidRPr="00F22BBB" w:rsidRDefault="00384BB8" w:rsidP="00676B66">
            <w:pPr>
              <w:rPr>
                <w:rFonts w:cs="Times New Roman"/>
                <w:szCs w:val="24"/>
              </w:rPr>
            </w:pPr>
            <w:r w:rsidRPr="00F22BBB">
              <w:rPr>
                <w:rFonts w:cs="Times New Roman"/>
                <w:b/>
                <w:szCs w:val="24"/>
              </w:rPr>
              <w:t>Soovituslikud praktilised tööd:</w:t>
            </w:r>
            <w:r w:rsidRPr="00F22BBB">
              <w:rPr>
                <w:rFonts w:cs="Times New Roman"/>
                <w:szCs w:val="24"/>
              </w:rPr>
              <w:t xml:space="preserve"> </w:t>
            </w:r>
          </w:p>
          <w:p w:rsidR="00384BB8" w:rsidRPr="00F22BBB" w:rsidRDefault="00384BB8" w:rsidP="00676B66">
            <w:pPr>
              <w:rPr>
                <w:rFonts w:cs="Times New Roman"/>
                <w:szCs w:val="24"/>
              </w:rPr>
            </w:pPr>
            <w:r w:rsidRPr="00F22BBB">
              <w:rPr>
                <w:rFonts w:cs="Times New Roman"/>
                <w:szCs w:val="24"/>
              </w:rPr>
              <w:t xml:space="preserve">1) vaba langemine Newtoni toruga, 2) erinevate kehade langemine õhus (näiteks õhupalli langemine kui uurimiseks piisavalt aeglane protsess). </w:t>
            </w:r>
          </w:p>
          <w:p w:rsidR="00384BB8" w:rsidRPr="00F22BBB" w:rsidRDefault="00384BB8" w:rsidP="00676B66">
            <w:pPr>
              <w:rPr>
                <w:rFonts w:cs="Times New Roman"/>
                <w:szCs w:val="24"/>
              </w:rPr>
            </w:pPr>
            <w:r w:rsidRPr="00F22BBB">
              <w:rPr>
                <w:rFonts w:cs="Times New Roman"/>
                <w:b/>
                <w:szCs w:val="24"/>
              </w:rPr>
              <w:t>Hindamine:</w:t>
            </w:r>
            <w:r w:rsidRPr="00F22BBB">
              <w:rPr>
                <w:rFonts w:cs="Times New Roman"/>
                <w:szCs w:val="24"/>
              </w:rPr>
              <w:t xml:space="preserve"> 1) test graafikutelt lugemise või graafikute täiendamise peale; 2) test mõistete tundmise peale; 3) lühiülesannete lahendamise oskuse kontroll. </w:t>
            </w:r>
          </w:p>
        </w:tc>
      </w:tr>
      <w:tr w:rsidR="00634423" w:rsidRPr="00F22BBB" w:rsidTr="00634423">
        <w:tc>
          <w:tcPr>
            <w:tcW w:w="2943" w:type="dxa"/>
            <w:gridSpan w:val="2"/>
            <w:tcBorders>
              <w:top w:val="single" w:sz="4" w:space="0" w:color="000000"/>
              <w:left w:val="single" w:sz="4" w:space="0" w:color="000000"/>
              <w:bottom w:val="single" w:sz="4" w:space="0" w:color="000000"/>
            </w:tcBorders>
          </w:tcPr>
          <w:p w:rsidR="00634423" w:rsidRPr="00F22BBB" w:rsidRDefault="00634423" w:rsidP="00634423">
            <w:pPr>
              <w:pStyle w:val="Heading3"/>
            </w:pPr>
            <w:bookmarkStart w:id="52" w:name="_Toc441150692"/>
            <w:r w:rsidRPr="00F22BBB">
              <w:lastRenderedPageBreak/>
              <w:t>2. Dünaamika. (12 tundi)</w:t>
            </w:r>
            <w:bookmarkEnd w:id="52"/>
          </w:p>
          <w:p w:rsidR="00634423" w:rsidRPr="00F22BBB" w:rsidRDefault="002D3C02" w:rsidP="00676B66">
            <w:pPr>
              <w:rPr>
                <w:rFonts w:cs="Times New Roman"/>
                <w:szCs w:val="24"/>
              </w:rPr>
            </w:pPr>
            <w:r>
              <w:rPr>
                <w:rFonts w:cs="Times New Roman"/>
                <w:szCs w:val="24"/>
              </w:rPr>
              <w:t>Kulgliikumise dünaamika. New</w:t>
            </w:r>
            <w:r w:rsidR="00634423" w:rsidRPr="00F22BBB">
              <w:rPr>
                <w:rFonts w:cs="Times New Roman"/>
                <w:szCs w:val="24"/>
              </w:rPr>
              <w:t>toni seadused (kordamine). Jõudude vektoriaalne liitmi</w:t>
            </w:r>
            <w:r>
              <w:rPr>
                <w:rFonts w:cs="Times New Roman"/>
                <w:szCs w:val="24"/>
              </w:rPr>
              <w:t>ne. Resultantjõud. Näiteid kons</w:t>
            </w:r>
            <w:r w:rsidR="00634423" w:rsidRPr="00F22BBB">
              <w:rPr>
                <w:rFonts w:cs="Times New Roman"/>
                <w:szCs w:val="24"/>
              </w:rPr>
              <w:t xml:space="preserve">tantse kiirusega liikumise kohta jõudude tasakaalustumisel.  Keha impulss kui suurus, mis näitab keha võimet muuta teiste kehade kiirust. Impulsi jäävuse seadus. Jõud kui keha impulsi </w:t>
            </w:r>
            <w:r w:rsidR="00634423" w:rsidRPr="00F22BBB">
              <w:rPr>
                <w:rFonts w:cs="Times New Roman"/>
                <w:szCs w:val="24"/>
              </w:rPr>
              <w:lastRenderedPageBreak/>
              <w:t>muutumise põhjus. Keskkonna takistusjõu tekkemehhanism. Raskusjõud, keha kaal, toe</w:t>
            </w:r>
            <w:r w:rsidR="00634423" w:rsidRPr="00F22BBB">
              <w:rPr>
                <w:rFonts w:cs="Times New Roman"/>
                <w:szCs w:val="24"/>
              </w:rPr>
              <w:softHyphen/>
              <w:t xml:space="preserve">reaktsioon. </w:t>
            </w:r>
            <w:r>
              <w:rPr>
                <w:rFonts w:cs="Times New Roman"/>
                <w:szCs w:val="24"/>
              </w:rPr>
              <w:t>Kaalutus. Rõhumis</w:t>
            </w:r>
            <w:r w:rsidR="00634423" w:rsidRPr="00F22BBB">
              <w:rPr>
                <w:rFonts w:cs="Times New Roman"/>
                <w:szCs w:val="24"/>
              </w:rPr>
              <w:t>jõud ja rõhk. Elastsusjõud. Hooke’i seadus. Jäikustegur.  Hõõrdejõud ja hõõrdetegur. Keha tiirlemine ja pöörlemine. Ühtlase ringjoonelise liikumise kirjeldamine: pöördenurk, periood, sagedus, nurk- ja joonkiirus, kesktõmbekiirendus. Gravitatsiooniseadus. Raske ja inertse massi võrdsustamine</w:t>
            </w:r>
            <w:r>
              <w:rPr>
                <w:rFonts w:cs="Times New Roman"/>
                <w:szCs w:val="24"/>
              </w:rPr>
              <w:t xml:space="preserve"> füüsikas. Tiirlemine ja pöörle</w:t>
            </w:r>
            <w:r w:rsidR="00634423" w:rsidRPr="00F22BBB">
              <w:rPr>
                <w:rFonts w:cs="Times New Roman"/>
                <w:szCs w:val="24"/>
              </w:rPr>
              <w:t xml:space="preserve">mine looduses ning tehnikas. Orbitaalliikumise tekkimine inertsi ja kesktõmbejõu koostoime tagajärjena. </w:t>
            </w:r>
          </w:p>
          <w:p w:rsidR="00634423" w:rsidRPr="00F22BBB" w:rsidRDefault="00634423" w:rsidP="00676B66">
            <w:pPr>
              <w:rPr>
                <w:rFonts w:cs="Times New Roman"/>
                <w:szCs w:val="24"/>
              </w:rPr>
            </w:pPr>
          </w:p>
          <w:p w:rsidR="00634423" w:rsidRPr="00F22BBB" w:rsidRDefault="00634423" w:rsidP="00676B66">
            <w:pPr>
              <w:rPr>
                <w:rFonts w:cs="Times New Roman"/>
                <w:iCs/>
                <w:szCs w:val="24"/>
              </w:rPr>
            </w:pPr>
            <w:r w:rsidRPr="00F22BBB">
              <w:rPr>
                <w:rFonts w:cs="Times New Roman"/>
                <w:b/>
                <w:szCs w:val="24"/>
              </w:rPr>
              <w:t xml:space="preserve">Põhimõisted: </w:t>
            </w:r>
            <w:r w:rsidRPr="00F22BBB">
              <w:rPr>
                <w:rFonts w:cs="Times New Roman"/>
                <w:iCs/>
                <w:szCs w:val="24"/>
              </w:rPr>
              <w:t xml:space="preserve">resultantjõud, keha impulss, impulsi jäävuse seadus, raskusjõud, </w:t>
            </w:r>
            <w:r w:rsidRPr="00F22BBB">
              <w:rPr>
                <w:rFonts w:cs="Times New Roman"/>
                <w:iCs/>
                <w:szCs w:val="24"/>
              </w:rPr>
              <w:lastRenderedPageBreak/>
              <w:t xml:space="preserve">keha kaal, kaalutus, toereaktsioon, rõhumisjõud, rõhk, elastsusjõud, jäikustegur, hõõrdejõud, hõõrdetegur, pöördenurk, periood, sagedus, nurkkiirus, joonkiirus, kesktõmbekiirendus. </w:t>
            </w:r>
          </w:p>
        </w:tc>
        <w:tc>
          <w:tcPr>
            <w:tcW w:w="5532" w:type="dxa"/>
            <w:tcBorders>
              <w:top w:val="single" w:sz="4" w:space="0" w:color="000000"/>
              <w:left w:val="single" w:sz="4" w:space="0" w:color="000000"/>
              <w:bottom w:val="single" w:sz="4" w:space="0" w:color="000000"/>
            </w:tcBorders>
          </w:tcPr>
          <w:p w:rsidR="00634423" w:rsidRPr="00F22BBB" w:rsidRDefault="00634423" w:rsidP="00676B66">
            <w:pPr>
              <w:rPr>
                <w:rFonts w:cs="Times New Roman"/>
                <w:szCs w:val="24"/>
              </w:rPr>
            </w:pPr>
            <w:r w:rsidRPr="00F22BBB">
              <w:rPr>
                <w:rFonts w:cs="Times New Roman"/>
                <w:szCs w:val="24"/>
              </w:rPr>
              <w:lastRenderedPageBreak/>
              <w:t>nimetab nähtuste vastastikmõju, gravitatsioon, hõõrdu</w:t>
            </w:r>
            <w:r w:rsidRPr="00F22BBB">
              <w:rPr>
                <w:rFonts w:cs="Times New Roman"/>
                <w:szCs w:val="24"/>
              </w:rPr>
              <w:softHyphen/>
              <w:t>mine ja deformatsioon olulisi tunnuseid ning selgitab seost teiste nähtustega;</w:t>
            </w:r>
          </w:p>
          <w:p w:rsidR="00634423" w:rsidRPr="00F22BBB" w:rsidRDefault="00634423" w:rsidP="00676B66">
            <w:pPr>
              <w:rPr>
                <w:rFonts w:cs="Times New Roman"/>
                <w:szCs w:val="24"/>
              </w:rPr>
            </w:pPr>
            <w:r w:rsidRPr="00F22BBB">
              <w:rPr>
                <w:rFonts w:cs="Times New Roman"/>
                <w:szCs w:val="24"/>
              </w:rPr>
              <w:t>täiendab etteantud joonist vektoritega, näidates kehale mõjuvaid jõudusid nii liikumisoleku püsimisel (</w:t>
            </w:r>
            <w:r w:rsidRPr="00F22BBB">
              <w:rPr>
                <w:rFonts w:cs="Times New Roman"/>
                <w:i/>
                <w:szCs w:val="24"/>
              </w:rPr>
              <w:t>v =</w:t>
            </w:r>
            <w:r w:rsidRPr="00F22BBB">
              <w:rPr>
                <w:rFonts w:cs="Times New Roman"/>
                <w:szCs w:val="24"/>
              </w:rPr>
              <w:t xml:space="preserve"> const,</w:t>
            </w:r>
            <w:r>
              <w:rPr>
                <w:rFonts w:cs="Times New Roman"/>
                <w:i/>
                <w:szCs w:val="24"/>
              </w:rPr>
              <w:t xml:space="preserve"> </w:t>
            </w:r>
            <w:r w:rsidRPr="00F22BBB">
              <w:rPr>
                <w:rFonts w:cs="Times New Roman"/>
                <w:i/>
                <w:szCs w:val="24"/>
              </w:rPr>
              <w:t>a</w:t>
            </w:r>
            <w:r w:rsidRPr="00F22BBB">
              <w:rPr>
                <w:rFonts w:cs="Times New Roman"/>
                <w:szCs w:val="24"/>
              </w:rPr>
              <w:t xml:space="preserve"> = 0) kui muutumisel (</w:t>
            </w:r>
            <w:r w:rsidRPr="00F22BBB">
              <w:rPr>
                <w:rFonts w:cs="Times New Roman"/>
                <w:i/>
                <w:szCs w:val="24"/>
              </w:rPr>
              <w:t>a =</w:t>
            </w:r>
            <w:r w:rsidRPr="00F22BBB">
              <w:rPr>
                <w:rFonts w:cs="Times New Roman"/>
                <w:szCs w:val="24"/>
              </w:rPr>
              <w:t xml:space="preserve"> const ≠ 0);</w:t>
            </w:r>
          </w:p>
          <w:p w:rsidR="00634423" w:rsidRPr="00F22BBB" w:rsidRDefault="00634423" w:rsidP="00676B66">
            <w:pPr>
              <w:rPr>
                <w:rFonts w:cs="Times New Roman"/>
                <w:szCs w:val="24"/>
              </w:rPr>
            </w:pPr>
            <w:r w:rsidRPr="00F22BBB">
              <w:rPr>
                <w:rFonts w:cs="Times New Roman"/>
                <w:szCs w:val="24"/>
              </w:rPr>
              <w:t xml:space="preserve">oskab leida resultantjõudu; </w:t>
            </w:r>
          </w:p>
          <w:p w:rsidR="00634423" w:rsidRPr="00F22BBB" w:rsidRDefault="00634423" w:rsidP="00676B66">
            <w:pPr>
              <w:rPr>
                <w:rFonts w:cs="Times New Roman"/>
                <w:szCs w:val="24"/>
              </w:rPr>
            </w:pPr>
            <w:r w:rsidRPr="00F22BBB">
              <w:rPr>
                <w:rFonts w:cs="Times New Roman"/>
                <w:szCs w:val="24"/>
              </w:rPr>
              <w:t>kasutab Newtoni seadusi mehaanika põhiülesannet lahendades;</w:t>
            </w:r>
          </w:p>
          <w:p w:rsidR="00634423" w:rsidRPr="00F22BBB" w:rsidRDefault="00634423" w:rsidP="00676B66">
            <w:pPr>
              <w:rPr>
                <w:rFonts w:cs="Times New Roman"/>
                <w:szCs w:val="24"/>
              </w:rPr>
            </w:pPr>
            <w:r w:rsidRPr="00F22BBB">
              <w:rPr>
                <w:rFonts w:cs="Times New Roman"/>
                <w:szCs w:val="24"/>
              </w:rPr>
              <w:t>seletab füüsikalise suuruse impulss tähendust, teab impulsi definitsiooni ning impulsi mõõtühikut;</w:t>
            </w:r>
          </w:p>
          <w:p w:rsidR="00634423" w:rsidRPr="00F22BBB" w:rsidRDefault="00634423" w:rsidP="00676B66">
            <w:pPr>
              <w:rPr>
                <w:rFonts w:cs="Times New Roman"/>
                <w:szCs w:val="24"/>
              </w:rPr>
            </w:pPr>
            <w:r w:rsidRPr="00F22BBB">
              <w:rPr>
                <w:rFonts w:cs="Times New Roman"/>
                <w:szCs w:val="24"/>
              </w:rPr>
              <w:t xml:space="preserve">sõnastab impulsi jäävuse seaduse ja oskab praktikas kasutada seost </w:t>
            </w:r>
            <w:r w:rsidRPr="00F22BBB">
              <w:rPr>
                <w:rFonts w:cs="Times New Roman"/>
                <w:position w:val="-5"/>
                <w:szCs w:val="24"/>
              </w:rPr>
              <w:object w:dxaOrig="1970" w:dyaOrig="351">
                <v:shape id="_x0000_i1029" type="#_x0000_t75" style="width:97.95pt;height:17.6pt" o:ole="" filled="t">
                  <v:fill color2="black"/>
                  <v:imagedata r:id="rId17" o:title=""/>
                </v:shape>
                <o:OLEObject Type="Embed" ProgID="Equation.3" ShapeID="_x0000_i1029" DrawAspect="Content" ObjectID="_1514893981" r:id="rId18"/>
              </w:object>
            </w:r>
            <w:r w:rsidRPr="00F22BBB">
              <w:rPr>
                <w:rFonts w:cs="Times New Roman"/>
                <w:szCs w:val="24"/>
              </w:rPr>
              <w:t>;</w:t>
            </w:r>
          </w:p>
          <w:p w:rsidR="00634423" w:rsidRPr="00F22BBB" w:rsidRDefault="00634423" w:rsidP="00676B66">
            <w:pPr>
              <w:rPr>
                <w:rFonts w:cs="Times New Roman"/>
                <w:szCs w:val="24"/>
              </w:rPr>
            </w:pPr>
            <w:r w:rsidRPr="00F22BBB">
              <w:rPr>
                <w:rFonts w:cs="Times New Roman"/>
                <w:szCs w:val="24"/>
              </w:rPr>
              <w:t xml:space="preserve">seletab jõu seost impulsi muutumise kiirusega </w:t>
            </w:r>
            <w:r w:rsidRPr="00F22BBB">
              <w:rPr>
                <w:rFonts w:cs="Times New Roman"/>
                <w:szCs w:val="24"/>
              </w:rPr>
              <w:lastRenderedPageBreak/>
              <w:t>keskkonna takistusjõu tekkimise näitel;</w:t>
            </w:r>
          </w:p>
          <w:p w:rsidR="00634423" w:rsidRPr="00F22BBB" w:rsidRDefault="00634423" w:rsidP="00676B66">
            <w:pPr>
              <w:rPr>
                <w:rFonts w:cs="Times New Roman"/>
                <w:szCs w:val="24"/>
              </w:rPr>
            </w:pPr>
            <w:r w:rsidRPr="00F22BBB">
              <w:rPr>
                <w:rFonts w:cs="Times New Roman"/>
                <w:szCs w:val="24"/>
              </w:rPr>
              <w:t>nimetab mõistete (raskusjõud, keha kaal, toereaktsioon, rõhumisjõud ja rõhk)</w:t>
            </w:r>
            <w:r w:rsidRPr="00F22BBB">
              <w:rPr>
                <w:rFonts w:cs="Times New Roman"/>
                <w:i/>
                <w:szCs w:val="24"/>
              </w:rPr>
              <w:t xml:space="preserve"> </w:t>
            </w:r>
            <w:r w:rsidRPr="00F22BBB">
              <w:rPr>
                <w:rFonts w:cs="Times New Roman"/>
                <w:szCs w:val="24"/>
              </w:rPr>
              <w:t>olulisi tunnuseid ning rakendab seoseid:</w:t>
            </w:r>
          </w:p>
          <w:p w:rsidR="00634423" w:rsidRPr="00F22BBB" w:rsidRDefault="00634423" w:rsidP="00676B66">
            <w:pPr>
              <w:rPr>
                <w:rFonts w:cs="Times New Roman"/>
                <w:szCs w:val="24"/>
              </w:rPr>
            </w:pPr>
            <w:r w:rsidRPr="00F22BBB">
              <w:rPr>
                <w:rFonts w:cs="Times New Roman"/>
                <w:szCs w:val="24"/>
              </w:rPr>
              <w:t xml:space="preserve"> </w:t>
            </w:r>
            <w:r w:rsidRPr="00F22BBB">
              <w:rPr>
                <w:rFonts w:cs="Times New Roman"/>
                <w:position w:val="-1"/>
                <w:szCs w:val="24"/>
              </w:rPr>
              <w:object w:dxaOrig="758" w:dyaOrig="265">
                <v:shape id="_x0000_i1030" type="#_x0000_t75" style="width:38.5pt;height:13.4pt" o:ole="" filled="t">
                  <v:fill color2="black"/>
                  <v:imagedata r:id="rId19" o:title=""/>
                </v:shape>
                <o:OLEObject Type="Embed" ProgID="Equation.3" ShapeID="_x0000_i1030" DrawAspect="Content" ObjectID="_1514893982" r:id="rId20"/>
              </w:object>
            </w:r>
            <w:r w:rsidRPr="00F22BBB">
              <w:rPr>
                <w:rFonts w:cs="Times New Roman"/>
                <w:szCs w:val="24"/>
              </w:rPr>
              <w:t xml:space="preserve">, </w:t>
            </w:r>
            <w:r w:rsidRPr="00F22BBB">
              <w:rPr>
                <w:rFonts w:cs="Times New Roman"/>
                <w:i/>
                <w:szCs w:val="24"/>
              </w:rPr>
              <w:t>P = m(g ± a)</w:t>
            </w:r>
            <w:r w:rsidRPr="00F22BBB">
              <w:rPr>
                <w:rFonts w:cs="Times New Roman"/>
                <w:szCs w:val="24"/>
              </w:rPr>
              <w:t xml:space="preserve">, </w:t>
            </w:r>
            <w:r w:rsidRPr="00F22BBB">
              <w:rPr>
                <w:rFonts w:cs="Times New Roman"/>
                <w:position w:val="-16"/>
                <w:szCs w:val="24"/>
              </w:rPr>
              <w:object w:dxaOrig="693" w:dyaOrig="565">
                <v:shape id="_x0000_i1031" type="#_x0000_t75" style="width:34.35pt;height:28.45pt" o:ole="" filled="t">
                  <v:fill color2="black"/>
                  <v:imagedata r:id="rId21" o:title=""/>
                </v:shape>
                <o:OLEObject Type="Embed" ProgID="Equation.3" ShapeID="_x0000_i1031" DrawAspect="Content" ObjectID="_1514893983" r:id="rId22"/>
              </w:object>
            </w:r>
            <w:r w:rsidRPr="00F22BBB">
              <w:rPr>
                <w:rFonts w:cs="Times New Roman"/>
                <w:szCs w:val="24"/>
              </w:rPr>
              <w:t>;</w:t>
            </w:r>
          </w:p>
          <w:p w:rsidR="00634423" w:rsidRPr="00F22BBB" w:rsidRDefault="00634423" w:rsidP="00676B66">
            <w:pPr>
              <w:rPr>
                <w:rFonts w:cs="Times New Roman"/>
                <w:szCs w:val="24"/>
              </w:rPr>
            </w:pPr>
            <w:r w:rsidRPr="00F22BBB">
              <w:rPr>
                <w:rFonts w:cs="Times New Roman"/>
                <w:szCs w:val="24"/>
              </w:rPr>
              <w:t>nimetab mõistete hõõrdejõud ja elastsusjõud olulisi tunnuseid ning toob näiteid nende esinemise kohta looduses ja tehnikas;</w:t>
            </w:r>
          </w:p>
          <w:p w:rsidR="00634423" w:rsidRPr="00F22BBB" w:rsidRDefault="00634423" w:rsidP="00676B66">
            <w:pPr>
              <w:rPr>
                <w:rFonts w:cs="Times New Roman"/>
                <w:szCs w:val="24"/>
              </w:rPr>
            </w:pPr>
            <w:r w:rsidRPr="00F22BBB">
              <w:rPr>
                <w:rFonts w:cs="Times New Roman"/>
                <w:szCs w:val="24"/>
              </w:rPr>
              <w:t xml:space="preserve">rakendab hõõrdejõu ja elastsusjõu arvutamise eeskirju          </w:t>
            </w:r>
            <w:r w:rsidRPr="00F22BBB">
              <w:rPr>
                <w:rFonts w:cs="Times New Roman"/>
                <w:i/>
                <w:szCs w:val="24"/>
              </w:rPr>
              <w:t>F</w:t>
            </w:r>
            <w:r w:rsidRPr="00F22BBB">
              <w:rPr>
                <w:rFonts w:cs="Times New Roman"/>
                <w:i/>
                <w:szCs w:val="24"/>
                <w:vertAlign w:val="subscript"/>
              </w:rPr>
              <w:t>h</w:t>
            </w:r>
            <w:r w:rsidRPr="00F22BBB">
              <w:rPr>
                <w:rFonts w:cs="Times New Roman"/>
                <w:i/>
                <w:szCs w:val="24"/>
              </w:rPr>
              <w:t xml:space="preserve"> = μ N</w:t>
            </w:r>
            <w:r w:rsidRPr="00F22BBB">
              <w:rPr>
                <w:rFonts w:cs="Times New Roman"/>
                <w:szCs w:val="24"/>
              </w:rPr>
              <w:t xml:space="preserve">   ja   </w:t>
            </w:r>
            <w:r w:rsidRPr="00F22BBB">
              <w:rPr>
                <w:rFonts w:cs="Times New Roman"/>
                <w:i/>
                <w:szCs w:val="24"/>
              </w:rPr>
              <w:t>F</w:t>
            </w:r>
            <w:r w:rsidRPr="00F22BBB">
              <w:rPr>
                <w:rFonts w:cs="Times New Roman"/>
                <w:i/>
                <w:szCs w:val="24"/>
                <w:vertAlign w:val="subscript"/>
              </w:rPr>
              <w:t>e</w:t>
            </w:r>
            <w:r w:rsidRPr="00F22BBB">
              <w:rPr>
                <w:rFonts w:cs="Times New Roman"/>
                <w:i/>
                <w:szCs w:val="24"/>
              </w:rPr>
              <w:t xml:space="preserve"> = – k </w:t>
            </w:r>
            <w:r w:rsidRPr="00F22BBB">
              <w:rPr>
                <w:rFonts w:cs="Times New Roman"/>
                <w:szCs w:val="24"/>
              </w:rPr>
              <w:t>Δ</w:t>
            </w:r>
            <w:r w:rsidRPr="00F22BBB">
              <w:rPr>
                <w:rFonts w:cs="Times New Roman"/>
                <w:i/>
                <w:iCs/>
                <w:szCs w:val="24"/>
              </w:rPr>
              <w:t>l</w:t>
            </w:r>
            <w:r w:rsidRPr="00F22BBB">
              <w:rPr>
                <w:rFonts w:cs="Times New Roman"/>
                <w:szCs w:val="24"/>
              </w:rPr>
              <w:t>;</w:t>
            </w:r>
          </w:p>
          <w:p w:rsidR="00634423" w:rsidRPr="00F22BBB" w:rsidRDefault="00634423" w:rsidP="00676B66">
            <w:pPr>
              <w:rPr>
                <w:rFonts w:cs="Times New Roman"/>
                <w:szCs w:val="24"/>
              </w:rPr>
            </w:pPr>
            <w:r w:rsidRPr="00F22BBB">
              <w:rPr>
                <w:rFonts w:cs="Times New Roman"/>
                <w:szCs w:val="24"/>
              </w:rPr>
              <w:t>toob loodusest ja tehnikast näiteid ühtlase ja mitteühtlase tiirlemise ning pöörlemise kohta,</w:t>
            </w:r>
          </w:p>
          <w:p w:rsidR="00634423" w:rsidRPr="00F22BBB" w:rsidRDefault="00634423" w:rsidP="00676B66">
            <w:pPr>
              <w:rPr>
                <w:rFonts w:cs="Times New Roman"/>
                <w:szCs w:val="24"/>
              </w:rPr>
            </w:pPr>
            <w:r w:rsidRPr="00F22BBB">
              <w:rPr>
                <w:rFonts w:cs="Times New Roman"/>
                <w:szCs w:val="24"/>
              </w:rPr>
              <w:t>kasutab liikumise kirjeldamisel õigesti füüsikalisi suurusi (pöördenurk, periood, sagedus, nurkkiirus, joonkiirus ja kesktõmbekiirendus) teab nende suuruste mõõtühikuid;</w:t>
            </w:r>
          </w:p>
          <w:p w:rsidR="00634423" w:rsidRPr="00F22BBB" w:rsidRDefault="00634423" w:rsidP="00676B66">
            <w:pPr>
              <w:rPr>
                <w:rFonts w:cs="Times New Roman"/>
                <w:szCs w:val="24"/>
              </w:rPr>
            </w:pPr>
            <w:r w:rsidRPr="00F22BBB">
              <w:rPr>
                <w:rFonts w:cs="Times New Roman"/>
                <w:szCs w:val="24"/>
              </w:rPr>
              <w:t xml:space="preserve">kasutab probleemide lahendamisel seoseid:  </w:t>
            </w:r>
            <w:r w:rsidRPr="00F22BBB">
              <w:rPr>
                <w:rFonts w:cs="Times New Roman"/>
                <w:position w:val="-16"/>
                <w:szCs w:val="24"/>
              </w:rPr>
              <w:object w:dxaOrig="733" w:dyaOrig="565">
                <v:shape id="_x0000_i1032" type="#_x0000_t75" style="width:36.85pt;height:28.45pt" o:ole="" filled="t">
                  <v:fill color2="black"/>
                  <v:imagedata r:id="rId23" o:title=""/>
                </v:shape>
                <o:OLEObject Type="Embed" ProgID="Equation.3" ShapeID="_x0000_i1032" DrawAspect="Content" ObjectID="_1514893984" r:id="rId24"/>
              </w:object>
            </w:r>
            <w:r w:rsidRPr="00F22BBB">
              <w:rPr>
                <w:rFonts w:cs="Times New Roman"/>
                <w:szCs w:val="24"/>
              </w:rPr>
              <w:t xml:space="preserve">, </w:t>
            </w:r>
            <w:r w:rsidRPr="00F22BBB">
              <w:rPr>
                <w:rFonts w:cs="Times New Roman"/>
                <w:position w:val="-1"/>
                <w:szCs w:val="24"/>
              </w:rPr>
              <w:object w:dxaOrig="691" w:dyaOrig="265">
                <v:shape id="_x0000_i1033" type="#_x0000_t75" style="width:34.35pt;height:13.4pt" o:ole="" filled="t">
                  <v:fill color2="black"/>
                  <v:imagedata r:id="rId25" o:title=""/>
                </v:shape>
                <o:OLEObject Type="Embed" ProgID="Equation.3" ShapeID="_x0000_i1033" DrawAspect="Content" ObjectID="_1514893985" r:id="rId26"/>
              </w:object>
            </w:r>
            <w:r w:rsidRPr="00F22BBB">
              <w:rPr>
                <w:rFonts w:cs="Times New Roman"/>
                <w:szCs w:val="24"/>
              </w:rPr>
              <w:t xml:space="preserve">,  </w:t>
            </w:r>
            <w:r w:rsidRPr="00F22BBB">
              <w:rPr>
                <w:rFonts w:cs="Times New Roman"/>
                <w:position w:val="-16"/>
                <w:szCs w:val="24"/>
              </w:rPr>
              <w:object w:dxaOrig="1387" w:dyaOrig="565">
                <v:shape id="_x0000_i1034" type="#_x0000_t75" style="width:68.65pt;height:28.45pt" o:ole="" filled="t">
                  <v:fill color2="black"/>
                  <v:imagedata r:id="rId27" o:title=""/>
                </v:shape>
                <o:OLEObject Type="Embed" ProgID="Equation.3" ShapeID="_x0000_i1034" DrawAspect="Content" ObjectID="_1514893986" r:id="rId28"/>
              </w:object>
            </w:r>
            <w:r w:rsidRPr="00F22BBB">
              <w:rPr>
                <w:rFonts w:cs="Times New Roman"/>
                <w:szCs w:val="24"/>
              </w:rPr>
              <w:t xml:space="preserve">, </w:t>
            </w:r>
            <w:r w:rsidRPr="00F22BBB">
              <w:rPr>
                <w:rFonts w:cs="Times New Roman"/>
                <w:position w:val="-18"/>
                <w:szCs w:val="24"/>
              </w:rPr>
              <w:object w:dxaOrig="1252" w:dyaOrig="602">
                <v:shape id="_x0000_i1035" type="#_x0000_t75" style="width:62.8pt;height:30.15pt" o:ole="" filled="t">
                  <v:fill color2="black"/>
                  <v:imagedata r:id="rId29" o:title=""/>
                </v:shape>
                <o:OLEObject Type="Embed" ProgID="Equation.3" ShapeID="_x0000_i1035" DrawAspect="Content" ObjectID="_1514893987" r:id="rId30"/>
              </w:object>
            </w:r>
            <w:r w:rsidRPr="00F22BBB">
              <w:rPr>
                <w:rFonts w:cs="Times New Roman"/>
                <w:szCs w:val="24"/>
              </w:rPr>
              <w:t>;</w:t>
            </w:r>
          </w:p>
          <w:p w:rsidR="00634423" w:rsidRPr="00F22BBB" w:rsidRDefault="00634423" w:rsidP="00676B66">
            <w:pPr>
              <w:rPr>
                <w:rFonts w:cs="Times New Roman"/>
                <w:szCs w:val="24"/>
              </w:rPr>
            </w:pPr>
            <w:r w:rsidRPr="00F22BBB">
              <w:rPr>
                <w:rFonts w:cs="Times New Roman"/>
                <w:szCs w:val="24"/>
              </w:rPr>
              <w:t>rakendab gravitatsiooniseadust</w:t>
            </w:r>
            <w:r w:rsidRPr="00F22BBB">
              <w:rPr>
                <w:rFonts w:cs="Times New Roman"/>
                <w:b/>
                <w:szCs w:val="24"/>
              </w:rPr>
              <w:t xml:space="preserve"> </w:t>
            </w:r>
            <w:r w:rsidRPr="00F22BBB">
              <w:rPr>
                <w:rFonts w:cs="Times New Roman"/>
                <w:position w:val="-20"/>
                <w:szCs w:val="24"/>
              </w:rPr>
              <w:object w:dxaOrig="1416" w:dyaOrig="655">
                <v:shape id="_x0000_i1036" type="#_x0000_t75" style="width:71.15pt;height:32.65pt" o:ole="" filled="t">
                  <v:fill color2="black"/>
                  <v:imagedata r:id="rId31" o:title=""/>
                </v:shape>
                <o:OLEObject Type="Embed" ProgID="Equation.3" ShapeID="_x0000_i1036" DrawAspect="Content" ObjectID="_1514893988" r:id="rId32"/>
              </w:object>
            </w:r>
            <w:r w:rsidRPr="00F22BBB">
              <w:rPr>
                <w:rFonts w:cs="Times New Roman"/>
                <w:szCs w:val="24"/>
              </w:rPr>
              <w:t>;</w:t>
            </w:r>
          </w:p>
          <w:p w:rsidR="00634423" w:rsidRPr="00F22BBB" w:rsidRDefault="00634423" w:rsidP="00676B66">
            <w:pPr>
              <w:rPr>
                <w:rFonts w:cs="Times New Roman"/>
                <w:szCs w:val="24"/>
              </w:rPr>
            </w:pPr>
            <w:r w:rsidRPr="00F22BBB">
              <w:rPr>
                <w:rFonts w:cs="Times New Roman"/>
                <w:szCs w:val="24"/>
              </w:rPr>
              <w:t>teab mõistete, raske mass ja inertne mass, erinevust;</w:t>
            </w:r>
          </w:p>
          <w:p w:rsidR="00634423" w:rsidRPr="00F22BBB" w:rsidRDefault="00634423" w:rsidP="00676B66">
            <w:pPr>
              <w:rPr>
                <w:rFonts w:cs="Times New Roman"/>
                <w:szCs w:val="24"/>
              </w:rPr>
            </w:pPr>
            <w:r w:rsidRPr="00F22BBB">
              <w:rPr>
                <w:rFonts w:cs="Times New Roman"/>
                <w:szCs w:val="24"/>
              </w:rPr>
              <w:t>seletab orbitaalliikumist kui inertsi ja kesktõmbejõu koostoime tagajärge.</w:t>
            </w:r>
          </w:p>
        </w:tc>
        <w:tc>
          <w:tcPr>
            <w:tcW w:w="6596" w:type="dxa"/>
            <w:tcBorders>
              <w:top w:val="single" w:sz="4" w:space="0" w:color="000000"/>
              <w:left w:val="single" w:sz="4" w:space="0" w:color="000000"/>
              <w:bottom w:val="single" w:sz="4" w:space="0" w:color="000000"/>
              <w:right w:val="single" w:sz="4" w:space="0" w:color="000000"/>
            </w:tcBorders>
          </w:tcPr>
          <w:p w:rsidR="00634423" w:rsidRPr="00F22BBB" w:rsidRDefault="00634423" w:rsidP="00676B66">
            <w:pPr>
              <w:rPr>
                <w:rFonts w:cs="Times New Roman"/>
                <w:b/>
                <w:szCs w:val="24"/>
              </w:rPr>
            </w:pPr>
            <w:r w:rsidRPr="00F22BBB">
              <w:rPr>
                <w:rFonts w:cs="Times New Roman"/>
                <w:b/>
                <w:szCs w:val="24"/>
              </w:rPr>
              <w:lastRenderedPageBreak/>
              <w:t xml:space="preserve">Metoodilised soovitused:  </w:t>
            </w:r>
          </w:p>
          <w:p w:rsidR="00634423" w:rsidRPr="00F22BBB" w:rsidRDefault="00634423" w:rsidP="00676B66">
            <w:pPr>
              <w:rPr>
                <w:rFonts w:cs="Times New Roman"/>
                <w:szCs w:val="24"/>
              </w:rPr>
            </w:pPr>
            <w:r w:rsidRPr="00F22BBB">
              <w:rPr>
                <w:rFonts w:cs="Times New Roman"/>
                <w:bCs/>
                <w:szCs w:val="24"/>
                <w:u w:val="single"/>
              </w:rPr>
              <w:t>1. tund:</w:t>
            </w:r>
            <w:r w:rsidRPr="00F22BBB">
              <w:rPr>
                <w:rFonts w:cs="Times New Roman"/>
                <w:bCs/>
                <w:szCs w:val="24"/>
              </w:rPr>
              <w:t xml:space="preserve"> </w:t>
            </w:r>
            <w:r w:rsidRPr="00F22BBB">
              <w:rPr>
                <w:rFonts w:cs="Times New Roman"/>
                <w:szCs w:val="24"/>
              </w:rPr>
              <w:t>New</w:t>
            </w:r>
            <w:r w:rsidRPr="00F22BBB">
              <w:rPr>
                <w:rFonts w:cs="Times New Roman"/>
                <w:szCs w:val="24"/>
              </w:rPr>
              <w:softHyphen/>
              <w:t>toni seadused, jõudude vektoriaalne liitmine, resultantjõud.</w:t>
            </w:r>
          </w:p>
          <w:p w:rsidR="00634423" w:rsidRPr="00F22BBB" w:rsidRDefault="00634423" w:rsidP="00676B66">
            <w:pPr>
              <w:rPr>
                <w:rFonts w:cs="Times New Roman"/>
                <w:bCs/>
                <w:szCs w:val="24"/>
              </w:rPr>
            </w:pPr>
            <w:r w:rsidRPr="00F22BBB">
              <w:rPr>
                <w:rFonts w:cs="Times New Roman"/>
                <w:bCs/>
                <w:szCs w:val="24"/>
                <w:u w:val="single"/>
              </w:rPr>
              <w:t>2. tund:</w:t>
            </w:r>
            <w:r w:rsidRPr="00F22BBB">
              <w:rPr>
                <w:rFonts w:cs="Times New Roman"/>
                <w:bCs/>
                <w:szCs w:val="24"/>
              </w:rPr>
              <w:t xml:space="preserve"> Impulsi mõiste, jõud kui keha impulsi muutumise põhjus. </w:t>
            </w:r>
          </w:p>
          <w:p w:rsidR="00634423" w:rsidRPr="00F22BBB" w:rsidRDefault="00634423" w:rsidP="00676B66">
            <w:pPr>
              <w:rPr>
                <w:rFonts w:cs="Times New Roman"/>
                <w:szCs w:val="24"/>
              </w:rPr>
            </w:pPr>
            <w:r w:rsidRPr="00F22BBB">
              <w:rPr>
                <w:rFonts w:cs="Times New Roman"/>
                <w:bCs/>
                <w:szCs w:val="24"/>
                <w:u w:val="single"/>
              </w:rPr>
              <w:t>3. tund:</w:t>
            </w:r>
            <w:r w:rsidRPr="00F22BBB">
              <w:rPr>
                <w:rFonts w:cs="Times New Roman"/>
                <w:bCs/>
                <w:szCs w:val="24"/>
              </w:rPr>
              <w:t xml:space="preserve"> </w:t>
            </w:r>
            <w:r w:rsidRPr="00F22BBB">
              <w:rPr>
                <w:rFonts w:cs="Times New Roman"/>
                <w:szCs w:val="24"/>
              </w:rPr>
              <w:t>Keskkonna takistusjõu tekkemehhanism.</w:t>
            </w:r>
          </w:p>
          <w:p w:rsidR="00634423" w:rsidRPr="00F22BBB" w:rsidRDefault="00634423" w:rsidP="00676B66">
            <w:pPr>
              <w:rPr>
                <w:rFonts w:cs="Times New Roman"/>
                <w:szCs w:val="24"/>
              </w:rPr>
            </w:pPr>
            <w:r w:rsidRPr="00F22BBB">
              <w:rPr>
                <w:rFonts w:cs="Times New Roman"/>
                <w:bCs/>
                <w:szCs w:val="24"/>
                <w:u w:val="single"/>
              </w:rPr>
              <w:t xml:space="preserve">4. tund: </w:t>
            </w:r>
            <w:r w:rsidRPr="00F22BBB">
              <w:rPr>
                <w:rFonts w:cs="Times New Roman"/>
                <w:szCs w:val="24"/>
              </w:rPr>
              <w:t>Raskusjõud, kaal, toe</w:t>
            </w:r>
            <w:r w:rsidRPr="00F22BBB">
              <w:rPr>
                <w:rFonts w:cs="Times New Roman"/>
                <w:szCs w:val="24"/>
              </w:rPr>
              <w:softHyphen/>
              <w:t xml:space="preserve">reaktsioon, kaalutus. </w:t>
            </w:r>
          </w:p>
          <w:p w:rsidR="00634423" w:rsidRPr="00F22BBB" w:rsidRDefault="00634423" w:rsidP="00676B66">
            <w:pPr>
              <w:rPr>
                <w:rFonts w:cs="Times New Roman"/>
                <w:szCs w:val="24"/>
              </w:rPr>
            </w:pPr>
            <w:r w:rsidRPr="00F22BBB">
              <w:rPr>
                <w:rFonts w:cs="Times New Roman"/>
                <w:bCs/>
                <w:szCs w:val="24"/>
                <w:u w:val="single"/>
              </w:rPr>
              <w:t>5. tund:</w:t>
            </w:r>
            <w:r w:rsidRPr="00F22BBB">
              <w:rPr>
                <w:rFonts w:cs="Times New Roman"/>
                <w:bCs/>
                <w:szCs w:val="24"/>
              </w:rPr>
              <w:t xml:space="preserve"> </w:t>
            </w:r>
            <w:r w:rsidRPr="00F22BBB">
              <w:rPr>
                <w:rFonts w:cs="Times New Roman"/>
                <w:szCs w:val="24"/>
              </w:rPr>
              <w:t>Rõhumis</w:t>
            </w:r>
            <w:r w:rsidRPr="00F22BBB">
              <w:rPr>
                <w:rFonts w:cs="Times New Roman"/>
                <w:szCs w:val="24"/>
              </w:rPr>
              <w:softHyphen/>
              <w:t>jõud ja rõhk.</w:t>
            </w:r>
          </w:p>
          <w:p w:rsidR="00634423" w:rsidRPr="00F22BBB" w:rsidRDefault="00634423" w:rsidP="00676B66">
            <w:pPr>
              <w:rPr>
                <w:rFonts w:cs="Times New Roman"/>
                <w:szCs w:val="24"/>
              </w:rPr>
            </w:pPr>
            <w:r w:rsidRPr="00F22BBB">
              <w:rPr>
                <w:rFonts w:cs="Times New Roman"/>
                <w:bCs/>
                <w:szCs w:val="24"/>
                <w:u w:val="single"/>
              </w:rPr>
              <w:t>6. tund:</w:t>
            </w:r>
            <w:r w:rsidRPr="00F22BBB">
              <w:rPr>
                <w:rFonts w:cs="Times New Roman"/>
                <w:bCs/>
                <w:szCs w:val="24"/>
              </w:rPr>
              <w:t xml:space="preserve"> </w:t>
            </w:r>
            <w:r w:rsidRPr="00F22BBB">
              <w:rPr>
                <w:rFonts w:cs="Times New Roman"/>
                <w:szCs w:val="24"/>
              </w:rPr>
              <w:t xml:space="preserve">Elastsusjõud, Hooke’i seadus, vedru jäikustegur. </w:t>
            </w:r>
          </w:p>
          <w:p w:rsidR="00634423" w:rsidRPr="00F22BBB" w:rsidRDefault="00634423" w:rsidP="00676B66">
            <w:pPr>
              <w:rPr>
                <w:rFonts w:cs="Times New Roman"/>
                <w:szCs w:val="24"/>
              </w:rPr>
            </w:pPr>
            <w:r w:rsidRPr="00F22BBB">
              <w:rPr>
                <w:rFonts w:cs="Times New Roman"/>
                <w:bCs/>
                <w:szCs w:val="24"/>
                <w:u w:val="single"/>
              </w:rPr>
              <w:t>7. tund:</w:t>
            </w:r>
            <w:r w:rsidRPr="00F22BBB">
              <w:rPr>
                <w:rFonts w:cs="Times New Roman"/>
                <w:bCs/>
                <w:szCs w:val="24"/>
              </w:rPr>
              <w:t xml:space="preserve"> </w:t>
            </w:r>
            <w:r w:rsidRPr="00F22BBB">
              <w:rPr>
                <w:rFonts w:cs="Times New Roman"/>
                <w:szCs w:val="24"/>
              </w:rPr>
              <w:t>Hõõrdejõud ja hõõrdetegur.</w:t>
            </w:r>
          </w:p>
          <w:p w:rsidR="00634423" w:rsidRPr="00F22BBB" w:rsidRDefault="00634423" w:rsidP="00676B66">
            <w:pPr>
              <w:rPr>
                <w:rFonts w:cs="Times New Roman"/>
                <w:szCs w:val="24"/>
              </w:rPr>
            </w:pPr>
            <w:r w:rsidRPr="00F22BBB">
              <w:rPr>
                <w:rFonts w:cs="Times New Roman"/>
                <w:szCs w:val="24"/>
                <w:u w:val="single"/>
              </w:rPr>
              <w:t>Kohustuslik praktiline töö</w:t>
            </w:r>
            <w:r w:rsidRPr="00F22BBB">
              <w:rPr>
                <w:rFonts w:cs="Times New Roman"/>
                <w:szCs w:val="24"/>
              </w:rPr>
              <w:t xml:space="preserve">: Liugehõõrdeteguri määramine, kasutades dünamomeetrit või kaldpinda. </w:t>
            </w:r>
          </w:p>
          <w:p w:rsidR="00634423" w:rsidRPr="00F22BBB" w:rsidRDefault="00634423" w:rsidP="00676B66">
            <w:pPr>
              <w:rPr>
                <w:rFonts w:cs="Times New Roman"/>
                <w:szCs w:val="24"/>
              </w:rPr>
            </w:pPr>
            <w:r w:rsidRPr="00F22BBB">
              <w:rPr>
                <w:rFonts w:cs="Times New Roman"/>
                <w:bCs/>
                <w:szCs w:val="24"/>
                <w:u w:val="single"/>
              </w:rPr>
              <w:t>8. tund:</w:t>
            </w:r>
            <w:r w:rsidRPr="00F22BBB">
              <w:rPr>
                <w:rFonts w:cs="Times New Roman"/>
                <w:bCs/>
                <w:szCs w:val="24"/>
              </w:rPr>
              <w:t xml:space="preserve"> </w:t>
            </w:r>
            <w:r w:rsidRPr="00F22BBB">
              <w:rPr>
                <w:rFonts w:cs="Times New Roman"/>
                <w:szCs w:val="24"/>
              </w:rPr>
              <w:t xml:space="preserve">Tiirlemine ja pöörlemine: pöördenurk, periood, sagedus.  </w:t>
            </w:r>
          </w:p>
          <w:p w:rsidR="00634423" w:rsidRPr="00F22BBB" w:rsidRDefault="00634423" w:rsidP="00676B66">
            <w:pPr>
              <w:rPr>
                <w:rFonts w:cs="Times New Roman"/>
                <w:szCs w:val="24"/>
              </w:rPr>
            </w:pPr>
            <w:r w:rsidRPr="00F22BBB">
              <w:rPr>
                <w:rFonts w:cs="Times New Roman"/>
                <w:bCs/>
                <w:szCs w:val="24"/>
                <w:u w:val="single"/>
              </w:rPr>
              <w:t>9. tund:</w:t>
            </w:r>
            <w:r w:rsidRPr="00F22BBB">
              <w:rPr>
                <w:rFonts w:cs="Times New Roman"/>
                <w:bCs/>
                <w:szCs w:val="24"/>
              </w:rPr>
              <w:t xml:space="preserve"> </w:t>
            </w:r>
            <w:r w:rsidRPr="00F22BBB">
              <w:rPr>
                <w:rFonts w:cs="Times New Roman"/>
                <w:szCs w:val="24"/>
              </w:rPr>
              <w:t xml:space="preserve">Nurk- ja joonkiirus, kesktõmbekiirendus, näited. </w:t>
            </w:r>
          </w:p>
          <w:p w:rsidR="00634423" w:rsidRPr="00F22BBB" w:rsidRDefault="00634423" w:rsidP="00676B66">
            <w:pPr>
              <w:rPr>
                <w:rFonts w:cs="Times New Roman"/>
                <w:szCs w:val="24"/>
              </w:rPr>
            </w:pPr>
            <w:r w:rsidRPr="00F22BBB">
              <w:rPr>
                <w:rFonts w:cs="Times New Roman"/>
                <w:bCs/>
                <w:szCs w:val="24"/>
                <w:u w:val="single"/>
              </w:rPr>
              <w:t>10. tund:</w:t>
            </w:r>
            <w:r w:rsidRPr="00F22BBB">
              <w:rPr>
                <w:rFonts w:cs="Times New Roman"/>
                <w:bCs/>
                <w:szCs w:val="24"/>
              </w:rPr>
              <w:t xml:space="preserve"> </w:t>
            </w:r>
            <w:r w:rsidRPr="00F22BBB">
              <w:rPr>
                <w:rFonts w:cs="Times New Roman"/>
                <w:szCs w:val="24"/>
              </w:rPr>
              <w:t>Gravitatsiooniseadus. Newton, Kuu ja õun.</w:t>
            </w:r>
          </w:p>
          <w:p w:rsidR="00634423" w:rsidRPr="00F22BBB" w:rsidRDefault="00634423" w:rsidP="00676B66">
            <w:pPr>
              <w:rPr>
                <w:rFonts w:cs="Times New Roman"/>
                <w:szCs w:val="24"/>
              </w:rPr>
            </w:pPr>
            <w:r w:rsidRPr="00F22BBB">
              <w:rPr>
                <w:rFonts w:cs="Times New Roman"/>
                <w:bCs/>
                <w:szCs w:val="24"/>
                <w:u w:val="single"/>
              </w:rPr>
              <w:lastRenderedPageBreak/>
              <w:t>11. tund:</w:t>
            </w:r>
            <w:r w:rsidRPr="00F22BBB">
              <w:rPr>
                <w:rFonts w:cs="Times New Roman"/>
                <w:bCs/>
                <w:szCs w:val="24"/>
              </w:rPr>
              <w:t xml:space="preserve"> </w:t>
            </w:r>
            <w:r w:rsidRPr="00F22BBB">
              <w:rPr>
                <w:rFonts w:cs="Times New Roman"/>
                <w:szCs w:val="24"/>
              </w:rPr>
              <w:t xml:space="preserve">Tiirlemine ja pöörlemine looduses ning tehnikas. </w:t>
            </w:r>
          </w:p>
          <w:p w:rsidR="00634423" w:rsidRPr="00F22BBB" w:rsidRDefault="00634423" w:rsidP="00676B66">
            <w:pPr>
              <w:rPr>
                <w:rFonts w:cs="Times New Roman"/>
                <w:szCs w:val="24"/>
              </w:rPr>
            </w:pPr>
            <w:r w:rsidRPr="00F22BBB">
              <w:rPr>
                <w:rFonts w:cs="Times New Roman"/>
                <w:bCs/>
                <w:szCs w:val="24"/>
                <w:u w:val="single"/>
              </w:rPr>
              <w:t>12. tund:</w:t>
            </w:r>
            <w:r w:rsidRPr="00F22BBB">
              <w:rPr>
                <w:rFonts w:cs="Times New Roman"/>
                <w:bCs/>
                <w:szCs w:val="24"/>
              </w:rPr>
              <w:t xml:space="preserve"> </w:t>
            </w:r>
            <w:r w:rsidRPr="00F22BBB">
              <w:rPr>
                <w:rFonts w:cs="Times New Roman"/>
                <w:szCs w:val="24"/>
              </w:rPr>
              <w:t xml:space="preserve">Õpetaja valikul: kas teemade põhjalikum käsitlemine,ülesannete lahendamine, täiendavate praktiliste tööde tegemine, kordamine, kokkuvõtted või teadmiste kontroll. </w:t>
            </w:r>
          </w:p>
          <w:p w:rsidR="00634423" w:rsidRPr="00F22BBB" w:rsidRDefault="00634423" w:rsidP="00676B66">
            <w:pPr>
              <w:rPr>
                <w:rFonts w:cs="Times New Roman"/>
                <w:szCs w:val="24"/>
              </w:rPr>
            </w:pPr>
            <w:r w:rsidRPr="00F22BBB">
              <w:rPr>
                <w:rFonts w:cs="Times New Roman"/>
                <w:b/>
                <w:szCs w:val="24"/>
              </w:rPr>
              <w:t>Tähelepanu:</w:t>
            </w:r>
            <w:r w:rsidRPr="00F22BBB">
              <w:rPr>
                <w:rFonts w:cs="Times New Roman"/>
                <w:szCs w:val="24"/>
              </w:rPr>
              <w:t xml:space="preserve"> 1) vektorite liitmisele resultantjõu leidmisel; 2) kaalu valemi sidumisele kesktõmbekiirendusega. Ülesannete lahendamisel kinnistada kinemaatikas õpitut.  Ajapuuduse tekkimisel loobuda inertse ja raske massi erinevuse käsitlemisest.  </w:t>
            </w:r>
          </w:p>
          <w:p w:rsidR="00634423" w:rsidRPr="00F22BBB" w:rsidRDefault="00634423" w:rsidP="00676B66">
            <w:pPr>
              <w:rPr>
                <w:rFonts w:cs="Times New Roman"/>
                <w:szCs w:val="24"/>
              </w:rPr>
            </w:pPr>
            <w:r w:rsidRPr="00F22BBB">
              <w:rPr>
                <w:rFonts w:cs="Times New Roman"/>
                <w:b/>
                <w:szCs w:val="24"/>
              </w:rPr>
              <w:t>Demokatsed</w:t>
            </w:r>
            <w:r w:rsidRPr="00F22BBB">
              <w:rPr>
                <w:rFonts w:cs="Times New Roman"/>
                <w:szCs w:val="24"/>
              </w:rPr>
              <w:t>: 1) keha kaalu muutumine langemisel, 2) inertsuse katsed,              3) pöörlemiskiiruse määramine stroboskoobiga,  4) tiirlemise ja pöörlemise näited.</w:t>
            </w:r>
          </w:p>
          <w:p w:rsidR="00634423" w:rsidRPr="00F22BBB" w:rsidRDefault="00634423" w:rsidP="00676B66">
            <w:pPr>
              <w:rPr>
                <w:rFonts w:cs="Times New Roman"/>
                <w:szCs w:val="24"/>
              </w:rPr>
            </w:pPr>
            <w:r w:rsidRPr="00F22BBB">
              <w:rPr>
                <w:rFonts w:cs="Times New Roman"/>
                <w:b/>
                <w:szCs w:val="24"/>
              </w:rPr>
              <w:t>Soovituslikud praktilised tööd:</w:t>
            </w:r>
            <w:r w:rsidRPr="00F22BBB">
              <w:rPr>
                <w:rFonts w:cs="Times New Roman"/>
                <w:szCs w:val="24"/>
              </w:rPr>
              <w:t xml:space="preserve"> 1) Kesktõmbekiirenduse määramine kas praktiliselt (koonilise pendli katsest) või siis kasutades vastavat arvutisimulatsiooni;  2) Hõõrdeteguri määramine;  3) Vedru jäikusteguri määramine. </w:t>
            </w:r>
          </w:p>
          <w:p w:rsidR="00634423" w:rsidRPr="00F22BBB" w:rsidRDefault="00634423" w:rsidP="00676B66">
            <w:pPr>
              <w:rPr>
                <w:rFonts w:cs="Times New Roman"/>
                <w:szCs w:val="24"/>
              </w:rPr>
            </w:pPr>
            <w:r w:rsidRPr="00F22BBB">
              <w:rPr>
                <w:rFonts w:cs="Times New Roman"/>
                <w:b/>
                <w:szCs w:val="24"/>
              </w:rPr>
              <w:t xml:space="preserve">IKT: </w:t>
            </w:r>
            <w:r w:rsidRPr="00F22BBB">
              <w:rPr>
                <w:rFonts w:cs="Times New Roman"/>
                <w:szCs w:val="24"/>
              </w:rPr>
              <w:t>1)</w:t>
            </w:r>
            <w:r w:rsidRPr="00F22BBB">
              <w:rPr>
                <w:rFonts w:cs="Times New Roman"/>
                <w:b/>
                <w:szCs w:val="24"/>
              </w:rPr>
              <w:t xml:space="preserve"> </w:t>
            </w:r>
            <w:r w:rsidRPr="00F22BBB">
              <w:rPr>
                <w:rFonts w:cs="Times New Roman"/>
                <w:szCs w:val="24"/>
              </w:rPr>
              <w:t>arvutisimulatsioon planeetide liikumise seaduspärasustest;</w:t>
            </w:r>
          </w:p>
          <w:p w:rsidR="00634423" w:rsidRPr="00F22BBB" w:rsidRDefault="00634423" w:rsidP="00676B66">
            <w:pPr>
              <w:rPr>
                <w:rFonts w:cs="Times New Roman"/>
                <w:szCs w:val="24"/>
              </w:rPr>
            </w:pPr>
            <w:r w:rsidRPr="00F22BBB">
              <w:rPr>
                <w:rFonts w:cs="Times New Roman"/>
                <w:szCs w:val="24"/>
              </w:rPr>
              <w:t xml:space="preserve">2) simulatsioon auto liikumisest üle silla koos jõudude kujutamisega;  </w:t>
            </w:r>
          </w:p>
          <w:p w:rsidR="00634423" w:rsidRPr="00F22BBB" w:rsidRDefault="00634423" w:rsidP="00676B66">
            <w:pPr>
              <w:rPr>
                <w:rFonts w:cs="Times New Roman"/>
                <w:szCs w:val="24"/>
              </w:rPr>
            </w:pPr>
            <w:r w:rsidRPr="00F22BBB">
              <w:rPr>
                <w:rFonts w:cs="Times New Roman"/>
                <w:szCs w:val="24"/>
              </w:rPr>
              <w:t xml:space="preserve">3) tiirlemise ja pöörlemise simulatsioonid. </w:t>
            </w:r>
          </w:p>
          <w:p w:rsidR="00634423" w:rsidRPr="00F22BBB" w:rsidRDefault="00634423" w:rsidP="00676B66">
            <w:pPr>
              <w:rPr>
                <w:rFonts w:cs="Times New Roman"/>
                <w:szCs w:val="24"/>
              </w:rPr>
            </w:pPr>
            <w:r w:rsidRPr="00F22BBB">
              <w:rPr>
                <w:rFonts w:cs="Times New Roman"/>
                <w:b/>
                <w:szCs w:val="24"/>
              </w:rPr>
              <w:t xml:space="preserve">Lõiming: </w:t>
            </w:r>
            <w:r w:rsidRPr="00F22BBB">
              <w:rPr>
                <w:rFonts w:cs="Times New Roman"/>
                <w:szCs w:val="24"/>
              </w:rPr>
              <w:t>1)</w:t>
            </w:r>
            <w:r w:rsidRPr="00F22BBB">
              <w:rPr>
                <w:rFonts w:cs="Times New Roman"/>
                <w:b/>
                <w:szCs w:val="24"/>
              </w:rPr>
              <w:t xml:space="preserve"> </w:t>
            </w:r>
            <w:r w:rsidRPr="00F22BBB">
              <w:rPr>
                <w:rFonts w:cs="Times New Roman"/>
                <w:szCs w:val="24"/>
                <w:u w:val="single"/>
              </w:rPr>
              <w:t>matemaatikaga</w:t>
            </w:r>
            <w:r w:rsidRPr="00F22BBB">
              <w:rPr>
                <w:rFonts w:cs="Times New Roman"/>
                <w:szCs w:val="24"/>
              </w:rPr>
              <w:t xml:space="preserve"> (tehted 10 astmetega, arvu standardkuju, </w:t>
            </w:r>
          </w:p>
          <w:p w:rsidR="00634423" w:rsidRPr="00F22BBB" w:rsidRDefault="00634423" w:rsidP="00676B66">
            <w:pPr>
              <w:rPr>
                <w:rFonts w:cs="Times New Roman"/>
                <w:szCs w:val="24"/>
              </w:rPr>
            </w:pPr>
            <w:r w:rsidRPr="00F22BBB">
              <w:rPr>
                <w:rFonts w:cs="Times New Roman"/>
                <w:szCs w:val="24"/>
              </w:rPr>
              <w:t>trigonomeetria, kalkulaatori kasutamine astmetega arvutamisel)</w:t>
            </w:r>
          </w:p>
          <w:p w:rsidR="00634423" w:rsidRPr="00F22BBB" w:rsidRDefault="00634423" w:rsidP="00676B66">
            <w:pPr>
              <w:rPr>
                <w:rFonts w:cs="Times New Roman"/>
                <w:szCs w:val="24"/>
              </w:rPr>
            </w:pPr>
            <w:r w:rsidRPr="00F22BBB">
              <w:rPr>
                <w:rFonts w:eastAsia="DejaVu Sans" w:cs="Times New Roman"/>
                <w:kern w:val="1"/>
                <w:szCs w:val="24"/>
              </w:rPr>
              <w:t xml:space="preserve">2) </w:t>
            </w:r>
            <w:r w:rsidRPr="00F22BBB">
              <w:rPr>
                <w:rFonts w:cs="Times New Roman"/>
                <w:szCs w:val="24"/>
                <w:u w:val="single"/>
              </w:rPr>
              <w:t>geograafiaga</w:t>
            </w:r>
            <w:r w:rsidRPr="00F22BBB">
              <w:rPr>
                <w:rFonts w:cs="Times New Roman"/>
                <w:szCs w:val="24"/>
              </w:rPr>
              <w:t xml:space="preserve"> – selgitada Coriolise jõu tekkimist. </w:t>
            </w:r>
          </w:p>
          <w:p w:rsidR="00634423" w:rsidRPr="00F22BBB" w:rsidRDefault="00634423" w:rsidP="00676B66">
            <w:pPr>
              <w:rPr>
                <w:rFonts w:cs="Times New Roman"/>
                <w:szCs w:val="24"/>
              </w:rPr>
            </w:pPr>
          </w:p>
          <w:p w:rsidR="00634423" w:rsidRPr="00F22BBB" w:rsidRDefault="00634423" w:rsidP="00676B66">
            <w:pPr>
              <w:rPr>
                <w:rFonts w:cs="Times New Roman"/>
                <w:szCs w:val="24"/>
              </w:rPr>
            </w:pPr>
            <w:r w:rsidRPr="00F22BBB">
              <w:rPr>
                <w:rFonts w:cs="Times New Roman"/>
                <w:b/>
                <w:szCs w:val="24"/>
              </w:rPr>
              <w:t>Hindamine:</w:t>
            </w:r>
            <w:r w:rsidRPr="00F22BBB">
              <w:rPr>
                <w:rFonts w:cs="Times New Roman"/>
                <w:szCs w:val="24"/>
              </w:rPr>
              <w:t xml:space="preserve"> 1) uurimistöö: takistusjõud erinevates keskkondades; 2) test mõistete ja seaduste tundmise peale; 3) ülesannete lahendamise oskuse kontroll.</w:t>
            </w:r>
          </w:p>
          <w:p w:rsidR="00634423" w:rsidRPr="00F22BBB" w:rsidRDefault="00634423" w:rsidP="00676B66">
            <w:pPr>
              <w:rPr>
                <w:rFonts w:cs="Times New Roman"/>
                <w:szCs w:val="24"/>
              </w:rPr>
            </w:pPr>
          </w:p>
        </w:tc>
      </w:tr>
      <w:tr w:rsidR="00634423" w:rsidRPr="00F22BBB" w:rsidTr="00634423">
        <w:tc>
          <w:tcPr>
            <w:tcW w:w="2932" w:type="dxa"/>
            <w:tcBorders>
              <w:top w:val="single" w:sz="4" w:space="0" w:color="000000"/>
              <w:left w:val="single" w:sz="4" w:space="0" w:color="000000"/>
              <w:bottom w:val="single" w:sz="4" w:space="0" w:color="000000"/>
            </w:tcBorders>
          </w:tcPr>
          <w:p w:rsidR="00634423" w:rsidRPr="00F22BBB" w:rsidRDefault="00F76D89" w:rsidP="00F76D89">
            <w:pPr>
              <w:pStyle w:val="Heading3"/>
            </w:pPr>
            <w:bookmarkStart w:id="53" w:name="_Toc441150693"/>
            <w:r>
              <w:lastRenderedPageBreak/>
              <w:t xml:space="preserve">3. Võnkumised ja lained </w:t>
            </w:r>
            <w:r w:rsidR="00634423" w:rsidRPr="00F22BBB">
              <w:t>(8 tundi)</w:t>
            </w:r>
            <w:bookmarkEnd w:id="53"/>
          </w:p>
          <w:p w:rsidR="00634423" w:rsidRPr="00F22BBB" w:rsidRDefault="00634423" w:rsidP="00676B66">
            <w:pPr>
              <w:rPr>
                <w:rFonts w:cs="Times New Roman"/>
                <w:szCs w:val="24"/>
              </w:rPr>
            </w:pPr>
            <w:r w:rsidRPr="00F22BBB">
              <w:rPr>
                <w:rFonts w:cs="Times New Roman"/>
                <w:szCs w:val="24"/>
              </w:rPr>
              <w:t>Võnkumine kui perioodiline liikumine (kvalitatiivselt). Pendli võnkumise kirjeldamine: hälve, amplituud, periood, sagedus, faas. Energia muundumine võnkumisel. Hälbe sõltuvus ajast, selle esita</w:t>
            </w:r>
            <w:r w:rsidRPr="00F22BBB">
              <w:rPr>
                <w:rFonts w:cs="Times New Roman"/>
                <w:szCs w:val="24"/>
              </w:rPr>
              <w:softHyphen/>
              <w:t>mine graafiliselt ning siinus- või koosinusfunktsiooniga. Võnkumised ja resonants looduses ning tehnikas.</w:t>
            </w:r>
            <w:r w:rsidRPr="00F22BBB">
              <w:rPr>
                <w:rFonts w:cs="Times New Roman"/>
                <w:b/>
                <w:szCs w:val="24"/>
              </w:rPr>
              <w:t xml:space="preserve"> </w:t>
            </w:r>
            <w:r w:rsidRPr="00F22BBB">
              <w:rPr>
                <w:rFonts w:cs="Times New Roman"/>
                <w:szCs w:val="24"/>
              </w:rPr>
              <w:t xml:space="preserve">Lained. Piki- ja ristlained. Lainet iseloomustavad suurused: lainepikkus, kiirus, periood ja sagedus. Lainetega kaasnevad </w:t>
            </w:r>
            <w:r w:rsidRPr="00F22BBB">
              <w:rPr>
                <w:rFonts w:cs="Times New Roman"/>
                <w:szCs w:val="24"/>
              </w:rPr>
              <w:lastRenderedPageBreak/>
              <w:t>nähtused: peegeldumine, murdu</w:t>
            </w:r>
            <w:r w:rsidRPr="00F22BBB">
              <w:rPr>
                <w:rFonts w:cs="Times New Roman"/>
                <w:szCs w:val="24"/>
              </w:rPr>
              <w:softHyphen/>
              <w:t>mine, interferents, difraktsioon. Lained ja nendega kaasnevad nähtused looduses ning tehnikas.</w:t>
            </w:r>
          </w:p>
          <w:p w:rsidR="00634423" w:rsidRPr="00F22BBB" w:rsidRDefault="00634423" w:rsidP="00676B66">
            <w:pPr>
              <w:rPr>
                <w:rFonts w:cs="Times New Roman"/>
                <w:b/>
                <w:szCs w:val="24"/>
              </w:rPr>
            </w:pPr>
          </w:p>
          <w:p w:rsidR="00634423" w:rsidRPr="00F22BBB" w:rsidRDefault="00634423" w:rsidP="00676B66">
            <w:pPr>
              <w:rPr>
                <w:rFonts w:cs="Times New Roman"/>
                <w:szCs w:val="24"/>
              </w:rPr>
            </w:pPr>
            <w:r w:rsidRPr="00F22BBB">
              <w:rPr>
                <w:rFonts w:cs="Times New Roman"/>
                <w:b/>
                <w:szCs w:val="24"/>
              </w:rPr>
              <w:t xml:space="preserve">Põhimõisted: </w:t>
            </w:r>
            <w:r w:rsidRPr="00F22BBB">
              <w:rPr>
                <w:rFonts w:cs="Times New Roman"/>
                <w:szCs w:val="24"/>
              </w:rPr>
              <w:t>võnkumine, hälve, amplituud, periood, sagedus, faas, vabavõnkumine, sundvõnkumine, pendel, resonants, laine, pikilaine, ristlaine, lainepikkus, peegeldu</w:t>
            </w:r>
            <w:r w:rsidRPr="00F22BBB">
              <w:rPr>
                <w:rFonts w:cs="Times New Roman"/>
                <w:szCs w:val="24"/>
              </w:rPr>
              <w:softHyphen/>
              <w:t xml:space="preserve">mine, murdumine, interferents, difraktsioon. </w:t>
            </w:r>
          </w:p>
        </w:tc>
        <w:tc>
          <w:tcPr>
            <w:tcW w:w="5543" w:type="dxa"/>
            <w:gridSpan w:val="2"/>
            <w:tcBorders>
              <w:top w:val="single" w:sz="4" w:space="0" w:color="000000"/>
              <w:left w:val="single" w:sz="4" w:space="0" w:color="000000"/>
              <w:bottom w:val="single" w:sz="4" w:space="0" w:color="000000"/>
            </w:tcBorders>
          </w:tcPr>
          <w:p w:rsidR="00634423" w:rsidRPr="00F22BBB" w:rsidRDefault="00634423" w:rsidP="00676B66">
            <w:pPr>
              <w:rPr>
                <w:rFonts w:cs="Times New Roman"/>
                <w:szCs w:val="24"/>
              </w:rPr>
            </w:pPr>
            <w:r w:rsidRPr="00F22BBB">
              <w:rPr>
                <w:rFonts w:cs="Times New Roman"/>
                <w:szCs w:val="24"/>
              </w:rPr>
              <w:lastRenderedPageBreak/>
              <w:t>nimetab vabavõnkumise ja sundvõnkumise olulisi tunnuseid ning toob näiteid nende esinemise kohta looduses ja tehnikas;</w:t>
            </w:r>
          </w:p>
          <w:p w:rsidR="00634423" w:rsidRPr="00F22BBB" w:rsidRDefault="00634423" w:rsidP="00676B66">
            <w:pPr>
              <w:rPr>
                <w:rFonts w:cs="Times New Roman"/>
                <w:szCs w:val="24"/>
              </w:rPr>
            </w:pPr>
            <w:r w:rsidRPr="00F22BBB">
              <w:rPr>
                <w:rFonts w:cs="Times New Roman"/>
                <w:szCs w:val="24"/>
              </w:rPr>
              <w:t>tunneb füüsikaliste suuruste (hälve, amplituud, periood, sagedus ja faas) tähendust, mõõtühikuid ning mõõtmisviisi;</w:t>
            </w:r>
          </w:p>
          <w:p w:rsidR="00634423" w:rsidRPr="00F22BBB" w:rsidRDefault="00634423" w:rsidP="00676B66">
            <w:pPr>
              <w:rPr>
                <w:rFonts w:cs="Times New Roman"/>
                <w:szCs w:val="24"/>
              </w:rPr>
            </w:pPr>
            <w:r w:rsidRPr="00F22BBB">
              <w:rPr>
                <w:rFonts w:cs="Times New Roman"/>
                <w:szCs w:val="24"/>
              </w:rPr>
              <w:t xml:space="preserve">kasutab probleeme lahendades seoseid </w:t>
            </w:r>
            <w:r w:rsidRPr="00F22BBB">
              <w:rPr>
                <w:rFonts w:cs="Times New Roman"/>
                <w:position w:val="-1"/>
                <w:szCs w:val="24"/>
              </w:rPr>
              <w:object w:dxaOrig="717" w:dyaOrig="265">
                <v:shape id="_x0000_i1037" type="#_x0000_t75" style="width:35.15pt;height:13.4pt" o:ole="" filled="t">
                  <v:fill color2="black"/>
                  <v:imagedata r:id="rId33" o:title=""/>
                </v:shape>
                <o:OLEObject Type="Embed" ProgID="Equation.3" ShapeID="_x0000_i1037" DrawAspect="Content" ObjectID="_1514893989" r:id="rId34"/>
              </w:object>
            </w:r>
            <w:r w:rsidRPr="00F22BBB">
              <w:rPr>
                <w:rFonts w:cs="Times New Roman"/>
                <w:szCs w:val="24"/>
              </w:rPr>
              <w:t xml:space="preserve"> ja </w:t>
            </w:r>
            <w:r w:rsidRPr="00F22BBB">
              <w:rPr>
                <w:rFonts w:cs="Times New Roman"/>
                <w:position w:val="-16"/>
                <w:szCs w:val="24"/>
              </w:rPr>
              <w:object w:dxaOrig="1332" w:dyaOrig="565">
                <v:shape id="_x0000_i1038" type="#_x0000_t75" style="width:67pt;height:28.45pt" o:ole="" filled="t">
                  <v:fill color2="black"/>
                  <v:imagedata r:id="rId35" o:title=""/>
                </v:shape>
                <o:OLEObject Type="Embed" ProgID="Equation.3" ShapeID="_x0000_i1038" DrawAspect="Content" ObjectID="_1514893990" r:id="rId36"/>
              </w:object>
            </w:r>
            <w:r w:rsidRPr="00F22BBB">
              <w:rPr>
                <w:rFonts w:cs="Times New Roman"/>
                <w:szCs w:val="24"/>
              </w:rPr>
              <w:t xml:space="preserve"> võnkumiste kontekstis;</w:t>
            </w:r>
          </w:p>
          <w:p w:rsidR="00634423" w:rsidRPr="00F22BBB" w:rsidRDefault="00634423" w:rsidP="00676B66">
            <w:pPr>
              <w:rPr>
                <w:rFonts w:cs="Times New Roman"/>
                <w:szCs w:val="24"/>
              </w:rPr>
            </w:pPr>
            <w:r w:rsidRPr="00F22BBB">
              <w:rPr>
                <w:rFonts w:cs="Times New Roman"/>
                <w:szCs w:val="24"/>
              </w:rPr>
              <w:t>seletab energia muundumisi pendli võnkumisel;</w:t>
            </w:r>
          </w:p>
          <w:p w:rsidR="00634423" w:rsidRPr="00F22BBB" w:rsidRDefault="00634423" w:rsidP="00676B66">
            <w:pPr>
              <w:rPr>
                <w:rFonts w:cs="Times New Roman"/>
                <w:szCs w:val="24"/>
              </w:rPr>
            </w:pPr>
            <w:r w:rsidRPr="00F22BBB">
              <w:rPr>
                <w:rFonts w:cs="Times New Roman"/>
                <w:szCs w:val="24"/>
              </w:rPr>
              <w:t>teab, et võnkumiste korral sõltub hälve ajast ning, et seda sõltuvust kirjeldab siinus- või koosinus funktsioon;</w:t>
            </w:r>
          </w:p>
          <w:p w:rsidR="00634423" w:rsidRPr="00F22BBB" w:rsidRDefault="00634423" w:rsidP="00676B66">
            <w:pPr>
              <w:rPr>
                <w:rFonts w:cs="Times New Roman"/>
                <w:szCs w:val="24"/>
              </w:rPr>
            </w:pPr>
            <w:r w:rsidRPr="00F22BBB">
              <w:rPr>
                <w:rFonts w:cs="Times New Roman"/>
                <w:szCs w:val="24"/>
              </w:rPr>
              <w:t>nimetab resonantsi olulisi tunnuseid ning toob näiteid selle esinemise kohta looduses;</w:t>
            </w:r>
          </w:p>
          <w:p w:rsidR="00634423" w:rsidRPr="00F22BBB" w:rsidRDefault="00634423" w:rsidP="00676B66">
            <w:pPr>
              <w:rPr>
                <w:rFonts w:cs="Times New Roman"/>
                <w:szCs w:val="24"/>
              </w:rPr>
            </w:pPr>
            <w:r w:rsidRPr="00F22BBB">
              <w:rPr>
                <w:rFonts w:cs="Times New Roman"/>
                <w:szCs w:val="24"/>
              </w:rPr>
              <w:t>nimetab pikilaine ja ristlaine olulisi tunnuseid;</w:t>
            </w:r>
          </w:p>
          <w:p w:rsidR="00634423" w:rsidRPr="00F22BBB" w:rsidRDefault="00634423" w:rsidP="00676B66">
            <w:pPr>
              <w:rPr>
                <w:rFonts w:cs="Times New Roman"/>
                <w:szCs w:val="24"/>
              </w:rPr>
            </w:pPr>
            <w:r w:rsidRPr="00F22BBB">
              <w:rPr>
                <w:rFonts w:cs="Times New Roman"/>
                <w:szCs w:val="24"/>
              </w:rPr>
              <w:t>tunneb füüsikaliste suuruste (lainepikkus, laine levimiskiirus, periood ja sagedus) tähendust, mõõtühikuid ning mõõtmisviisi;</w:t>
            </w:r>
          </w:p>
          <w:p w:rsidR="00634423" w:rsidRPr="00F22BBB" w:rsidRDefault="00634423" w:rsidP="00676B66">
            <w:pPr>
              <w:rPr>
                <w:rFonts w:cs="Times New Roman"/>
                <w:szCs w:val="24"/>
              </w:rPr>
            </w:pPr>
            <w:r w:rsidRPr="00F22BBB">
              <w:rPr>
                <w:rFonts w:cs="Times New Roman"/>
                <w:szCs w:val="24"/>
              </w:rPr>
              <w:lastRenderedPageBreak/>
              <w:t xml:space="preserve">kasutab probleeme lahendades seoseid </w:t>
            </w:r>
            <w:r w:rsidRPr="00F22BBB">
              <w:rPr>
                <w:rFonts w:cs="Times New Roman"/>
                <w:position w:val="-16"/>
                <w:szCs w:val="24"/>
              </w:rPr>
              <w:object w:dxaOrig="648" w:dyaOrig="565">
                <v:shape id="_x0000_i1039" type="#_x0000_t75" style="width:32.65pt;height:28.45pt" o:ole="" filled="t">
                  <v:fill color2="black"/>
                  <v:imagedata r:id="rId37" o:title=""/>
                </v:shape>
                <o:OLEObject Type="Embed" ProgID="Equation.3" ShapeID="_x0000_i1039" DrawAspect="Content" ObjectID="_1514893991" r:id="rId38"/>
              </w:object>
            </w:r>
            <w:r w:rsidRPr="00F22BBB">
              <w:rPr>
                <w:rFonts w:cs="Times New Roman"/>
                <w:szCs w:val="24"/>
              </w:rPr>
              <w:t xml:space="preserve">, </w:t>
            </w:r>
            <w:r w:rsidRPr="00F22BBB">
              <w:rPr>
                <w:rFonts w:cs="Times New Roman"/>
                <w:position w:val="-16"/>
                <w:szCs w:val="24"/>
              </w:rPr>
              <w:object w:dxaOrig="626" w:dyaOrig="565">
                <v:shape id="_x0000_i1040" type="#_x0000_t75" style="width:31pt;height:28.45pt" o:ole="" filled="t">
                  <v:fill color2="black"/>
                  <v:imagedata r:id="rId39" o:title=""/>
                </v:shape>
                <o:OLEObject Type="Embed" ProgID="Equation.3" ShapeID="_x0000_i1040" DrawAspect="Content" ObjectID="_1514893992" r:id="rId40"/>
              </w:object>
            </w:r>
            <w:r w:rsidRPr="00F22BBB">
              <w:rPr>
                <w:rFonts w:cs="Times New Roman"/>
                <w:szCs w:val="24"/>
              </w:rPr>
              <w:t xml:space="preserve"> ja </w:t>
            </w:r>
            <w:r w:rsidRPr="00F22BBB">
              <w:rPr>
                <w:rFonts w:cs="Times New Roman"/>
                <w:position w:val="-1"/>
                <w:szCs w:val="24"/>
              </w:rPr>
              <w:object w:dxaOrig="626" w:dyaOrig="265">
                <v:shape id="_x0000_i1041" type="#_x0000_t75" style="width:31pt;height:13.4pt" o:ole="" filled="t">
                  <v:fill color2="black"/>
                  <v:imagedata r:id="rId41" o:title=""/>
                </v:shape>
                <o:OLEObject Type="Embed" ProgID="Equation.3" ShapeID="_x0000_i1041" DrawAspect="Content" ObjectID="_1514893993" r:id="rId42"/>
              </w:object>
            </w:r>
            <w:r w:rsidRPr="00F22BBB">
              <w:rPr>
                <w:rFonts w:cs="Times New Roman"/>
                <w:szCs w:val="24"/>
              </w:rPr>
              <w:t>;</w:t>
            </w:r>
          </w:p>
          <w:p w:rsidR="00634423" w:rsidRPr="00F22BBB" w:rsidRDefault="00634423" w:rsidP="00676B66">
            <w:pPr>
              <w:rPr>
                <w:rFonts w:cs="Times New Roman"/>
                <w:szCs w:val="24"/>
              </w:rPr>
            </w:pPr>
            <w:r w:rsidRPr="00F22BBB">
              <w:rPr>
                <w:rFonts w:cs="Times New Roman"/>
                <w:szCs w:val="24"/>
              </w:rPr>
              <w:t>nimetab lainenähtuste: peegeldumine, murdumine, interferents ja difraktsioon, olulisi tunnuseid;</w:t>
            </w:r>
          </w:p>
          <w:p w:rsidR="00634423" w:rsidRPr="00F22BBB" w:rsidRDefault="00634423" w:rsidP="00676B66">
            <w:pPr>
              <w:rPr>
                <w:rFonts w:cs="Times New Roman"/>
                <w:szCs w:val="24"/>
              </w:rPr>
            </w:pPr>
            <w:r w:rsidRPr="00F22BBB">
              <w:rPr>
                <w:rFonts w:cs="Times New Roman"/>
                <w:szCs w:val="24"/>
              </w:rPr>
              <w:t>toob näiteid lainenähtuste kohta looduses ja tehnikas.</w:t>
            </w:r>
          </w:p>
        </w:tc>
        <w:tc>
          <w:tcPr>
            <w:tcW w:w="6596" w:type="dxa"/>
            <w:tcBorders>
              <w:top w:val="single" w:sz="4" w:space="0" w:color="000000"/>
              <w:left w:val="single" w:sz="4" w:space="0" w:color="000000"/>
              <w:bottom w:val="single" w:sz="4" w:space="0" w:color="000000"/>
              <w:right w:val="single" w:sz="4" w:space="0" w:color="000000"/>
            </w:tcBorders>
          </w:tcPr>
          <w:p w:rsidR="00634423" w:rsidRPr="00F22BBB" w:rsidRDefault="00634423" w:rsidP="00676B66">
            <w:pPr>
              <w:rPr>
                <w:rFonts w:cs="Times New Roman"/>
                <w:b/>
                <w:szCs w:val="24"/>
              </w:rPr>
            </w:pPr>
            <w:r w:rsidRPr="00F22BBB">
              <w:rPr>
                <w:rFonts w:cs="Times New Roman"/>
                <w:b/>
                <w:szCs w:val="24"/>
              </w:rPr>
              <w:lastRenderedPageBreak/>
              <w:t xml:space="preserve">Metoodilised soovitused:  </w:t>
            </w:r>
          </w:p>
          <w:p w:rsidR="00634423" w:rsidRPr="00F22BBB" w:rsidRDefault="00634423" w:rsidP="00676B66">
            <w:pPr>
              <w:rPr>
                <w:rFonts w:cs="Times New Roman"/>
                <w:szCs w:val="24"/>
              </w:rPr>
            </w:pPr>
            <w:r w:rsidRPr="00F22BBB">
              <w:rPr>
                <w:rFonts w:cs="Times New Roman"/>
                <w:bCs/>
                <w:szCs w:val="24"/>
                <w:u w:val="single"/>
              </w:rPr>
              <w:t>1. tund:</w:t>
            </w:r>
            <w:r w:rsidRPr="00F22BBB">
              <w:rPr>
                <w:rFonts w:cs="Times New Roman"/>
                <w:bCs/>
                <w:szCs w:val="24"/>
              </w:rPr>
              <w:t xml:space="preserve"> </w:t>
            </w:r>
            <w:r w:rsidRPr="00F22BBB">
              <w:rPr>
                <w:rFonts w:cs="Times New Roman"/>
                <w:szCs w:val="24"/>
              </w:rPr>
              <w:t>Võnkumine, hälve, amplituud, periood, sagedus, faas.</w:t>
            </w:r>
          </w:p>
          <w:p w:rsidR="00634423" w:rsidRPr="00F22BBB" w:rsidRDefault="00634423" w:rsidP="00676B66">
            <w:pPr>
              <w:rPr>
                <w:rFonts w:cs="Times New Roman"/>
                <w:szCs w:val="24"/>
              </w:rPr>
            </w:pPr>
            <w:r w:rsidRPr="00F22BBB">
              <w:rPr>
                <w:rFonts w:cs="Times New Roman"/>
                <w:bCs/>
                <w:szCs w:val="24"/>
                <w:u w:val="single"/>
              </w:rPr>
              <w:t>2. tund:</w:t>
            </w:r>
            <w:r w:rsidRPr="00F22BBB">
              <w:rPr>
                <w:rFonts w:cs="Times New Roman"/>
                <w:bCs/>
                <w:szCs w:val="24"/>
              </w:rPr>
              <w:t xml:space="preserve"> </w:t>
            </w:r>
            <w:r w:rsidRPr="00F22BBB">
              <w:rPr>
                <w:rFonts w:cs="Times New Roman"/>
                <w:szCs w:val="24"/>
              </w:rPr>
              <w:t xml:space="preserve">Energia muundumised võnkumisel. Võnkumise sumbumine.  </w:t>
            </w:r>
          </w:p>
          <w:p w:rsidR="00634423" w:rsidRPr="00F22BBB" w:rsidRDefault="00634423" w:rsidP="00676B66">
            <w:pPr>
              <w:rPr>
                <w:rFonts w:cs="Times New Roman"/>
                <w:szCs w:val="24"/>
              </w:rPr>
            </w:pPr>
            <w:r w:rsidRPr="00F22BBB">
              <w:rPr>
                <w:rFonts w:cs="Times New Roman"/>
                <w:bCs/>
                <w:szCs w:val="24"/>
                <w:u w:val="single"/>
              </w:rPr>
              <w:t>3. tund:</w:t>
            </w:r>
            <w:r w:rsidRPr="00F22BBB">
              <w:rPr>
                <w:rFonts w:cs="Times New Roman"/>
                <w:bCs/>
                <w:szCs w:val="24"/>
              </w:rPr>
              <w:t xml:space="preserve"> </w:t>
            </w:r>
            <w:r w:rsidRPr="00F22BBB">
              <w:rPr>
                <w:rFonts w:cs="Times New Roman"/>
                <w:szCs w:val="24"/>
              </w:rPr>
              <w:t>Hälbe esita</w:t>
            </w:r>
            <w:r w:rsidRPr="00F22BBB">
              <w:rPr>
                <w:rFonts w:cs="Times New Roman"/>
                <w:szCs w:val="24"/>
              </w:rPr>
              <w:softHyphen/>
              <w:t>mine graafiliselt ning siinus- või koosinusfunktsiooniga.</w:t>
            </w:r>
          </w:p>
          <w:p w:rsidR="00634423" w:rsidRPr="00F22BBB" w:rsidRDefault="00634423" w:rsidP="00676B66">
            <w:pPr>
              <w:rPr>
                <w:rFonts w:cs="Times New Roman"/>
                <w:b/>
                <w:szCs w:val="24"/>
              </w:rPr>
            </w:pPr>
            <w:r w:rsidRPr="00F22BBB">
              <w:rPr>
                <w:rFonts w:cs="Times New Roman"/>
                <w:bCs/>
                <w:szCs w:val="24"/>
                <w:u w:val="single"/>
              </w:rPr>
              <w:t>4. tund:</w:t>
            </w:r>
            <w:r w:rsidRPr="00F22BBB">
              <w:rPr>
                <w:rFonts w:cs="Times New Roman"/>
                <w:bCs/>
                <w:szCs w:val="24"/>
              </w:rPr>
              <w:t xml:space="preserve"> </w:t>
            </w:r>
            <w:r w:rsidRPr="00F22BBB">
              <w:rPr>
                <w:rFonts w:cs="Times New Roman"/>
                <w:szCs w:val="24"/>
              </w:rPr>
              <w:t>Võnkumised ja resonants looduses ning tehnikas.</w:t>
            </w:r>
            <w:r w:rsidRPr="00F22BBB">
              <w:rPr>
                <w:rFonts w:cs="Times New Roman"/>
                <w:b/>
                <w:szCs w:val="24"/>
              </w:rPr>
              <w:t xml:space="preserve"> </w:t>
            </w:r>
          </w:p>
          <w:p w:rsidR="00634423" w:rsidRPr="00F22BBB" w:rsidRDefault="00634423" w:rsidP="00676B66">
            <w:pPr>
              <w:rPr>
                <w:rFonts w:cs="Times New Roman"/>
                <w:szCs w:val="24"/>
              </w:rPr>
            </w:pPr>
            <w:r w:rsidRPr="00F22BBB">
              <w:rPr>
                <w:rFonts w:cs="Times New Roman"/>
                <w:bCs/>
                <w:szCs w:val="24"/>
                <w:u w:val="single"/>
              </w:rPr>
              <w:t>5. tund:</w:t>
            </w:r>
            <w:r w:rsidRPr="00F22BBB">
              <w:rPr>
                <w:rFonts w:cs="Times New Roman"/>
                <w:bCs/>
                <w:szCs w:val="24"/>
              </w:rPr>
              <w:t xml:space="preserve"> </w:t>
            </w:r>
            <w:r w:rsidRPr="00F22BBB">
              <w:rPr>
                <w:rFonts w:cs="Times New Roman"/>
                <w:szCs w:val="24"/>
              </w:rPr>
              <w:t>Piki- ja ristlained.</w:t>
            </w:r>
            <w:r w:rsidRPr="00F22BBB">
              <w:rPr>
                <w:rFonts w:cs="Times New Roman"/>
                <w:bCs/>
                <w:szCs w:val="24"/>
              </w:rPr>
              <w:t xml:space="preserve"> </w:t>
            </w:r>
            <w:r w:rsidRPr="00F22BBB">
              <w:rPr>
                <w:rFonts w:cs="Times New Roman"/>
                <w:szCs w:val="24"/>
              </w:rPr>
              <w:t>Lainepikkus, kiirus, periood ja sagedus.</w:t>
            </w:r>
          </w:p>
          <w:p w:rsidR="00634423" w:rsidRPr="00F22BBB" w:rsidRDefault="00634423" w:rsidP="00676B66">
            <w:pPr>
              <w:rPr>
                <w:rFonts w:cs="Times New Roman"/>
                <w:szCs w:val="24"/>
              </w:rPr>
            </w:pPr>
            <w:r w:rsidRPr="00F22BBB">
              <w:rPr>
                <w:rFonts w:cs="Times New Roman"/>
                <w:bCs/>
                <w:szCs w:val="24"/>
                <w:u w:val="single"/>
              </w:rPr>
              <w:t>6. tund:</w:t>
            </w:r>
            <w:r w:rsidRPr="00F22BBB">
              <w:rPr>
                <w:rFonts w:cs="Times New Roman"/>
                <w:bCs/>
                <w:szCs w:val="24"/>
              </w:rPr>
              <w:t xml:space="preserve"> </w:t>
            </w:r>
            <w:r w:rsidRPr="00F22BBB">
              <w:rPr>
                <w:rFonts w:cs="Times New Roman"/>
                <w:szCs w:val="24"/>
              </w:rPr>
              <w:t>Peegeldumine, murdu</w:t>
            </w:r>
            <w:r w:rsidRPr="00F22BBB">
              <w:rPr>
                <w:rFonts w:cs="Times New Roman"/>
                <w:szCs w:val="24"/>
              </w:rPr>
              <w:softHyphen/>
              <w:t>mine, interferents, difraktsioon.</w:t>
            </w:r>
          </w:p>
          <w:p w:rsidR="00634423" w:rsidRPr="00F22BBB" w:rsidRDefault="00634423" w:rsidP="00676B66">
            <w:pPr>
              <w:rPr>
                <w:rFonts w:cs="Times New Roman"/>
                <w:szCs w:val="24"/>
              </w:rPr>
            </w:pPr>
            <w:r w:rsidRPr="00F22BBB">
              <w:rPr>
                <w:rFonts w:cs="Times New Roman"/>
                <w:bCs/>
                <w:szCs w:val="24"/>
                <w:u w:val="single"/>
              </w:rPr>
              <w:t>7. ja 8. tund:</w:t>
            </w:r>
            <w:r w:rsidRPr="00F22BBB">
              <w:rPr>
                <w:rFonts w:cs="Times New Roman"/>
                <w:bCs/>
                <w:szCs w:val="24"/>
              </w:rPr>
              <w:t xml:space="preserve">  </w:t>
            </w:r>
            <w:r w:rsidRPr="00F22BBB">
              <w:rPr>
                <w:rFonts w:cs="Times New Roman"/>
                <w:szCs w:val="24"/>
              </w:rPr>
              <w:t>Õpetaja valikul: kas teemade põhjalikum käsitlemine, ülesannete lahendamine, täiendavate praktiliste tööde tegemine, kordamine, kokkuvõtted või teadmiste kontroll.</w:t>
            </w:r>
          </w:p>
          <w:p w:rsidR="00634423" w:rsidRPr="00F22BBB" w:rsidRDefault="00634423" w:rsidP="00676B66">
            <w:pPr>
              <w:rPr>
                <w:rFonts w:cs="Times New Roman"/>
                <w:szCs w:val="24"/>
              </w:rPr>
            </w:pPr>
            <w:r w:rsidRPr="00F22BBB">
              <w:rPr>
                <w:rFonts w:cs="Times New Roman"/>
                <w:b/>
                <w:szCs w:val="24"/>
              </w:rPr>
              <w:t>Tähelepanu:</w:t>
            </w:r>
            <w:r w:rsidRPr="00F22BBB">
              <w:rPr>
                <w:rFonts w:cs="Times New Roman"/>
                <w:szCs w:val="24"/>
              </w:rPr>
              <w:t xml:space="preserve"> 1) ringsagedus võnkumisel ja nurkkiirus ringliikumisel  - sarnasused ja erinevused; 2) siinus ja koosinusfunktsioon ning nende graafikud – tuleb ise ära õpetada (ei saa loota matemaatikale); 3) faasi kui süsteemi oleku (seisundi) mõiste ja selle mõõtmine nurga kaudu. </w:t>
            </w:r>
          </w:p>
          <w:p w:rsidR="00634423" w:rsidRPr="00F22BBB" w:rsidRDefault="00634423" w:rsidP="00676B66">
            <w:pPr>
              <w:rPr>
                <w:rFonts w:cs="Times New Roman"/>
                <w:szCs w:val="24"/>
              </w:rPr>
            </w:pPr>
            <w:r w:rsidRPr="00F22BBB">
              <w:rPr>
                <w:rFonts w:cs="Times New Roman"/>
                <w:b/>
                <w:szCs w:val="24"/>
              </w:rPr>
              <w:t>Demokatsed</w:t>
            </w:r>
            <w:r w:rsidRPr="00F22BBB">
              <w:rPr>
                <w:rFonts w:cs="Times New Roman"/>
                <w:szCs w:val="24"/>
              </w:rPr>
              <w:t xml:space="preserve">: 1) rist- ja pikilaine levimine (pendlite rida), 2) resonants (vedrupendel õpetaja käes), 3) difraktsioon ja </w:t>
            </w:r>
            <w:r w:rsidRPr="00F22BBB">
              <w:rPr>
                <w:rFonts w:cs="Times New Roman"/>
                <w:szCs w:val="24"/>
              </w:rPr>
              <w:lastRenderedPageBreak/>
              <w:t xml:space="preserve">interferents lainevannis; 4) kitarrikeele võnkumine (lasta võnkuv keel kontakti kerge esemega, nt pinksipalliga); 5) helilainete visualiseerimine (kui on olemas mikrofon ja ostsilloskoop). </w:t>
            </w:r>
          </w:p>
          <w:p w:rsidR="00634423" w:rsidRPr="00F22BBB" w:rsidRDefault="00634423" w:rsidP="00676B66">
            <w:pPr>
              <w:rPr>
                <w:rFonts w:cs="Times New Roman"/>
                <w:szCs w:val="24"/>
              </w:rPr>
            </w:pPr>
            <w:r w:rsidRPr="00F22BBB">
              <w:rPr>
                <w:rFonts w:cs="Times New Roman"/>
                <w:b/>
                <w:szCs w:val="24"/>
              </w:rPr>
              <w:t>Soovituslikud praktilised tööd:</w:t>
            </w:r>
            <w:r w:rsidRPr="00F22BBB">
              <w:rPr>
                <w:rFonts w:cs="Times New Roman"/>
                <w:szCs w:val="24"/>
              </w:rPr>
              <w:t xml:space="preserve"> Pendli võnkumise uurimine (millest ja kuidas sõltub võnkeperiood?). </w:t>
            </w:r>
          </w:p>
          <w:p w:rsidR="00634423" w:rsidRPr="00F22BBB" w:rsidRDefault="00634423" w:rsidP="00676B66">
            <w:pPr>
              <w:rPr>
                <w:rFonts w:cs="Times New Roman"/>
                <w:szCs w:val="24"/>
              </w:rPr>
            </w:pPr>
            <w:r w:rsidRPr="00F22BBB">
              <w:rPr>
                <w:rFonts w:cs="Times New Roman"/>
                <w:b/>
                <w:szCs w:val="24"/>
              </w:rPr>
              <w:t xml:space="preserve">IKT: </w:t>
            </w:r>
            <w:r w:rsidRPr="00F22BBB">
              <w:rPr>
                <w:rFonts w:cs="Times New Roman"/>
                <w:szCs w:val="24"/>
              </w:rPr>
              <w:t xml:space="preserve">Video või arvutisimulatsioon: 1) ringliikumise ja võnkumise võrdlemine; 2) resonants looduses ja tehnikas; 3) võnkumiste liitumine. </w:t>
            </w:r>
          </w:p>
          <w:p w:rsidR="00634423" w:rsidRPr="00F22BBB" w:rsidRDefault="00634423" w:rsidP="00676B66">
            <w:pPr>
              <w:rPr>
                <w:rFonts w:cs="Times New Roman"/>
                <w:szCs w:val="24"/>
              </w:rPr>
            </w:pPr>
            <w:r w:rsidRPr="00F22BBB">
              <w:rPr>
                <w:rFonts w:cs="Times New Roman"/>
                <w:b/>
                <w:szCs w:val="24"/>
              </w:rPr>
              <w:t xml:space="preserve">Lõiming: </w:t>
            </w:r>
            <w:r w:rsidRPr="00F22BBB">
              <w:rPr>
                <w:rFonts w:cs="Times New Roman"/>
                <w:szCs w:val="24"/>
              </w:rPr>
              <w:t>1)</w:t>
            </w:r>
            <w:r w:rsidRPr="00F22BBB">
              <w:rPr>
                <w:rFonts w:cs="Times New Roman"/>
                <w:b/>
                <w:szCs w:val="24"/>
              </w:rPr>
              <w:t xml:space="preserve"> </w:t>
            </w:r>
            <w:r w:rsidRPr="00F22BBB">
              <w:rPr>
                <w:rFonts w:cs="Times New Roman"/>
                <w:szCs w:val="24"/>
                <w:u w:val="single"/>
              </w:rPr>
              <w:t>matemaatikaga</w:t>
            </w:r>
            <w:r w:rsidRPr="00F22BBB">
              <w:rPr>
                <w:rFonts w:cs="Times New Roman"/>
                <w:szCs w:val="24"/>
              </w:rPr>
              <w:t xml:space="preserve"> (siinus- ja koosinusfunktsioon);</w:t>
            </w:r>
          </w:p>
          <w:p w:rsidR="00634423" w:rsidRPr="00F22BBB" w:rsidRDefault="00634423" w:rsidP="00676B66">
            <w:pPr>
              <w:rPr>
                <w:rFonts w:cs="Times New Roman"/>
                <w:szCs w:val="24"/>
              </w:rPr>
            </w:pPr>
            <w:r w:rsidRPr="00F22BBB">
              <w:rPr>
                <w:rFonts w:eastAsia="DejaVu Sans" w:cs="Times New Roman"/>
                <w:kern w:val="1"/>
                <w:szCs w:val="24"/>
              </w:rPr>
              <w:t xml:space="preserve">2) </w:t>
            </w:r>
            <w:r w:rsidRPr="00F22BBB">
              <w:rPr>
                <w:rFonts w:cs="Times New Roman"/>
                <w:szCs w:val="24"/>
                <w:u w:val="single"/>
              </w:rPr>
              <w:t>geograafiaga</w:t>
            </w:r>
            <w:r w:rsidRPr="00F22BBB">
              <w:rPr>
                <w:rFonts w:cs="Times New Roman"/>
                <w:szCs w:val="24"/>
              </w:rPr>
              <w:t xml:space="preserve"> (lained merel, seismilised lained). </w:t>
            </w:r>
          </w:p>
          <w:p w:rsidR="00634423" w:rsidRPr="00F22BBB" w:rsidRDefault="00634423" w:rsidP="00676B66">
            <w:pPr>
              <w:rPr>
                <w:rFonts w:cs="Times New Roman"/>
                <w:szCs w:val="24"/>
              </w:rPr>
            </w:pPr>
            <w:r w:rsidRPr="00F22BBB">
              <w:rPr>
                <w:rFonts w:cs="Times New Roman"/>
                <w:b/>
                <w:szCs w:val="24"/>
              </w:rPr>
              <w:t>Hindamine:</w:t>
            </w:r>
            <w:r w:rsidRPr="00F22BBB">
              <w:rPr>
                <w:rFonts w:cs="Times New Roman"/>
                <w:szCs w:val="24"/>
              </w:rPr>
              <w:t xml:space="preserve"> 1) test mõistete, protsesside või nähtuste äratundmise peale; 2) lihtsamate (ühe-valemi) ülesannete lahendamise oskuse kontroll.</w:t>
            </w:r>
          </w:p>
          <w:p w:rsidR="00634423" w:rsidRPr="00F22BBB" w:rsidRDefault="00634423" w:rsidP="00676B66">
            <w:pPr>
              <w:rPr>
                <w:rFonts w:cs="Times New Roman"/>
                <w:szCs w:val="24"/>
              </w:rPr>
            </w:pPr>
          </w:p>
        </w:tc>
      </w:tr>
      <w:tr w:rsidR="00634423" w:rsidRPr="00F22BBB" w:rsidTr="00634423">
        <w:tc>
          <w:tcPr>
            <w:tcW w:w="2943" w:type="dxa"/>
            <w:gridSpan w:val="2"/>
            <w:tcBorders>
              <w:top w:val="single" w:sz="4" w:space="0" w:color="000000"/>
              <w:left w:val="single" w:sz="4" w:space="0" w:color="000000"/>
              <w:bottom w:val="single" w:sz="4" w:space="0" w:color="000000"/>
            </w:tcBorders>
          </w:tcPr>
          <w:p w:rsidR="00634423" w:rsidRPr="00F22BBB" w:rsidRDefault="00634423" w:rsidP="00F76D89">
            <w:pPr>
              <w:pStyle w:val="Heading3"/>
            </w:pPr>
            <w:bookmarkStart w:id="54" w:name="_Toc441150694"/>
            <w:r w:rsidRPr="00F22BBB">
              <w:lastRenderedPageBreak/>
              <w:t>4. Jäävusseadused mehaanikas (7 tundi)</w:t>
            </w:r>
            <w:bookmarkEnd w:id="54"/>
          </w:p>
          <w:p w:rsidR="00634423" w:rsidRPr="00F22BBB" w:rsidRDefault="00634423" w:rsidP="00676B66">
            <w:pPr>
              <w:rPr>
                <w:rFonts w:cs="Times New Roman"/>
                <w:szCs w:val="24"/>
              </w:rPr>
            </w:pPr>
            <w:r w:rsidRPr="00F22BBB">
              <w:rPr>
                <w:rFonts w:cs="Times New Roman"/>
                <w:szCs w:val="24"/>
              </w:rPr>
              <w:t xml:space="preserve">Impulsi jäävuse seadus ja reaktiivliikumine, nende ilmnemine looduses ja rakendused tehnikas. Mehaaniline energia. Mehaanilise energia jäävuse seadus. Mehaanilise energia muundumine teisteks energia liikideks. Energia jäävuse seadus looduses ja </w:t>
            </w:r>
            <w:r w:rsidRPr="00F22BBB">
              <w:rPr>
                <w:rFonts w:cs="Times New Roman"/>
                <w:szCs w:val="24"/>
              </w:rPr>
              <w:lastRenderedPageBreak/>
              <w:t xml:space="preserve">tehnikas. </w:t>
            </w:r>
          </w:p>
          <w:p w:rsidR="00634423" w:rsidRPr="00F22BBB" w:rsidRDefault="00634423" w:rsidP="00676B66">
            <w:pPr>
              <w:rPr>
                <w:rFonts w:cs="Times New Roman"/>
                <w:b/>
                <w:szCs w:val="24"/>
              </w:rPr>
            </w:pPr>
          </w:p>
          <w:p w:rsidR="00634423" w:rsidRPr="00F22BBB" w:rsidRDefault="00634423" w:rsidP="00676B66">
            <w:pPr>
              <w:rPr>
                <w:rFonts w:cs="Times New Roman"/>
                <w:iCs/>
                <w:szCs w:val="24"/>
              </w:rPr>
            </w:pPr>
            <w:r w:rsidRPr="00F22BBB">
              <w:rPr>
                <w:rFonts w:cs="Times New Roman"/>
                <w:b/>
                <w:szCs w:val="24"/>
              </w:rPr>
              <w:t xml:space="preserve">Põhimõisted: </w:t>
            </w:r>
            <w:r w:rsidRPr="00F22BBB">
              <w:rPr>
                <w:rFonts w:cs="Times New Roman"/>
                <w:iCs/>
                <w:szCs w:val="24"/>
              </w:rPr>
              <w:t xml:space="preserve">reaktiivliikumine, mehaanilise energia jäävuse seadus, energia muundumine. </w:t>
            </w:r>
          </w:p>
        </w:tc>
        <w:tc>
          <w:tcPr>
            <w:tcW w:w="5532" w:type="dxa"/>
            <w:tcBorders>
              <w:top w:val="single" w:sz="4" w:space="0" w:color="000000"/>
              <w:left w:val="single" w:sz="4" w:space="0" w:color="000000"/>
              <w:bottom w:val="single" w:sz="4" w:space="0" w:color="000000"/>
            </w:tcBorders>
          </w:tcPr>
          <w:p w:rsidR="00634423" w:rsidRPr="00F22BBB" w:rsidRDefault="00634423" w:rsidP="00676B66">
            <w:pPr>
              <w:rPr>
                <w:rFonts w:cs="Times New Roman"/>
                <w:szCs w:val="24"/>
              </w:rPr>
            </w:pPr>
            <w:r w:rsidRPr="00F22BBB">
              <w:rPr>
                <w:rFonts w:cs="Times New Roman"/>
                <w:szCs w:val="24"/>
              </w:rPr>
              <w:lastRenderedPageBreak/>
              <w:t>seletab reaktiivliikumise nähtust, seostades seda impulsi jäävuse seadusega, toob näiteid reaktiivliikumisest looduses ja rakendustest tehnikas;</w:t>
            </w:r>
          </w:p>
          <w:p w:rsidR="00634423" w:rsidRPr="00F22BBB" w:rsidRDefault="00634423" w:rsidP="00676B66">
            <w:pPr>
              <w:rPr>
                <w:rFonts w:cs="Times New Roman"/>
                <w:szCs w:val="24"/>
              </w:rPr>
            </w:pPr>
            <w:r w:rsidRPr="00F22BBB">
              <w:rPr>
                <w:rFonts w:cs="Times New Roman"/>
                <w:szCs w:val="24"/>
              </w:rPr>
              <w:t xml:space="preserve">seletab füüsikalise suuruse mehaaniline energia tähendust ning kasutab probleemide lahendamisel seoseid    </w:t>
            </w:r>
            <w:r w:rsidRPr="00F22BBB">
              <w:rPr>
                <w:rFonts w:cs="Times New Roman"/>
                <w:i/>
                <w:iCs/>
                <w:szCs w:val="24"/>
              </w:rPr>
              <w:t>E</w:t>
            </w:r>
            <w:r w:rsidRPr="00F22BBB">
              <w:rPr>
                <w:rFonts w:cs="Times New Roman"/>
                <w:i/>
                <w:iCs/>
                <w:szCs w:val="24"/>
                <w:vertAlign w:val="subscript"/>
              </w:rPr>
              <w:t>k</w:t>
            </w:r>
            <w:r w:rsidRPr="00F22BBB">
              <w:rPr>
                <w:rFonts w:cs="Times New Roman"/>
                <w:i/>
                <w:iCs/>
                <w:szCs w:val="24"/>
              </w:rPr>
              <w:t xml:space="preserve"> = mv</w:t>
            </w:r>
            <w:r w:rsidRPr="00F22BBB">
              <w:rPr>
                <w:rFonts w:cs="Times New Roman"/>
                <w:iCs/>
                <w:szCs w:val="24"/>
                <w:vertAlign w:val="superscript"/>
              </w:rPr>
              <w:t>2</w:t>
            </w:r>
            <w:r w:rsidRPr="00F22BBB">
              <w:rPr>
                <w:rFonts w:cs="Times New Roman"/>
                <w:i/>
                <w:iCs/>
                <w:szCs w:val="24"/>
              </w:rPr>
              <w:t>/</w:t>
            </w:r>
            <w:r w:rsidRPr="00F22BBB">
              <w:rPr>
                <w:rFonts w:cs="Times New Roman"/>
                <w:iCs/>
                <w:szCs w:val="24"/>
              </w:rPr>
              <w:t>2</w:t>
            </w:r>
            <w:r w:rsidRPr="00F22BBB">
              <w:rPr>
                <w:rFonts w:cs="Times New Roman"/>
                <w:szCs w:val="24"/>
              </w:rPr>
              <w:t xml:space="preserve"> ,  </w:t>
            </w:r>
            <w:r w:rsidRPr="00F22BBB">
              <w:rPr>
                <w:rFonts w:cs="Times New Roman"/>
                <w:i/>
                <w:iCs/>
                <w:szCs w:val="24"/>
              </w:rPr>
              <w:t>E</w:t>
            </w:r>
            <w:r w:rsidRPr="00F22BBB">
              <w:rPr>
                <w:rFonts w:cs="Times New Roman"/>
                <w:i/>
                <w:iCs/>
                <w:szCs w:val="24"/>
                <w:vertAlign w:val="subscript"/>
              </w:rPr>
              <w:t>p</w:t>
            </w:r>
            <w:r w:rsidRPr="00F22BBB">
              <w:rPr>
                <w:rFonts w:cs="Times New Roman"/>
                <w:i/>
                <w:iCs/>
                <w:szCs w:val="24"/>
              </w:rPr>
              <w:t xml:space="preserve"> = mgh</w:t>
            </w:r>
            <w:r w:rsidRPr="00F22BBB">
              <w:rPr>
                <w:rFonts w:cs="Times New Roman"/>
                <w:szCs w:val="24"/>
              </w:rPr>
              <w:t xml:space="preserve">    ja    </w:t>
            </w:r>
            <w:r w:rsidRPr="00F22BBB">
              <w:rPr>
                <w:rFonts w:cs="Times New Roman"/>
                <w:i/>
                <w:iCs/>
                <w:szCs w:val="24"/>
              </w:rPr>
              <w:t>E</w:t>
            </w:r>
            <w:r w:rsidRPr="00F22BBB">
              <w:rPr>
                <w:rFonts w:cs="Times New Roman"/>
                <w:i/>
                <w:iCs/>
                <w:szCs w:val="24"/>
                <w:vertAlign w:val="subscript"/>
              </w:rPr>
              <w:t>meh</w:t>
            </w:r>
            <w:r w:rsidRPr="00F22BBB">
              <w:rPr>
                <w:rFonts w:cs="Times New Roman"/>
                <w:i/>
                <w:iCs/>
                <w:szCs w:val="24"/>
              </w:rPr>
              <w:t xml:space="preserve"> = E</w:t>
            </w:r>
            <w:r w:rsidRPr="00F22BBB">
              <w:rPr>
                <w:rFonts w:cs="Times New Roman"/>
                <w:i/>
                <w:iCs/>
                <w:szCs w:val="24"/>
                <w:vertAlign w:val="subscript"/>
              </w:rPr>
              <w:t>k</w:t>
            </w:r>
            <w:r w:rsidRPr="00F22BBB">
              <w:rPr>
                <w:rFonts w:cs="Times New Roman"/>
                <w:i/>
                <w:iCs/>
                <w:szCs w:val="24"/>
              </w:rPr>
              <w:t xml:space="preserve"> + E</w:t>
            </w:r>
            <w:r w:rsidRPr="00F22BBB">
              <w:rPr>
                <w:rFonts w:cs="Times New Roman"/>
                <w:i/>
                <w:iCs/>
                <w:szCs w:val="24"/>
                <w:vertAlign w:val="subscript"/>
              </w:rPr>
              <w:t>p</w:t>
            </w:r>
            <w:r w:rsidRPr="00F22BBB">
              <w:rPr>
                <w:rFonts w:cs="Times New Roman"/>
                <w:szCs w:val="24"/>
              </w:rPr>
              <w:t>;</w:t>
            </w:r>
          </w:p>
          <w:p w:rsidR="00634423" w:rsidRPr="00F22BBB" w:rsidRDefault="00634423" w:rsidP="00676B66">
            <w:pPr>
              <w:rPr>
                <w:rFonts w:cs="Times New Roman"/>
                <w:szCs w:val="24"/>
              </w:rPr>
            </w:pPr>
            <w:r w:rsidRPr="00F22BBB">
              <w:rPr>
                <w:rFonts w:cs="Times New Roman"/>
                <w:szCs w:val="24"/>
              </w:rPr>
              <w:t xml:space="preserve">rakendab mehaanilise energia jäävuse seadust ning mõistab selle erinevust üldisest energia jäävuse seadusest. </w:t>
            </w:r>
          </w:p>
          <w:p w:rsidR="00634423" w:rsidRPr="00F22BBB" w:rsidRDefault="00634423" w:rsidP="00676B66">
            <w:pPr>
              <w:rPr>
                <w:rFonts w:cs="Times New Roman"/>
                <w:b/>
                <w:bCs/>
                <w:szCs w:val="24"/>
              </w:rPr>
            </w:pPr>
          </w:p>
        </w:tc>
        <w:tc>
          <w:tcPr>
            <w:tcW w:w="6596" w:type="dxa"/>
            <w:tcBorders>
              <w:top w:val="single" w:sz="4" w:space="0" w:color="000000"/>
              <w:left w:val="single" w:sz="4" w:space="0" w:color="000000"/>
              <w:bottom w:val="single" w:sz="4" w:space="0" w:color="000000"/>
              <w:right w:val="single" w:sz="4" w:space="0" w:color="000000"/>
            </w:tcBorders>
          </w:tcPr>
          <w:p w:rsidR="00634423" w:rsidRPr="00F22BBB" w:rsidRDefault="00634423" w:rsidP="00676B66">
            <w:pPr>
              <w:rPr>
                <w:rFonts w:cs="Times New Roman"/>
                <w:b/>
                <w:szCs w:val="24"/>
              </w:rPr>
            </w:pPr>
            <w:r w:rsidRPr="00F22BBB">
              <w:rPr>
                <w:rFonts w:cs="Times New Roman"/>
                <w:b/>
                <w:szCs w:val="24"/>
              </w:rPr>
              <w:t xml:space="preserve">Metoodilised soovitused:  </w:t>
            </w:r>
          </w:p>
          <w:p w:rsidR="00634423" w:rsidRPr="00F22BBB" w:rsidRDefault="00634423" w:rsidP="00676B66">
            <w:pPr>
              <w:rPr>
                <w:rFonts w:cs="Times New Roman"/>
                <w:szCs w:val="24"/>
              </w:rPr>
            </w:pPr>
            <w:r w:rsidRPr="00F22BBB">
              <w:rPr>
                <w:rFonts w:cs="Times New Roman"/>
                <w:bCs/>
                <w:szCs w:val="24"/>
                <w:u w:val="single"/>
              </w:rPr>
              <w:t>1. tund:</w:t>
            </w:r>
            <w:r w:rsidRPr="00F22BBB">
              <w:rPr>
                <w:rFonts w:cs="Times New Roman"/>
                <w:bCs/>
                <w:szCs w:val="24"/>
              </w:rPr>
              <w:t xml:space="preserve"> </w:t>
            </w:r>
            <w:r w:rsidRPr="00F22BBB">
              <w:rPr>
                <w:rFonts w:cs="Times New Roman"/>
                <w:szCs w:val="24"/>
              </w:rPr>
              <w:t>Impulsi jäävus ning reaktiivliikumine looduses ja tehnikas.</w:t>
            </w:r>
          </w:p>
          <w:p w:rsidR="00634423" w:rsidRPr="00F22BBB" w:rsidRDefault="00634423" w:rsidP="00676B66">
            <w:pPr>
              <w:rPr>
                <w:rFonts w:cs="Times New Roman"/>
                <w:szCs w:val="24"/>
              </w:rPr>
            </w:pPr>
            <w:r w:rsidRPr="00F22BBB">
              <w:rPr>
                <w:rFonts w:cs="Times New Roman"/>
                <w:bCs/>
                <w:szCs w:val="24"/>
                <w:u w:val="single"/>
              </w:rPr>
              <w:t>2. tund:</w:t>
            </w:r>
            <w:r w:rsidRPr="00F22BBB">
              <w:rPr>
                <w:rFonts w:cs="Times New Roman"/>
                <w:bCs/>
                <w:szCs w:val="24"/>
              </w:rPr>
              <w:t xml:space="preserve"> </w:t>
            </w:r>
            <w:r w:rsidRPr="00F22BBB">
              <w:rPr>
                <w:rFonts w:cs="Times New Roman"/>
                <w:szCs w:val="24"/>
              </w:rPr>
              <w:t>Mehaaniline energia. Mehaanilise energia jäävuse seadus.</w:t>
            </w:r>
          </w:p>
          <w:p w:rsidR="00634423" w:rsidRPr="00F22BBB" w:rsidRDefault="00634423" w:rsidP="00676B66">
            <w:pPr>
              <w:rPr>
                <w:rFonts w:cs="Times New Roman"/>
                <w:szCs w:val="24"/>
              </w:rPr>
            </w:pPr>
            <w:r w:rsidRPr="00F22BBB">
              <w:rPr>
                <w:rFonts w:cs="Times New Roman"/>
                <w:bCs/>
                <w:szCs w:val="24"/>
                <w:u w:val="single"/>
              </w:rPr>
              <w:t>3. tund:</w:t>
            </w:r>
            <w:r w:rsidRPr="00F22BBB">
              <w:rPr>
                <w:rFonts w:cs="Times New Roman"/>
                <w:bCs/>
                <w:szCs w:val="24"/>
              </w:rPr>
              <w:t xml:space="preserve"> Üldine </w:t>
            </w:r>
            <w:r w:rsidRPr="00F22BBB">
              <w:rPr>
                <w:rFonts w:cs="Times New Roman"/>
                <w:szCs w:val="24"/>
              </w:rPr>
              <w:t>energia jäävuse seadus looduses ja tehnikas.</w:t>
            </w:r>
          </w:p>
          <w:p w:rsidR="00634423" w:rsidRPr="00F22BBB" w:rsidRDefault="00634423" w:rsidP="00676B66">
            <w:pPr>
              <w:rPr>
                <w:rFonts w:cs="Times New Roman"/>
                <w:szCs w:val="24"/>
              </w:rPr>
            </w:pPr>
            <w:r w:rsidRPr="00F22BBB">
              <w:rPr>
                <w:rFonts w:cs="Times New Roman"/>
                <w:bCs/>
                <w:szCs w:val="24"/>
                <w:u w:val="single"/>
              </w:rPr>
              <w:t>4.-7. tund:</w:t>
            </w:r>
            <w:r w:rsidRPr="00F22BBB">
              <w:rPr>
                <w:rFonts w:cs="Times New Roman"/>
                <w:bCs/>
                <w:szCs w:val="24"/>
              </w:rPr>
              <w:t xml:space="preserve">  </w:t>
            </w:r>
            <w:r w:rsidRPr="00F22BBB">
              <w:rPr>
                <w:rFonts w:cs="Times New Roman"/>
                <w:szCs w:val="24"/>
              </w:rPr>
              <w:t>õpetaja valikul: kas teemade põhjalikum käsitlemine, ülesannete lahendamine, täiendavate praktiliste tööde tegemine, kordamine, kokkuvõtted või teadmiste kontroll.</w:t>
            </w:r>
          </w:p>
          <w:p w:rsidR="00634423" w:rsidRPr="00F22BBB" w:rsidRDefault="00634423" w:rsidP="00676B66">
            <w:pPr>
              <w:rPr>
                <w:rFonts w:cs="Times New Roman"/>
                <w:b/>
                <w:szCs w:val="24"/>
              </w:rPr>
            </w:pPr>
          </w:p>
          <w:p w:rsidR="00634423" w:rsidRPr="00F22BBB" w:rsidRDefault="00634423" w:rsidP="00676B66">
            <w:pPr>
              <w:rPr>
                <w:rFonts w:cs="Times New Roman"/>
                <w:szCs w:val="24"/>
              </w:rPr>
            </w:pPr>
            <w:r w:rsidRPr="00F22BBB">
              <w:rPr>
                <w:rFonts w:cs="Times New Roman"/>
                <w:b/>
                <w:szCs w:val="24"/>
              </w:rPr>
              <w:t>Tähelepanu:</w:t>
            </w:r>
            <w:r w:rsidRPr="00F22BBB">
              <w:rPr>
                <w:rFonts w:cs="Times New Roman"/>
                <w:szCs w:val="24"/>
              </w:rPr>
              <w:t xml:space="preserve"> 1) rõhutada, et töö on energia muut; 2) töö valem üldkujul; 3) jõud kui impulsi muutumise põhjus. </w:t>
            </w:r>
          </w:p>
          <w:p w:rsidR="00634423" w:rsidRPr="00F22BBB" w:rsidRDefault="00634423" w:rsidP="00676B66">
            <w:pPr>
              <w:rPr>
                <w:rFonts w:cs="Times New Roman"/>
                <w:szCs w:val="24"/>
              </w:rPr>
            </w:pPr>
            <w:r w:rsidRPr="00F22BBB">
              <w:rPr>
                <w:rFonts w:cs="Times New Roman"/>
                <w:b/>
                <w:szCs w:val="24"/>
              </w:rPr>
              <w:t>Demokatsed</w:t>
            </w:r>
            <w:r w:rsidRPr="00F22BBB">
              <w:rPr>
                <w:rFonts w:cs="Times New Roman"/>
                <w:szCs w:val="24"/>
              </w:rPr>
              <w:t xml:space="preserve">: demo impulsi jäävuse seaduse kohta põrkel. </w:t>
            </w:r>
          </w:p>
          <w:p w:rsidR="00634423" w:rsidRPr="00F22BBB" w:rsidRDefault="00634423" w:rsidP="00676B66">
            <w:pPr>
              <w:rPr>
                <w:rFonts w:cs="Times New Roman"/>
                <w:szCs w:val="24"/>
              </w:rPr>
            </w:pPr>
            <w:r w:rsidRPr="00F22BBB">
              <w:rPr>
                <w:rFonts w:cs="Times New Roman"/>
                <w:b/>
                <w:szCs w:val="24"/>
              </w:rPr>
              <w:lastRenderedPageBreak/>
              <w:t xml:space="preserve">IKT: </w:t>
            </w:r>
            <w:r w:rsidRPr="00F22BBB">
              <w:rPr>
                <w:rFonts w:cs="Times New Roman"/>
                <w:szCs w:val="24"/>
              </w:rPr>
              <w:t xml:space="preserve">1) Video või arvutisimulatsioon reaktiivliikumise kohta;  2) Energia muundumine hüdroelektrijaamas või soojuselektrijaamas (rühmatööna).  </w:t>
            </w:r>
          </w:p>
          <w:p w:rsidR="00634423" w:rsidRPr="00F22BBB" w:rsidRDefault="00634423" w:rsidP="00676B66">
            <w:pPr>
              <w:rPr>
                <w:rFonts w:cs="Times New Roman"/>
                <w:szCs w:val="24"/>
              </w:rPr>
            </w:pPr>
            <w:r w:rsidRPr="00F22BBB">
              <w:rPr>
                <w:rFonts w:cs="Times New Roman"/>
                <w:b/>
                <w:szCs w:val="24"/>
              </w:rPr>
              <w:t xml:space="preserve">Lõiming: </w:t>
            </w:r>
            <w:r w:rsidRPr="00F22BBB">
              <w:rPr>
                <w:rFonts w:cs="Times New Roman"/>
                <w:szCs w:val="24"/>
              </w:rPr>
              <w:t>1)</w:t>
            </w:r>
            <w:r w:rsidRPr="00F22BBB">
              <w:rPr>
                <w:rFonts w:cs="Times New Roman"/>
                <w:b/>
                <w:szCs w:val="24"/>
              </w:rPr>
              <w:t xml:space="preserve"> </w:t>
            </w:r>
            <w:r w:rsidRPr="00F22BBB">
              <w:rPr>
                <w:rFonts w:cs="Times New Roman"/>
                <w:szCs w:val="24"/>
              </w:rPr>
              <w:t xml:space="preserve">Siselõiming </w:t>
            </w:r>
            <w:r w:rsidRPr="00F22BBB">
              <w:rPr>
                <w:rFonts w:cs="Times New Roman"/>
                <w:szCs w:val="24"/>
                <w:u w:val="single"/>
              </w:rPr>
              <w:t>põhikooli</w:t>
            </w:r>
            <w:r w:rsidRPr="00F22BBB">
              <w:rPr>
                <w:rFonts w:cs="Times New Roman"/>
                <w:szCs w:val="24"/>
              </w:rPr>
              <w:t xml:space="preserve"> ja  </w:t>
            </w:r>
            <w:r w:rsidRPr="00F22BBB">
              <w:rPr>
                <w:rFonts w:cs="Times New Roman"/>
                <w:szCs w:val="24"/>
                <w:u w:val="single"/>
              </w:rPr>
              <w:t>FLA kursusega</w:t>
            </w:r>
            <w:r w:rsidRPr="00F22BBB">
              <w:rPr>
                <w:rFonts w:cs="Times New Roman"/>
                <w:szCs w:val="24"/>
              </w:rPr>
              <w:t>:  jõud, töö ja energia;</w:t>
            </w:r>
          </w:p>
          <w:p w:rsidR="00634423" w:rsidRPr="00F22BBB" w:rsidRDefault="00634423" w:rsidP="00676B66">
            <w:pPr>
              <w:rPr>
                <w:rFonts w:cs="Times New Roman"/>
                <w:szCs w:val="24"/>
              </w:rPr>
            </w:pPr>
            <w:r w:rsidRPr="00F22BBB">
              <w:rPr>
                <w:rFonts w:cs="Times New Roman"/>
                <w:szCs w:val="24"/>
              </w:rPr>
              <w:t xml:space="preserve">2) </w:t>
            </w:r>
            <w:r w:rsidRPr="00F22BBB">
              <w:rPr>
                <w:rFonts w:cs="Times New Roman"/>
                <w:szCs w:val="24"/>
                <w:u w:val="single"/>
              </w:rPr>
              <w:t>lõiming matemaatikaga</w:t>
            </w:r>
            <w:r w:rsidRPr="00F22BBB">
              <w:rPr>
                <w:rFonts w:cs="Times New Roman"/>
                <w:szCs w:val="24"/>
              </w:rPr>
              <w:t xml:space="preserve">: lineaarvõrrandi lahendamine.. </w:t>
            </w:r>
          </w:p>
          <w:p w:rsidR="00634423" w:rsidRPr="00F22BBB" w:rsidRDefault="00634423" w:rsidP="00676B66">
            <w:pPr>
              <w:rPr>
                <w:rFonts w:cs="Times New Roman"/>
                <w:szCs w:val="24"/>
              </w:rPr>
            </w:pPr>
          </w:p>
          <w:p w:rsidR="00634423" w:rsidRPr="00F22BBB" w:rsidRDefault="00634423" w:rsidP="00676B66">
            <w:pPr>
              <w:rPr>
                <w:rFonts w:cs="Times New Roman"/>
                <w:szCs w:val="24"/>
              </w:rPr>
            </w:pPr>
            <w:r w:rsidRPr="00F22BBB">
              <w:rPr>
                <w:rFonts w:cs="Times New Roman"/>
                <w:b/>
                <w:szCs w:val="24"/>
              </w:rPr>
              <w:t>Hindamine:</w:t>
            </w:r>
            <w:r w:rsidRPr="00F22BBB">
              <w:rPr>
                <w:rFonts w:cs="Times New Roman"/>
                <w:szCs w:val="24"/>
              </w:rPr>
              <w:t xml:space="preserve"> 1) test mõistete, protsesside või nähtuste äratundmise peale; 2) lihtsamate (ühe-valemi) ülesannete lahendamise oskuse kontroll.</w:t>
            </w:r>
          </w:p>
        </w:tc>
      </w:tr>
    </w:tbl>
    <w:p w:rsidR="00384BB8" w:rsidRPr="00F22BBB" w:rsidRDefault="00384BB8" w:rsidP="00676B66">
      <w:pPr>
        <w:rPr>
          <w:rFonts w:cs="Times New Roman"/>
          <w:szCs w:val="24"/>
        </w:rPr>
      </w:pPr>
    </w:p>
    <w:p w:rsidR="00701F69" w:rsidRPr="00F22BBB" w:rsidRDefault="00701F69" w:rsidP="00F76D89">
      <w:pPr>
        <w:pStyle w:val="Heading2"/>
      </w:pPr>
      <w:bookmarkStart w:id="55" w:name="_Toc441150695"/>
      <w:r w:rsidRPr="00F22BBB">
        <w:t>III kursus “Elektromagnetism“</w:t>
      </w:r>
      <w:bookmarkEnd w:id="55"/>
    </w:p>
    <w:tbl>
      <w:tblPr>
        <w:tblW w:w="0" w:type="auto"/>
        <w:tblInd w:w="-10" w:type="dxa"/>
        <w:tblLayout w:type="fixed"/>
        <w:tblLook w:val="0000" w:firstRow="0" w:lastRow="0" w:firstColumn="0" w:lastColumn="0" w:noHBand="0" w:noVBand="0"/>
      </w:tblPr>
      <w:tblGrid>
        <w:gridCol w:w="2932"/>
        <w:gridCol w:w="11"/>
        <w:gridCol w:w="6526"/>
        <w:gridCol w:w="5604"/>
      </w:tblGrid>
      <w:tr w:rsidR="00701F69" w:rsidRPr="00F22BBB" w:rsidTr="00701F69">
        <w:tc>
          <w:tcPr>
            <w:tcW w:w="2943" w:type="dxa"/>
            <w:gridSpan w:val="2"/>
            <w:tcBorders>
              <w:top w:val="single" w:sz="4" w:space="0" w:color="000000"/>
              <w:left w:val="single" w:sz="4" w:space="0" w:color="000000"/>
              <w:bottom w:val="single" w:sz="4" w:space="0" w:color="000000"/>
            </w:tcBorders>
          </w:tcPr>
          <w:p w:rsidR="00701F69" w:rsidRPr="00F22BBB" w:rsidRDefault="00701F69" w:rsidP="00676B66">
            <w:pPr>
              <w:rPr>
                <w:rFonts w:cs="Times New Roman"/>
                <w:b/>
                <w:bCs/>
                <w:szCs w:val="24"/>
              </w:rPr>
            </w:pPr>
            <w:r w:rsidRPr="00F22BBB">
              <w:rPr>
                <w:rFonts w:cs="Times New Roman"/>
                <w:b/>
                <w:bCs/>
                <w:szCs w:val="24"/>
              </w:rPr>
              <w:t>Õppesisu koos soovitusliku tunnijaotusega</w:t>
            </w:r>
          </w:p>
        </w:tc>
        <w:tc>
          <w:tcPr>
            <w:tcW w:w="6526" w:type="dxa"/>
            <w:tcBorders>
              <w:top w:val="single" w:sz="4" w:space="0" w:color="000000"/>
              <w:left w:val="single" w:sz="4" w:space="0" w:color="000000"/>
              <w:bottom w:val="single" w:sz="4" w:space="0" w:color="000000"/>
            </w:tcBorders>
            <w:vAlign w:val="center"/>
          </w:tcPr>
          <w:p w:rsidR="00701F69" w:rsidRPr="00F22BBB" w:rsidRDefault="00701F69" w:rsidP="00676B66">
            <w:pPr>
              <w:rPr>
                <w:rFonts w:cs="Times New Roman"/>
                <w:b/>
                <w:bCs/>
                <w:szCs w:val="24"/>
              </w:rPr>
            </w:pPr>
            <w:r w:rsidRPr="00F22BBB">
              <w:rPr>
                <w:rFonts w:cs="Times New Roman"/>
                <w:b/>
                <w:bCs/>
                <w:szCs w:val="24"/>
              </w:rPr>
              <w:t>Õpitulemused</w:t>
            </w:r>
          </w:p>
        </w:tc>
        <w:tc>
          <w:tcPr>
            <w:tcW w:w="5604" w:type="dxa"/>
            <w:tcBorders>
              <w:top w:val="single" w:sz="4" w:space="0" w:color="000000"/>
              <w:left w:val="single" w:sz="4" w:space="0" w:color="000000"/>
              <w:bottom w:val="single" w:sz="4" w:space="0" w:color="000000"/>
              <w:right w:val="single" w:sz="4" w:space="0" w:color="000000"/>
            </w:tcBorders>
          </w:tcPr>
          <w:p w:rsidR="00701F69" w:rsidRPr="00F22BBB" w:rsidRDefault="00701F69" w:rsidP="00676B66">
            <w:pPr>
              <w:rPr>
                <w:rFonts w:cs="Times New Roman"/>
                <w:b/>
                <w:bCs/>
                <w:szCs w:val="24"/>
              </w:rPr>
            </w:pPr>
            <w:r w:rsidRPr="00F22BBB">
              <w:rPr>
                <w:rFonts w:cs="Times New Roman"/>
                <w:b/>
                <w:bCs/>
                <w:szCs w:val="24"/>
              </w:rPr>
              <w:t>Täiendavad praktilised tööd, IKT rakendamine, soovitused õpetajale</w:t>
            </w:r>
          </w:p>
        </w:tc>
      </w:tr>
      <w:tr w:rsidR="00701F69" w:rsidRPr="00F22BBB" w:rsidTr="00701F69">
        <w:tc>
          <w:tcPr>
            <w:tcW w:w="2943" w:type="dxa"/>
            <w:gridSpan w:val="2"/>
            <w:tcBorders>
              <w:top w:val="single" w:sz="4" w:space="0" w:color="000000"/>
              <w:left w:val="single" w:sz="4" w:space="0" w:color="000000"/>
              <w:bottom w:val="single" w:sz="4" w:space="0" w:color="000000"/>
            </w:tcBorders>
          </w:tcPr>
          <w:p w:rsidR="00701F69" w:rsidRPr="00F22BBB" w:rsidRDefault="00517D7B" w:rsidP="00F76D89">
            <w:pPr>
              <w:pStyle w:val="Heading3"/>
            </w:pPr>
            <w:bookmarkStart w:id="56" w:name="_Toc441150696"/>
            <w:r>
              <w:t xml:space="preserve">1. </w:t>
            </w:r>
            <w:r w:rsidR="00F76D89">
              <w:t xml:space="preserve">Elektriväli ja magnetväli </w:t>
            </w:r>
            <w:r w:rsidR="00701F69" w:rsidRPr="00F22BBB">
              <w:t>(10 tundi)</w:t>
            </w:r>
            <w:bookmarkEnd w:id="56"/>
          </w:p>
          <w:p w:rsidR="00701F69" w:rsidRPr="00F22BBB" w:rsidRDefault="00701F69" w:rsidP="00676B66">
            <w:pPr>
              <w:rPr>
                <w:rFonts w:cs="Times New Roman"/>
                <w:szCs w:val="24"/>
              </w:rPr>
            </w:pPr>
            <w:r w:rsidRPr="00F22BBB">
              <w:rPr>
                <w:rFonts w:cs="Times New Roman"/>
                <w:szCs w:val="24"/>
              </w:rPr>
              <w:t>Elektrilaeng. Positiivsed ja negatiivsed laengud. Elemen</w:t>
            </w:r>
            <w:r w:rsidRPr="00F22BBB">
              <w:rPr>
                <w:rFonts w:cs="Times New Roman"/>
                <w:szCs w:val="24"/>
              </w:rPr>
              <w:softHyphen/>
              <w:t>taarlaeng. Laengu jäävuse seadus. Coulomb’i seadus. Punktlaeng. Elektri</w:t>
            </w:r>
            <w:r w:rsidRPr="00F22BBB">
              <w:rPr>
                <w:rFonts w:cs="Times New Roman"/>
                <w:szCs w:val="24"/>
              </w:rPr>
              <w:softHyphen/>
              <w:t>vool. Ampere’i seadus. Püsimagnet ja vooluga juhe. Elektri- ja magnet</w:t>
            </w:r>
            <w:r w:rsidRPr="00F22BBB">
              <w:rPr>
                <w:rFonts w:cs="Times New Roman"/>
                <w:szCs w:val="24"/>
              </w:rPr>
              <w:softHyphen/>
              <w:t>välja kirjeldavad vektor</w:t>
            </w:r>
            <w:r w:rsidRPr="00F22BBB">
              <w:rPr>
                <w:rFonts w:cs="Times New Roman"/>
                <w:szCs w:val="24"/>
              </w:rPr>
              <w:softHyphen/>
              <w:t xml:space="preserve">suurused elektrivälja tugevus ja </w:t>
            </w:r>
            <w:r w:rsidRPr="00F22BBB">
              <w:rPr>
                <w:rFonts w:cs="Times New Roman"/>
                <w:szCs w:val="24"/>
              </w:rPr>
              <w:lastRenderedPageBreak/>
              <w:t>magnet</w:t>
            </w:r>
            <w:r w:rsidRPr="00F22BBB">
              <w:rPr>
                <w:rFonts w:cs="Times New Roman"/>
                <w:szCs w:val="24"/>
              </w:rPr>
              <w:softHyphen/>
              <w:t>induktsioon. Punktlaengu välja</w:t>
            </w:r>
            <w:r w:rsidRPr="00F22BBB">
              <w:rPr>
                <w:rFonts w:cs="Times New Roman"/>
                <w:szCs w:val="24"/>
              </w:rPr>
              <w:softHyphen/>
              <w:t>tugevus ja sirgvoolu magnet</w:t>
            </w:r>
            <w:r w:rsidRPr="00F22BBB">
              <w:rPr>
                <w:rFonts w:cs="Times New Roman"/>
                <w:szCs w:val="24"/>
              </w:rPr>
              <w:softHyphen/>
              <w:t>induktsioon. Elektrivälja potentsiaal ja pinge. Pinge ja välja</w:t>
            </w:r>
            <w:r w:rsidRPr="00F22BBB">
              <w:rPr>
                <w:rFonts w:cs="Times New Roman"/>
                <w:szCs w:val="24"/>
              </w:rPr>
              <w:softHyphen/>
              <w:t>tugevuse seos. Välja visualiseerimine: välja jõujoon  ja ekvipotent</w:t>
            </w:r>
            <w:r w:rsidRPr="00F22BBB">
              <w:rPr>
                <w:rFonts w:cs="Times New Roman"/>
                <w:szCs w:val="24"/>
              </w:rPr>
              <w:softHyphen/>
              <w:t>siaalpind. Homogeenne elektriväli kahe erinime</w:t>
            </w:r>
            <w:r w:rsidRPr="00F22BBB">
              <w:rPr>
                <w:rFonts w:cs="Times New Roman"/>
                <w:szCs w:val="24"/>
              </w:rPr>
              <w:softHyphen/>
              <w:t>liselt laetud plaadi vahel, homo</w:t>
            </w:r>
            <w:r w:rsidRPr="00F22BBB">
              <w:rPr>
                <w:rFonts w:cs="Times New Roman"/>
                <w:szCs w:val="24"/>
              </w:rPr>
              <w:softHyphen/>
              <w:t xml:space="preserve">geenne magnetväli solenoidis. </w:t>
            </w:r>
          </w:p>
          <w:p w:rsidR="00701F69" w:rsidRPr="00F22BBB" w:rsidRDefault="00701F69" w:rsidP="00676B66">
            <w:pPr>
              <w:rPr>
                <w:rFonts w:cs="Times New Roman"/>
                <w:b/>
                <w:szCs w:val="24"/>
              </w:rPr>
            </w:pPr>
          </w:p>
          <w:p w:rsidR="00701F69" w:rsidRPr="00F22BBB" w:rsidRDefault="00701F69" w:rsidP="00676B66">
            <w:pPr>
              <w:rPr>
                <w:rFonts w:cs="Times New Roman"/>
                <w:szCs w:val="24"/>
              </w:rPr>
            </w:pPr>
            <w:r w:rsidRPr="00F22BBB">
              <w:rPr>
                <w:rFonts w:cs="Times New Roman"/>
                <w:b/>
                <w:szCs w:val="24"/>
              </w:rPr>
              <w:t xml:space="preserve">Põhimõisted: </w:t>
            </w:r>
            <w:r w:rsidRPr="00F22BBB">
              <w:rPr>
                <w:rFonts w:cs="Times New Roman"/>
                <w:szCs w:val="24"/>
              </w:rPr>
              <w:t>elektrilaeng, elementaarlaeng, voolu</w:t>
            </w:r>
            <w:r w:rsidRPr="00F22BBB">
              <w:rPr>
                <w:rFonts w:cs="Times New Roman"/>
                <w:szCs w:val="24"/>
              </w:rPr>
              <w:softHyphen/>
              <w:t>tugevus, punktlaeng, püsimagnet, aine magnee</w:t>
            </w:r>
            <w:r w:rsidRPr="00F22BBB">
              <w:rPr>
                <w:rFonts w:cs="Times New Roman"/>
                <w:szCs w:val="24"/>
              </w:rPr>
              <w:softHyphen/>
              <w:t>tumine, magnetnõel, elektriväli, magnetväli, elektri</w:t>
            </w:r>
            <w:r w:rsidRPr="00F22BBB">
              <w:rPr>
                <w:rFonts w:cs="Times New Roman"/>
                <w:szCs w:val="24"/>
              </w:rPr>
              <w:softHyphen/>
              <w:t>välja tugevus, magnetindukt</w:t>
            </w:r>
            <w:r w:rsidRPr="00F22BBB">
              <w:rPr>
                <w:rFonts w:cs="Times New Roman"/>
                <w:szCs w:val="24"/>
              </w:rPr>
              <w:softHyphen/>
              <w:t>sioon, potentsiaal, pinge, jõujoon, ekvipotentsiaalpind, homogeenne väli. Mõõtühikud: amper, kulon, volt, elektronvolt, volt meetri kohta, tesla.</w:t>
            </w:r>
          </w:p>
        </w:tc>
        <w:tc>
          <w:tcPr>
            <w:tcW w:w="6526" w:type="dxa"/>
            <w:tcBorders>
              <w:top w:val="single" w:sz="4" w:space="0" w:color="000000"/>
              <w:left w:val="single" w:sz="4" w:space="0" w:color="000000"/>
              <w:bottom w:val="single" w:sz="4" w:space="0" w:color="000000"/>
            </w:tcBorders>
          </w:tcPr>
          <w:p w:rsidR="00701F69" w:rsidRPr="00F22BBB" w:rsidRDefault="00701F69" w:rsidP="00676B66">
            <w:pPr>
              <w:rPr>
                <w:rFonts w:cs="Times New Roman"/>
                <w:szCs w:val="24"/>
              </w:rPr>
            </w:pPr>
            <w:r w:rsidRPr="00F22BBB">
              <w:rPr>
                <w:rFonts w:cs="Times New Roman"/>
                <w:szCs w:val="24"/>
              </w:rPr>
              <w:lastRenderedPageBreak/>
              <w:t xml:space="preserve">eristab sõna </w:t>
            </w:r>
            <w:r w:rsidRPr="00F22BBB">
              <w:rPr>
                <w:rFonts w:cs="Times New Roman"/>
                <w:i/>
                <w:szCs w:val="24"/>
              </w:rPr>
              <w:t xml:space="preserve">laeng </w:t>
            </w:r>
            <w:r w:rsidRPr="00F22BBB">
              <w:rPr>
                <w:rFonts w:cs="Times New Roman"/>
                <w:szCs w:val="24"/>
              </w:rPr>
              <w:t>kolme tähendust: a) keha omadus osaleda mingis vastastikmõjus, b) seda omadust kirjeldav füüsikaline suurus ning c) osakeste kogum, millel on kõnealune omadus;</w:t>
            </w:r>
          </w:p>
          <w:p w:rsidR="00701F69" w:rsidRPr="00F22BBB" w:rsidRDefault="00701F69" w:rsidP="00676B66">
            <w:pPr>
              <w:rPr>
                <w:rFonts w:cs="Times New Roman"/>
                <w:szCs w:val="24"/>
              </w:rPr>
            </w:pPr>
            <w:r w:rsidRPr="00F22BBB">
              <w:rPr>
                <w:rFonts w:cs="Times New Roman"/>
                <w:szCs w:val="24"/>
              </w:rPr>
              <w:t xml:space="preserve">teab elektrivoolu kokkuleppelist suunda, seletab voolu suuna sõltumatust laengukandjate märgist ning kasutab probleemide lahendamisel valemit  </w:t>
            </w:r>
            <w:r w:rsidRPr="00F22BBB">
              <w:rPr>
                <w:rFonts w:cs="Times New Roman"/>
                <w:position w:val="-16"/>
                <w:szCs w:val="24"/>
              </w:rPr>
              <w:object w:dxaOrig="596" w:dyaOrig="565">
                <v:shape id="_x0000_i1042" type="#_x0000_t75" style="width:30.15pt;height:28.45pt" o:ole="" filled="t">
                  <v:fill color2="black"/>
                  <v:imagedata r:id="rId43" o:title=""/>
                </v:shape>
                <o:OLEObject Type="Embed" ProgID="Equation.3" ShapeID="_x0000_i1042" DrawAspect="Content" ObjectID="_1514893994" r:id="rId44"/>
              </w:object>
            </w:r>
            <w:r w:rsidRPr="00F22BBB">
              <w:rPr>
                <w:rFonts w:cs="Times New Roman"/>
                <w:szCs w:val="24"/>
              </w:rPr>
              <w:t>;</w:t>
            </w:r>
          </w:p>
          <w:p w:rsidR="00701F69" w:rsidRPr="00F22BBB" w:rsidRDefault="00701F69" w:rsidP="00676B66">
            <w:pPr>
              <w:rPr>
                <w:rFonts w:cs="Times New Roman"/>
                <w:szCs w:val="24"/>
              </w:rPr>
            </w:pPr>
            <w:r w:rsidRPr="00F22BBB">
              <w:rPr>
                <w:rFonts w:cs="Times New Roman"/>
                <w:szCs w:val="24"/>
              </w:rPr>
              <w:t>teab, et magnetväljal on kaks põhimõtteliselt erinevat võimalikku tekitajat – püsimagnet ja vooluga juhe, elektrostaatilisel väljal aga ainult üks – laetud keha, seletab nimetatud asjaolu ilmnemist väljade geomeetrias;</w:t>
            </w:r>
          </w:p>
          <w:p w:rsidR="00701F69" w:rsidRPr="00F22BBB" w:rsidRDefault="00701F69" w:rsidP="00676B66">
            <w:pPr>
              <w:rPr>
                <w:rFonts w:cs="Times New Roman"/>
                <w:szCs w:val="24"/>
              </w:rPr>
            </w:pPr>
            <w:r w:rsidRPr="00F22BBB">
              <w:rPr>
                <w:rFonts w:cs="Times New Roman"/>
                <w:szCs w:val="24"/>
              </w:rPr>
              <w:t xml:space="preserve">kasutab probleeme lahendades Coulomb’i ja Ampere’i seadust  </w:t>
            </w:r>
            <w:r w:rsidRPr="00F22BBB">
              <w:rPr>
                <w:rFonts w:cs="Times New Roman"/>
                <w:position w:val="-20"/>
                <w:szCs w:val="24"/>
              </w:rPr>
              <w:object w:dxaOrig="1270" w:dyaOrig="655">
                <v:shape id="_x0000_i1043" type="#_x0000_t75" style="width:63.65pt;height:32.65pt" o:ole="" filled="t">
                  <v:fill color2="black"/>
                  <v:imagedata r:id="rId45" o:title=""/>
                </v:shape>
                <o:OLEObject Type="Embed" ProgID="Equation.3" ShapeID="_x0000_i1043" DrawAspect="Content" ObjectID="_1514893995" r:id="rId46"/>
              </w:object>
            </w:r>
            <w:r w:rsidRPr="00F22BBB">
              <w:rPr>
                <w:rFonts w:cs="Times New Roman"/>
                <w:szCs w:val="24"/>
              </w:rPr>
              <w:t xml:space="preserve">   ja   </w:t>
            </w:r>
            <w:r w:rsidRPr="00F22BBB">
              <w:rPr>
                <w:rFonts w:cs="Times New Roman"/>
                <w:position w:val="-18"/>
                <w:szCs w:val="24"/>
              </w:rPr>
              <w:object w:dxaOrig="1229" w:dyaOrig="619">
                <v:shape id="_x0000_i1044" type="#_x0000_t75" style="width:61.1pt;height:31pt" o:ole="" filled="t">
                  <v:fill color2="black"/>
                  <v:imagedata r:id="rId47" o:title=""/>
                </v:shape>
                <o:OLEObject Type="Embed" ProgID="Equation.3" ShapeID="_x0000_i1044" DrawAspect="Content" ObjectID="_1514893996" r:id="rId48"/>
              </w:object>
            </w:r>
            <w:r w:rsidRPr="00F22BBB">
              <w:rPr>
                <w:rFonts w:cs="Times New Roman"/>
                <w:szCs w:val="24"/>
              </w:rPr>
              <w:t>;</w:t>
            </w:r>
          </w:p>
          <w:p w:rsidR="00701F69" w:rsidRPr="00F22BBB" w:rsidRDefault="00701F69" w:rsidP="00676B66">
            <w:pPr>
              <w:rPr>
                <w:rFonts w:cs="Times New Roman"/>
                <w:szCs w:val="24"/>
              </w:rPr>
            </w:pPr>
            <w:r w:rsidRPr="00F22BBB">
              <w:rPr>
                <w:rFonts w:cs="Times New Roman"/>
                <w:szCs w:val="24"/>
              </w:rPr>
              <w:t xml:space="preserve">teab elektrivälja tugevuse ja magnetinduktsiooni definitsioone ning oskab rakendada definitsioonivalemeid </w:t>
            </w:r>
            <w:r w:rsidRPr="00F22BBB">
              <w:rPr>
                <w:rFonts w:cs="Times New Roman"/>
                <w:position w:val="-16"/>
                <w:szCs w:val="24"/>
              </w:rPr>
              <w:object w:dxaOrig="708" w:dyaOrig="565">
                <v:shape id="_x0000_i1045" type="#_x0000_t75" style="width:35.15pt;height:28.45pt" o:ole="" filled="t">
                  <v:fill color2="black"/>
                  <v:imagedata r:id="rId49" o:title=""/>
                </v:shape>
                <o:OLEObject Type="Embed" ProgID="Equation.3" ShapeID="_x0000_i1045" DrawAspect="Content" ObjectID="_1514893997" r:id="rId50"/>
              </w:object>
            </w:r>
            <w:r w:rsidRPr="00F22BBB">
              <w:rPr>
                <w:rFonts w:cs="Times New Roman"/>
                <w:szCs w:val="24"/>
              </w:rPr>
              <w:t xml:space="preserve">   ja   </w:t>
            </w:r>
            <w:r w:rsidRPr="00F22BBB">
              <w:rPr>
                <w:rFonts w:cs="Times New Roman"/>
                <w:position w:val="-16"/>
                <w:szCs w:val="24"/>
              </w:rPr>
              <w:object w:dxaOrig="908" w:dyaOrig="565">
                <v:shape id="_x0000_i1046" type="#_x0000_t75" style="width:46.05pt;height:28.45pt" o:ole="" filled="t">
                  <v:fill color2="black"/>
                  <v:imagedata r:id="rId51" o:title=""/>
                </v:shape>
                <o:OLEObject Type="Embed" ProgID="Equation.3" ShapeID="_x0000_i1046" DrawAspect="Content" ObjectID="_1514893998" r:id="rId52"/>
              </w:object>
            </w:r>
            <w:r w:rsidRPr="00F22BBB">
              <w:rPr>
                <w:rFonts w:cs="Times New Roman"/>
                <w:szCs w:val="24"/>
              </w:rPr>
              <w:t>;</w:t>
            </w:r>
          </w:p>
          <w:p w:rsidR="00701F69" w:rsidRPr="00F22BBB" w:rsidRDefault="00701F69" w:rsidP="00676B66">
            <w:pPr>
              <w:rPr>
                <w:rFonts w:cs="Times New Roman"/>
                <w:szCs w:val="24"/>
              </w:rPr>
            </w:pPr>
            <w:r w:rsidRPr="00F22BBB">
              <w:rPr>
                <w:rFonts w:cs="Times New Roman"/>
                <w:szCs w:val="24"/>
              </w:rPr>
              <w:t xml:space="preserve">kasutab elektrivälja tugevuse ja magnetinduktsiooni vektorite suundade määramise eeskirju; </w:t>
            </w:r>
          </w:p>
          <w:p w:rsidR="00701F69" w:rsidRPr="00F22BBB" w:rsidRDefault="00701F69" w:rsidP="00676B66">
            <w:pPr>
              <w:rPr>
                <w:rFonts w:cs="Times New Roman"/>
                <w:szCs w:val="24"/>
              </w:rPr>
            </w:pPr>
            <w:r w:rsidRPr="00F22BBB">
              <w:rPr>
                <w:rFonts w:cs="Times New Roman"/>
                <w:szCs w:val="24"/>
              </w:rPr>
              <w:t xml:space="preserve">tunneb Oerstedi katsest tulenevaid sirgjuhtme magnetvälja geomeetrilisi omadusi, kasutab Ampere’i seadust kujul           </w:t>
            </w:r>
            <w:r w:rsidRPr="00F22BBB">
              <w:rPr>
                <w:rFonts w:cs="Times New Roman"/>
                <w:i/>
                <w:szCs w:val="24"/>
              </w:rPr>
              <w:t>F = B I l</w:t>
            </w:r>
            <w:r w:rsidRPr="00F22BBB">
              <w:rPr>
                <w:rFonts w:cs="Times New Roman"/>
                <w:szCs w:val="24"/>
              </w:rPr>
              <w:t xml:space="preserve"> sin α  ja rakendab vastava jõu suuna määramise eeskirja;</w:t>
            </w:r>
          </w:p>
          <w:p w:rsidR="00701F69" w:rsidRPr="00F22BBB" w:rsidRDefault="00701F69" w:rsidP="00676B66">
            <w:pPr>
              <w:rPr>
                <w:rFonts w:cs="Times New Roman"/>
                <w:szCs w:val="24"/>
              </w:rPr>
            </w:pPr>
            <w:r w:rsidRPr="00F22BBB">
              <w:rPr>
                <w:rFonts w:cs="Times New Roman"/>
                <w:szCs w:val="24"/>
              </w:rPr>
              <w:t xml:space="preserve">kasutab probleeme lahendades valemeid </w:t>
            </w:r>
            <w:r w:rsidRPr="00F22BBB">
              <w:rPr>
                <w:rFonts w:cs="Times New Roman"/>
                <w:position w:val="-16"/>
                <w:szCs w:val="24"/>
              </w:rPr>
              <w:object w:dxaOrig="730" w:dyaOrig="565">
                <v:shape id="_x0000_i1047" type="#_x0000_t75" style="width:36.85pt;height:28.45pt" o:ole="" filled="t">
                  <v:fill color2="black"/>
                  <v:imagedata r:id="rId53" o:title=""/>
                </v:shape>
                <o:OLEObject Type="Embed" ProgID="Equation.3" ShapeID="_x0000_i1047" DrawAspect="Content" ObjectID="_1514893999" r:id="rId54"/>
              </w:object>
            </w:r>
            <w:r w:rsidRPr="00F22BBB">
              <w:rPr>
                <w:rFonts w:cs="Times New Roman"/>
                <w:szCs w:val="24"/>
              </w:rPr>
              <w:t xml:space="preserve">, </w:t>
            </w:r>
            <w:r w:rsidRPr="00F22BBB">
              <w:rPr>
                <w:rFonts w:cs="Times New Roman"/>
                <w:position w:val="-18"/>
                <w:szCs w:val="24"/>
              </w:rPr>
              <w:object w:dxaOrig="940" w:dyaOrig="619">
                <v:shape id="_x0000_i1048" type="#_x0000_t75" style="width:46.9pt;height:31pt" o:ole="" filled="t">
                  <v:fill color2="black"/>
                  <v:imagedata r:id="rId55" o:title=""/>
                </v:shape>
                <o:OLEObject Type="Embed" ProgID="Equation.3" ShapeID="_x0000_i1048" DrawAspect="Content" ObjectID="_1514894000" r:id="rId56"/>
              </w:object>
            </w:r>
            <w:r w:rsidRPr="00F22BBB">
              <w:rPr>
                <w:rFonts w:cs="Times New Roman"/>
                <w:szCs w:val="24"/>
              </w:rPr>
              <w:t xml:space="preserve"> ja </w:t>
            </w:r>
            <w:r w:rsidRPr="00F22BBB">
              <w:rPr>
                <w:rFonts w:cs="Times New Roman"/>
                <w:position w:val="-16"/>
                <w:szCs w:val="24"/>
              </w:rPr>
              <w:object w:dxaOrig="732" w:dyaOrig="565">
                <v:shape id="_x0000_i1049" type="#_x0000_t75" style="width:36.85pt;height:28.45pt" o:ole="" filled="t">
                  <v:fill color2="black"/>
                  <v:imagedata r:id="rId57" o:title=""/>
                </v:shape>
                <o:OLEObject Type="Embed" ProgID="Equation.3" ShapeID="_x0000_i1049" DrawAspect="Content" ObjectID="_1514894001" r:id="rId58"/>
              </w:object>
            </w:r>
            <w:r w:rsidRPr="00F22BBB">
              <w:rPr>
                <w:rFonts w:cs="Times New Roman"/>
                <w:szCs w:val="24"/>
              </w:rPr>
              <w:t>;</w:t>
            </w:r>
          </w:p>
          <w:p w:rsidR="00701F69" w:rsidRPr="00F22BBB" w:rsidRDefault="00701F69" w:rsidP="00676B66">
            <w:pPr>
              <w:rPr>
                <w:rFonts w:cs="Times New Roman"/>
                <w:szCs w:val="24"/>
              </w:rPr>
            </w:pPr>
            <w:r w:rsidRPr="00F22BBB">
              <w:rPr>
                <w:rFonts w:cs="Times New Roman"/>
                <w:szCs w:val="24"/>
              </w:rPr>
              <w:t>seletab erinevusi mõistete: pinge ja potentsiaal,  kasutamises;</w:t>
            </w:r>
          </w:p>
          <w:p w:rsidR="00701F69" w:rsidRPr="00F22BBB" w:rsidRDefault="00701F69" w:rsidP="00676B66">
            <w:pPr>
              <w:rPr>
                <w:rFonts w:cs="Times New Roman"/>
                <w:szCs w:val="24"/>
              </w:rPr>
            </w:pPr>
            <w:r w:rsidRPr="00F22BBB">
              <w:rPr>
                <w:rFonts w:cs="Times New Roman"/>
                <w:szCs w:val="24"/>
              </w:rPr>
              <w:t>joonistab kuni kahe väljatekitaja korral elektrostaatilise välja E-vektorit ning juhtmelõigu või püsimagneti magnetvälja B-vektorit etteantud punktis, joonistab nende väljade jõujooni ja elektrostaatilise välja ekvipotentsiaalpindu;</w:t>
            </w:r>
          </w:p>
          <w:p w:rsidR="00701F69" w:rsidRPr="00F22BBB" w:rsidRDefault="00701F69" w:rsidP="00676B66">
            <w:pPr>
              <w:rPr>
                <w:rFonts w:cs="Times New Roman"/>
                <w:szCs w:val="24"/>
              </w:rPr>
            </w:pPr>
            <w:r w:rsidRPr="00F22BBB">
              <w:rPr>
                <w:rFonts w:cs="Times New Roman"/>
                <w:szCs w:val="24"/>
              </w:rPr>
              <w:t>teab, et kahe erinimeliselt laetud plaadi vahel tekib homogeenne elektriväli ning et solenoidis tekib homogeenne magnetväli; oskab joonistada nende väljade jõujooni.</w:t>
            </w:r>
          </w:p>
        </w:tc>
        <w:tc>
          <w:tcPr>
            <w:tcW w:w="5604" w:type="dxa"/>
            <w:tcBorders>
              <w:top w:val="single" w:sz="4" w:space="0" w:color="000000"/>
              <w:left w:val="single" w:sz="4" w:space="0" w:color="000000"/>
              <w:bottom w:val="single" w:sz="4" w:space="0" w:color="000000"/>
              <w:right w:val="single" w:sz="4" w:space="0" w:color="000000"/>
            </w:tcBorders>
          </w:tcPr>
          <w:p w:rsidR="00701F69" w:rsidRPr="00F22BBB" w:rsidRDefault="00701F69" w:rsidP="00676B66">
            <w:pPr>
              <w:rPr>
                <w:rFonts w:cs="Times New Roman"/>
                <w:b/>
                <w:szCs w:val="24"/>
              </w:rPr>
            </w:pPr>
            <w:r w:rsidRPr="00F22BBB">
              <w:rPr>
                <w:rFonts w:cs="Times New Roman"/>
                <w:b/>
                <w:szCs w:val="24"/>
              </w:rPr>
              <w:lastRenderedPageBreak/>
              <w:t xml:space="preserve">Metoodilised soovitused:  </w:t>
            </w:r>
          </w:p>
          <w:p w:rsidR="00701F69" w:rsidRPr="00F22BBB" w:rsidRDefault="00701F69" w:rsidP="00676B66">
            <w:pPr>
              <w:rPr>
                <w:rFonts w:cs="Times New Roman"/>
                <w:szCs w:val="24"/>
              </w:rPr>
            </w:pPr>
            <w:r w:rsidRPr="00F22BBB">
              <w:rPr>
                <w:rFonts w:cs="Times New Roman"/>
                <w:bCs/>
                <w:szCs w:val="24"/>
                <w:u w:val="single"/>
              </w:rPr>
              <w:t>1. tund:</w:t>
            </w:r>
            <w:r w:rsidRPr="00F22BBB">
              <w:rPr>
                <w:rFonts w:cs="Times New Roman"/>
                <w:bCs/>
                <w:szCs w:val="24"/>
              </w:rPr>
              <w:t xml:space="preserve"> </w:t>
            </w:r>
            <w:r w:rsidRPr="00F22BBB">
              <w:rPr>
                <w:rFonts w:cs="Times New Roman"/>
                <w:szCs w:val="24"/>
              </w:rPr>
              <w:t>Elektrilaeng. Laengu jäävuse seadus. Elemen</w:t>
            </w:r>
            <w:r w:rsidRPr="00F22BBB">
              <w:rPr>
                <w:rFonts w:cs="Times New Roman"/>
                <w:szCs w:val="24"/>
              </w:rPr>
              <w:softHyphen/>
              <w:t>taarlaeng.</w:t>
            </w:r>
          </w:p>
          <w:p w:rsidR="00701F69" w:rsidRPr="00F22BBB" w:rsidRDefault="00701F69" w:rsidP="00676B66">
            <w:pPr>
              <w:rPr>
                <w:rFonts w:cs="Times New Roman"/>
                <w:szCs w:val="24"/>
              </w:rPr>
            </w:pPr>
            <w:r w:rsidRPr="00F22BBB">
              <w:rPr>
                <w:rFonts w:cs="Times New Roman"/>
                <w:bCs/>
                <w:szCs w:val="24"/>
                <w:u w:val="single"/>
              </w:rPr>
              <w:t>2. tund:</w:t>
            </w:r>
            <w:r w:rsidRPr="00F22BBB">
              <w:rPr>
                <w:rFonts w:cs="Times New Roman"/>
                <w:bCs/>
                <w:szCs w:val="24"/>
              </w:rPr>
              <w:t xml:space="preserve"> </w:t>
            </w:r>
            <w:r w:rsidRPr="00F22BBB">
              <w:rPr>
                <w:rFonts w:cs="Times New Roman"/>
                <w:szCs w:val="24"/>
              </w:rPr>
              <w:t>Coulomb’i seadus. Punktlaeng.</w:t>
            </w:r>
          </w:p>
          <w:p w:rsidR="00701F69" w:rsidRPr="00F22BBB" w:rsidRDefault="00701F69" w:rsidP="00676B66">
            <w:pPr>
              <w:rPr>
                <w:rFonts w:cs="Times New Roman"/>
                <w:szCs w:val="24"/>
              </w:rPr>
            </w:pPr>
            <w:r w:rsidRPr="00F22BBB">
              <w:rPr>
                <w:rFonts w:cs="Times New Roman"/>
                <w:bCs/>
                <w:szCs w:val="24"/>
                <w:u w:val="single"/>
              </w:rPr>
              <w:t>3. tund:</w:t>
            </w:r>
            <w:r w:rsidRPr="00F22BBB">
              <w:rPr>
                <w:rFonts w:cs="Times New Roman"/>
                <w:bCs/>
                <w:szCs w:val="24"/>
              </w:rPr>
              <w:t xml:space="preserve"> </w:t>
            </w:r>
            <w:r w:rsidRPr="00F22BBB">
              <w:rPr>
                <w:rFonts w:cs="Times New Roman"/>
                <w:szCs w:val="24"/>
              </w:rPr>
              <w:t>Elektri</w:t>
            </w:r>
            <w:r w:rsidRPr="00F22BBB">
              <w:rPr>
                <w:rFonts w:cs="Times New Roman"/>
                <w:szCs w:val="24"/>
              </w:rPr>
              <w:softHyphen/>
              <w:t>vool. Ampere’i seadus. Püsimagnet ja vooluga juhe.</w:t>
            </w:r>
          </w:p>
          <w:p w:rsidR="00701F69" w:rsidRPr="00F22BBB" w:rsidRDefault="00701F69" w:rsidP="00676B66">
            <w:pPr>
              <w:rPr>
                <w:rFonts w:cs="Times New Roman"/>
                <w:szCs w:val="24"/>
              </w:rPr>
            </w:pPr>
            <w:r w:rsidRPr="00F22BBB">
              <w:rPr>
                <w:rFonts w:cs="Times New Roman"/>
                <w:bCs/>
                <w:szCs w:val="24"/>
                <w:u w:val="single"/>
              </w:rPr>
              <w:t>4. tund:</w:t>
            </w:r>
            <w:r w:rsidRPr="00F22BBB">
              <w:rPr>
                <w:rFonts w:cs="Times New Roman"/>
                <w:bCs/>
                <w:szCs w:val="24"/>
              </w:rPr>
              <w:t xml:space="preserve"> </w:t>
            </w:r>
            <w:r w:rsidRPr="00F22BBB">
              <w:rPr>
                <w:rFonts w:cs="Times New Roman"/>
                <w:szCs w:val="24"/>
              </w:rPr>
              <w:t>Elektrivälja tugevus ja magnet</w:t>
            </w:r>
            <w:r w:rsidRPr="00F22BBB">
              <w:rPr>
                <w:rFonts w:cs="Times New Roman"/>
                <w:szCs w:val="24"/>
              </w:rPr>
              <w:softHyphen/>
              <w:t>induktsioon, nende mõõtühikud.</w:t>
            </w:r>
          </w:p>
          <w:p w:rsidR="00701F69" w:rsidRPr="00F22BBB" w:rsidRDefault="00701F69" w:rsidP="00676B66">
            <w:pPr>
              <w:rPr>
                <w:rFonts w:cs="Times New Roman"/>
                <w:szCs w:val="24"/>
              </w:rPr>
            </w:pPr>
            <w:r w:rsidRPr="00F22BBB">
              <w:rPr>
                <w:rFonts w:cs="Times New Roman"/>
                <w:bCs/>
                <w:szCs w:val="24"/>
                <w:u w:val="single"/>
              </w:rPr>
              <w:t>5. tund:</w:t>
            </w:r>
            <w:r w:rsidRPr="00F22BBB">
              <w:rPr>
                <w:rFonts w:cs="Times New Roman"/>
                <w:bCs/>
                <w:szCs w:val="24"/>
              </w:rPr>
              <w:t xml:space="preserve"> </w:t>
            </w:r>
            <w:r w:rsidRPr="00F22BBB">
              <w:rPr>
                <w:rFonts w:cs="Times New Roman"/>
                <w:szCs w:val="24"/>
              </w:rPr>
              <w:t>Punktlaengu välja</w:t>
            </w:r>
            <w:r w:rsidRPr="00F22BBB">
              <w:rPr>
                <w:rFonts w:cs="Times New Roman"/>
                <w:szCs w:val="24"/>
              </w:rPr>
              <w:softHyphen/>
              <w:t>tugevus ja sirgvoolu magnet</w:t>
            </w:r>
            <w:r w:rsidRPr="00F22BBB">
              <w:rPr>
                <w:rFonts w:cs="Times New Roman"/>
                <w:szCs w:val="24"/>
              </w:rPr>
              <w:softHyphen/>
              <w:t>induktsioon.</w:t>
            </w:r>
          </w:p>
          <w:p w:rsidR="00701F69" w:rsidRPr="00F22BBB" w:rsidRDefault="00701F69" w:rsidP="00676B66">
            <w:pPr>
              <w:rPr>
                <w:rFonts w:cs="Times New Roman"/>
                <w:szCs w:val="24"/>
              </w:rPr>
            </w:pPr>
            <w:r w:rsidRPr="00F22BBB">
              <w:rPr>
                <w:rFonts w:cs="Times New Roman"/>
                <w:bCs/>
                <w:szCs w:val="24"/>
                <w:u w:val="single"/>
              </w:rPr>
              <w:t>6. tund:</w:t>
            </w:r>
            <w:r w:rsidRPr="00F22BBB">
              <w:rPr>
                <w:rFonts w:cs="Times New Roman"/>
                <w:bCs/>
                <w:szCs w:val="24"/>
              </w:rPr>
              <w:t xml:space="preserve"> </w:t>
            </w:r>
            <w:r w:rsidRPr="00F22BBB">
              <w:rPr>
                <w:rFonts w:cs="Times New Roman"/>
                <w:szCs w:val="24"/>
              </w:rPr>
              <w:t>Elektrivälja potentsiaal ja pinge.</w:t>
            </w:r>
          </w:p>
          <w:p w:rsidR="00701F69" w:rsidRPr="00F22BBB" w:rsidRDefault="00701F69" w:rsidP="00676B66">
            <w:pPr>
              <w:rPr>
                <w:rFonts w:cs="Times New Roman"/>
                <w:szCs w:val="24"/>
              </w:rPr>
            </w:pPr>
            <w:r w:rsidRPr="00F22BBB">
              <w:rPr>
                <w:rFonts w:cs="Times New Roman"/>
                <w:bCs/>
                <w:szCs w:val="24"/>
                <w:u w:val="single"/>
              </w:rPr>
              <w:t>7. tund:</w:t>
            </w:r>
            <w:r w:rsidRPr="00F22BBB">
              <w:rPr>
                <w:rFonts w:cs="Times New Roman"/>
                <w:bCs/>
                <w:szCs w:val="24"/>
              </w:rPr>
              <w:t xml:space="preserve"> </w:t>
            </w:r>
            <w:r w:rsidRPr="00F22BBB">
              <w:rPr>
                <w:rFonts w:cs="Times New Roman"/>
                <w:szCs w:val="24"/>
              </w:rPr>
              <w:t>Pinge ja välja</w:t>
            </w:r>
            <w:r w:rsidRPr="00F22BBB">
              <w:rPr>
                <w:rFonts w:cs="Times New Roman"/>
                <w:szCs w:val="24"/>
              </w:rPr>
              <w:softHyphen/>
              <w:t>tugevuse seos.</w:t>
            </w:r>
          </w:p>
          <w:p w:rsidR="00701F69" w:rsidRPr="00F22BBB" w:rsidRDefault="00701F69" w:rsidP="00676B66">
            <w:pPr>
              <w:rPr>
                <w:rFonts w:cs="Times New Roman"/>
                <w:szCs w:val="24"/>
              </w:rPr>
            </w:pPr>
            <w:r w:rsidRPr="00F22BBB">
              <w:rPr>
                <w:rFonts w:cs="Times New Roman"/>
                <w:bCs/>
                <w:szCs w:val="24"/>
                <w:u w:val="single"/>
              </w:rPr>
              <w:lastRenderedPageBreak/>
              <w:t>8. tund:</w:t>
            </w:r>
            <w:r w:rsidRPr="00F22BBB">
              <w:rPr>
                <w:rFonts w:cs="Times New Roman"/>
                <w:bCs/>
                <w:szCs w:val="24"/>
              </w:rPr>
              <w:t xml:space="preserve"> </w:t>
            </w:r>
            <w:r w:rsidRPr="00F22BBB">
              <w:rPr>
                <w:rFonts w:cs="Times New Roman"/>
                <w:szCs w:val="24"/>
              </w:rPr>
              <w:t xml:space="preserve">Välja visualiseerimine, homogeenne elektri- ja magnetväli. </w:t>
            </w:r>
          </w:p>
          <w:p w:rsidR="00701F69" w:rsidRPr="00F22BBB" w:rsidRDefault="00701F69" w:rsidP="00676B66">
            <w:pPr>
              <w:rPr>
                <w:rFonts w:cs="Times New Roman"/>
                <w:szCs w:val="24"/>
              </w:rPr>
            </w:pPr>
            <w:r w:rsidRPr="00F22BBB">
              <w:rPr>
                <w:rFonts w:cs="Times New Roman"/>
                <w:bCs/>
                <w:szCs w:val="24"/>
                <w:u w:val="single"/>
              </w:rPr>
              <w:t>9. ja 10. tund:</w:t>
            </w:r>
            <w:r w:rsidRPr="00F22BBB">
              <w:rPr>
                <w:rFonts w:cs="Times New Roman"/>
                <w:bCs/>
                <w:szCs w:val="24"/>
              </w:rPr>
              <w:t xml:space="preserve">  </w:t>
            </w:r>
            <w:r w:rsidRPr="00F22BBB">
              <w:rPr>
                <w:rFonts w:cs="Times New Roman"/>
                <w:szCs w:val="24"/>
              </w:rPr>
              <w:t>õpetaja valikul: kas teemade põhjalikum käsitlemine, ülesannete lahendamine, täiendavate praktiliste tööde tegemine, kordamine, kokkuvõtted või teadmiste kontroll.</w:t>
            </w:r>
          </w:p>
          <w:p w:rsidR="00701F69" w:rsidRPr="00F22BBB" w:rsidRDefault="00701F69" w:rsidP="00676B66">
            <w:pPr>
              <w:rPr>
                <w:rFonts w:cs="Times New Roman"/>
                <w:szCs w:val="24"/>
              </w:rPr>
            </w:pPr>
            <w:r w:rsidRPr="00F22BBB">
              <w:rPr>
                <w:rFonts w:cs="Times New Roman"/>
                <w:b/>
                <w:szCs w:val="24"/>
              </w:rPr>
              <w:t>Tähelepanu:</w:t>
            </w:r>
            <w:r w:rsidRPr="00F22BBB">
              <w:rPr>
                <w:rFonts w:cs="Times New Roman"/>
                <w:szCs w:val="24"/>
              </w:rPr>
              <w:t xml:space="preserve"> 1) Ampere’i seadus; 2) pinge ja voolutugevus – seos igapäevaeluga; 3) elektri- ja magnetvälja erinev mõju ainele. Ajapuuduse tekkimisel loobuda ekvipotentsiaal</w:t>
            </w:r>
            <w:r w:rsidRPr="00F22BBB">
              <w:rPr>
                <w:rFonts w:cs="Times New Roman"/>
                <w:szCs w:val="24"/>
              </w:rPr>
              <w:softHyphen/>
              <w:t xml:space="preserve">pindade käsitlemisest.  </w:t>
            </w:r>
          </w:p>
          <w:p w:rsidR="00701F69" w:rsidRPr="00F22BBB" w:rsidRDefault="00701F69" w:rsidP="00676B66">
            <w:pPr>
              <w:rPr>
                <w:rFonts w:cs="Times New Roman"/>
                <w:szCs w:val="24"/>
              </w:rPr>
            </w:pPr>
            <w:r w:rsidRPr="00F22BBB">
              <w:rPr>
                <w:rFonts w:cs="Times New Roman"/>
                <w:b/>
                <w:szCs w:val="24"/>
              </w:rPr>
              <w:t>Demokatsed või praktilised tööd</w:t>
            </w:r>
            <w:r w:rsidRPr="00F22BBB">
              <w:rPr>
                <w:rFonts w:cs="Times New Roman"/>
                <w:szCs w:val="24"/>
              </w:rPr>
              <w:t>: 1) Elektripendlite (rippuvate foolium</w:t>
            </w:r>
            <w:r w:rsidRPr="00F22BBB">
              <w:rPr>
                <w:rFonts w:cs="Times New Roman"/>
                <w:szCs w:val="24"/>
              </w:rPr>
              <w:softHyphen/>
              <w:t xml:space="preserve">silindrite) tõmbumine ja tõukumine, nurga ja massi mõõtmine, laengu arvutamine; 2) kahe juhtme magnetilise vastastikmõju uurimine. </w:t>
            </w:r>
          </w:p>
          <w:p w:rsidR="00701F69" w:rsidRPr="00F22BBB" w:rsidRDefault="00701F69" w:rsidP="00676B66">
            <w:pPr>
              <w:rPr>
                <w:rFonts w:cs="Times New Roman"/>
                <w:szCs w:val="24"/>
              </w:rPr>
            </w:pPr>
            <w:r w:rsidRPr="00F22BBB">
              <w:rPr>
                <w:rFonts w:cs="Times New Roman"/>
                <w:b/>
                <w:szCs w:val="24"/>
              </w:rPr>
              <w:t xml:space="preserve">IKT: </w:t>
            </w:r>
            <w:r w:rsidRPr="00F22BBB">
              <w:rPr>
                <w:rFonts w:cs="Times New Roman"/>
                <w:szCs w:val="24"/>
              </w:rPr>
              <w:t xml:space="preserve">linkide kogumik füüsikaõpetajate võrgustiku kodulehel. </w:t>
            </w:r>
          </w:p>
          <w:p w:rsidR="00701F69" w:rsidRPr="00F22BBB" w:rsidRDefault="00701F69" w:rsidP="00676B66">
            <w:pPr>
              <w:rPr>
                <w:rFonts w:cs="Times New Roman"/>
                <w:szCs w:val="24"/>
              </w:rPr>
            </w:pPr>
            <w:r w:rsidRPr="00F22BBB">
              <w:rPr>
                <w:rFonts w:cs="Times New Roman"/>
                <w:b/>
                <w:szCs w:val="24"/>
              </w:rPr>
              <w:t xml:space="preserve">Lõiming: </w:t>
            </w:r>
            <w:r w:rsidRPr="00F22BBB">
              <w:rPr>
                <w:rFonts w:cs="Times New Roman"/>
                <w:szCs w:val="24"/>
              </w:rPr>
              <w:t>1)</w:t>
            </w:r>
            <w:r w:rsidRPr="00F22BBB">
              <w:rPr>
                <w:rFonts w:cs="Times New Roman"/>
                <w:b/>
                <w:szCs w:val="24"/>
              </w:rPr>
              <w:t xml:space="preserve"> </w:t>
            </w:r>
            <w:r w:rsidRPr="00F22BBB">
              <w:rPr>
                <w:rFonts w:cs="Times New Roman"/>
                <w:szCs w:val="24"/>
                <w:u w:val="single"/>
              </w:rPr>
              <w:t>matemaatikaga</w:t>
            </w:r>
            <w:r w:rsidRPr="00F22BBB">
              <w:rPr>
                <w:rFonts w:cs="Times New Roman"/>
                <w:szCs w:val="24"/>
              </w:rPr>
              <w:t xml:space="preserve"> (vektorite liitmine); 2) </w:t>
            </w:r>
            <w:r w:rsidRPr="00F22BBB">
              <w:rPr>
                <w:rFonts w:cs="Times New Roman"/>
                <w:szCs w:val="24"/>
                <w:u w:val="single"/>
              </w:rPr>
              <w:t>FLA kursusega</w:t>
            </w:r>
            <w:r w:rsidRPr="00F22BBB">
              <w:rPr>
                <w:rFonts w:cs="Times New Roman"/>
                <w:szCs w:val="24"/>
              </w:rPr>
              <w:t xml:space="preserve"> (välja mõiste); 3) </w:t>
            </w:r>
            <w:r w:rsidRPr="00F22BBB">
              <w:rPr>
                <w:rFonts w:cs="Times New Roman"/>
                <w:szCs w:val="24"/>
                <w:u w:val="single"/>
              </w:rPr>
              <w:t>mehaanika kursusega</w:t>
            </w:r>
            <w:r w:rsidRPr="00F22BBB">
              <w:rPr>
                <w:rFonts w:cs="Times New Roman"/>
                <w:szCs w:val="24"/>
              </w:rPr>
              <w:t xml:space="preserve"> (voolutugevuse ja kiiruse valemid); 4) </w:t>
            </w:r>
            <w:r w:rsidRPr="00F22BBB">
              <w:rPr>
                <w:rFonts w:cs="Times New Roman"/>
                <w:szCs w:val="24"/>
                <w:u w:val="single"/>
              </w:rPr>
              <w:t>energia kursusega</w:t>
            </w:r>
            <w:r w:rsidRPr="00F22BBB">
              <w:rPr>
                <w:rFonts w:cs="Times New Roman"/>
                <w:szCs w:val="24"/>
              </w:rPr>
              <w:t xml:space="preserve"> (alalisvool).</w:t>
            </w:r>
          </w:p>
          <w:p w:rsidR="00701F69" w:rsidRPr="00F22BBB" w:rsidRDefault="00701F69" w:rsidP="00676B66">
            <w:pPr>
              <w:rPr>
                <w:rFonts w:cs="Times New Roman"/>
                <w:szCs w:val="24"/>
              </w:rPr>
            </w:pPr>
            <w:r w:rsidRPr="00F22BBB">
              <w:rPr>
                <w:rFonts w:cs="Times New Roman"/>
                <w:b/>
                <w:szCs w:val="24"/>
              </w:rPr>
              <w:t>Hindamine:</w:t>
            </w:r>
            <w:r w:rsidRPr="00F22BBB">
              <w:rPr>
                <w:rFonts w:cs="Times New Roman"/>
                <w:szCs w:val="24"/>
              </w:rPr>
              <w:t xml:space="preserve"> Veebipõhised testid. Laboratoorsed tööd. Kontrolltööd ülesannete lahendamise ja sisuliste probleemide lahendamise peale. </w:t>
            </w:r>
          </w:p>
          <w:p w:rsidR="00701F69" w:rsidRPr="00F22BBB" w:rsidRDefault="00701F69" w:rsidP="00676B66">
            <w:pPr>
              <w:rPr>
                <w:rFonts w:cs="Times New Roman"/>
                <w:szCs w:val="24"/>
              </w:rPr>
            </w:pPr>
            <w:r w:rsidRPr="00F22BBB">
              <w:rPr>
                <w:rFonts w:cs="Times New Roman"/>
                <w:szCs w:val="24"/>
              </w:rPr>
              <w:t xml:space="preserve">Õpilaste ettekanded. </w:t>
            </w:r>
          </w:p>
          <w:p w:rsidR="00701F69" w:rsidRPr="00F22BBB" w:rsidRDefault="00701F69" w:rsidP="00676B66">
            <w:pPr>
              <w:rPr>
                <w:rFonts w:cs="Times New Roman"/>
                <w:b/>
                <w:bCs/>
                <w:szCs w:val="24"/>
              </w:rPr>
            </w:pPr>
          </w:p>
        </w:tc>
      </w:tr>
      <w:tr w:rsidR="00701F69" w:rsidRPr="00F22BBB" w:rsidTr="00701F69">
        <w:tc>
          <w:tcPr>
            <w:tcW w:w="2943" w:type="dxa"/>
            <w:gridSpan w:val="2"/>
            <w:tcBorders>
              <w:top w:val="single" w:sz="4" w:space="0" w:color="000000"/>
              <w:left w:val="single" w:sz="4" w:space="0" w:color="000000"/>
              <w:bottom w:val="single" w:sz="4" w:space="0" w:color="000000"/>
            </w:tcBorders>
          </w:tcPr>
          <w:p w:rsidR="00701F69" w:rsidRPr="00F22BBB" w:rsidRDefault="00F76D89" w:rsidP="00F76D89">
            <w:pPr>
              <w:pStyle w:val="Heading3"/>
            </w:pPr>
            <w:bookmarkStart w:id="57" w:name="_Toc441150697"/>
            <w:r>
              <w:lastRenderedPageBreak/>
              <w:t>2. Elektromagnetväli (8 </w:t>
            </w:r>
            <w:r w:rsidR="00701F69" w:rsidRPr="00F22BBB">
              <w:t>tundi)</w:t>
            </w:r>
            <w:bookmarkEnd w:id="57"/>
          </w:p>
          <w:p w:rsidR="00701F69" w:rsidRPr="00F22BBB" w:rsidRDefault="00701F69" w:rsidP="00676B66">
            <w:pPr>
              <w:rPr>
                <w:rFonts w:cs="Times New Roman"/>
                <w:szCs w:val="24"/>
              </w:rPr>
            </w:pPr>
            <w:r w:rsidRPr="00F22BBB">
              <w:rPr>
                <w:rFonts w:cs="Times New Roman"/>
                <w:szCs w:val="24"/>
              </w:rPr>
              <w:t>Liikuvale laetud osakesele mõjuv magnetjõud. Magnet</w:t>
            </w:r>
            <w:r w:rsidRPr="00F22BBB">
              <w:rPr>
                <w:rFonts w:cs="Times New Roman"/>
                <w:szCs w:val="24"/>
              </w:rPr>
              <w:softHyphen/>
              <w:t>väljas liikuva juhtme</w:t>
            </w:r>
            <w:r w:rsidRPr="00F22BBB">
              <w:rPr>
                <w:rFonts w:cs="Times New Roman"/>
                <w:szCs w:val="24"/>
              </w:rPr>
              <w:softHyphen/>
              <w:t>lõigu otstele indutseeritav pinge. Faraday katsed. Indukt</w:t>
            </w:r>
            <w:r w:rsidRPr="00F22BBB">
              <w:rPr>
                <w:rFonts w:cs="Times New Roman"/>
                <w:szCs w:val="24"/>
              </w:rPr>
              <w:softHyphen/>
              <w:t>siooni elektro</w:t>
            </w:r>
            <w:r w:rsidRPr="00F22BBB">
              <w:rPr>
                <w:rFonts w:cs="Times New Roman"/>
                <w:szCs w:val="24"/>
              </w:rPr>
              <w:softHyphen/>
              <w:t>motoorjõud. Magnetvoo mõiste. Faraday induktsiooni</w:t>
            </w:r>
            <w:r w:rsidRPr="00F22BBB">
              <w:rPr>
                <w:rFonts w:cs="Times New Roman"/>
                <w:szCs w:val="24"/>
              </w:rPr>
              <w:softHyphen/>
              <w:t>seadus. Lenzi reegel.</w:t>
            </w:r>
            <w:r w:rsidRPr="00F22BBB">
              <w:rPr>
                <w:rFonts w:cs="Times New Roman"/>
                <w:b/>
                <w:szCs w:val="24"/>
              </w:rPr>
              <w:t xml:space="preserve"> </w:t>
            </w:r>
            <w:r w:rsidRPr="00F22BBB">
              <w:rPr>
                <w:rFonts w:cs="Times New Roman"/>
                <w:szCs w:val="24"/>
              </w:rPr>
              <w:t>Kondensaator ja induk</w:t>
            </w:r>
            <w:r w:rsidRPr="00F22BBB">
              <w:rPr>
                <w:rFonts w:cs="Times New Roman"/>
                <w:szCs w:val="24"/>
              </w:rPr>
              <w:softHyphen/>
              <w:t>tiivpool. Mahtuvus ja induktiivsus. Elektro</w:t>
            </w:r>
            <w:r w:rsidRPr="00F22BBB">
              <w:rPr>
                <w:rFonts w:cs="Times New Roman"/>
                <w:szCs w:val="24"/>
              </w:rPr>
              <w:softHyphen/>
              <w:t>magnetvälja energia.</w:t>
            </w:r>
          </w:p>
          <w:p w:rsidR="00701F69" w:rsidRPr="00F22BBB" w:rsidRDefault="00701F69" w:rsidP="00676B66">
            <w:pPr>
              <w:rPr>
                <w:rFonts w:cs="Times New Roman"/>
                <w:szCs w:val="24"/>
              </w:rPr>
            </w:pPr>
          </w:p>
          <w:p w:rsidR="00701F69" w:rsidRPr="00F22BBB" w:rsidRDefault="00701F69" w:rsidP="00676B66">
            <w:pPr>
              <w:rPr>
                <w:rFonts w:cs="Times New Roman"/>
                <w:szCs w:val="24"/>
              </w:rPr>
            </w:pPr>
            <w:r w:rsidRPr="00F22BBB">
              <w:rPr>
                <w:rFonts w:cs="Times New Roman"/>
                <w:b/>
                <w:szCs w:val="24"/>
              </w:rPr>
              <w:t xml:space="preserve">Põhimõisted: </w:t>
            </w:r>
            <w:r w:rsidRPr="00F22BBB">
              <w:rPr>
                <w:rFonts w:cs="Times New Roman"/>
                <w:szCs w:val="24"/>
              </w:rPr>
              <w:t>Lorentzi jõud, elektromagnetilise induktsiooni nähtus, pööriselektriväli, indukt</w:t>
            </w:r>
            <w:r w:rsidRPr="00F22BBB">
              <w:rPr>
                <w:rFonts w:cs="Times New Roman"/>
                <w:szCs w:val="24"/>
              </w:rPr>
              <w:softHyphen/>
              <w:t>siooni elektromotoorjõud, magnetvoog, konden</w:t>
            </w:r>
            <w:r w:rsidRPr="00F22BBB">
              <w:rPr>
                <w:rFonts w:cs="Times New Roman"/>
                <w:szCs w:val="24"/>
              </w:rPr>
              <w:softHyphen/>
              <w:t>saator, mahtuvus, endainduktsioon, induktiivsus, elektromagnetväli. Mõõtühikud: veeber, farad ja henri.</w:t>
            </w:r>
          </w:p>
        </w:tc>
        <w:tc>
          <w:tcPr>
            <w:tcW w:w="6526" w:type="dxa"/>
            <w:tcBorders>
              <w:top w:val="single" w:sz="4" w:space="0" w:color="000000"/>
              <w:left w:val="single" w:sz="4" w:space="0" w:color="000000"/>
              <w:bottom w:val="single" w:sz="4" w:space="0" w:color="000000"/>
            </w:tcBorders>
          </w:tcPr>
          <w:p w:rsidR="00701F69" w:rsidRPr="00F22BBB" w:rsidRDefault="00701F69" w:rsidP="00676B66">
            <w:pPr>
              <w:rPr>
                <w:rFonts w:cs="Times New Roman"/>
                <w:szCs w:val="24"/>
              </w:rPr>
            </w:pPr>
            <w:r w:rsidRPr="00F22BBB">
              <w:rPr>
                <w:rFonts w:cs="Times New Roman"/>
                <w:szCs w:val="24"/>
              </w:rPr>
              <w:t>rakendab probleemide lahendamisel</w:t>
            </w:r>
            <w:r w:rsidRPr="00F22BBB">
              <w:rPr>
                <w:rFonts w:cs="Times New Roman"/>
                <w:b/>
                <w:szCs w:val="24"/>
              </w:rPr>
              <w:t xml:space="preserve"> </w:t>
            </w:r>
            <w:r w:rsidRPr="00F22BBB">
              <w:rPr>
                <w:rFonts w:cs="Times New Roman"/>
                <w:szCs w:val="24"/>
              </w:rPr>
              <w:t xml:space="preserve">Lorentzi jõu valemit      </w:t>
            </w:r>
            <w:r w:rsidRPr="00F22BBB">
              <w:rPr>
                <w:rFonts w:cs="Times New Roman"/>
                <w:i/>
                <w:szCs w:val="24"/>
              </w:rPr>
              <w:t>F</w:t>
            </w:r>
            <w:r w:rsidRPr="00F22BBB">
              <w:rPr>
                <w:rFonts w:cs="Times New Roman"/>
                <w:i/>
                <w:szCs w:val="24"/>
                <w:vertAlign w:val="subscript"/>
              </w:rPr>
              <w:t>L</w:t>
            </w:r>
            <w:r w:rsidRPr="00F22BBB">
              <w:rPr>
                <w:rFonts w:cs="Times New Roman"/>
                <w:i/>
                <w:szCs w:val="24"/>
              </w:rPr>
              <w:t xml:space="preserve"> = q v B</w:t>
            </w:r>
            <w:r w:rsidRPr="00F22BBB">
              <w:rPr>
                <w:rFonts w:cs="Times New Roman"/>
                <w:szCs w:val="24"/>
              </w:rPr>
              <w:t xml:space="preserve"> </w:t>
            </w:r>
            <w:r w:rsidRPr="00F22BBB">
              <w:rPr>
                <w:rFonts w:cs="Times New Roman"/>
                <w:i/>
                <w:szCs w:val="24"/>
              </w:rPr>
              <w:t>sin α</w:t>
            </w:r>
            <w:r w:rsidRPr="00F22BBB">
              <w:rPr>
                <w:rFonts w:cs="Times New Roman"/>
                <w:szCs w:val="24"/>
              </w:rPr>
              <w:t xml:space="preserve">  ning oskab määrata Lorentzi jõu suunda;</w:t>
            </w:r>
          </w:p>
          <w:p w:rsidR="00701F69" w:rsidRPr="00F22BBB" w:rsidRDefault="00701F69" w:rsidP="00676B66">
            <w:pPr>
              <w:rPr>
                <w:rFonts w:cs="Times New Roman"/>
                <w:szCs w:val="24"/>
              </w:rPr>
            </w:pPr>
            <w:r w:rsidRPr="00F22BBB">
              <w:rPr>
                <w:rFonts w:cs="Times New Roman"/>
                <w:szCs w:val="24"/>
              </w:rPr>
              <w:t xml:space="preserve">rakendab magnetväljas liikuva juhtmelõigu otstele indutseeritava pinge valemit </w:t>
            </w:r>
            <w:r w:rsidRPr="00F22BBB">
              <w:rPr>
                <w:rFonts w:cs="Times New Roman"/>
                <w:i/>
                <w:szCs w:val="24"/>
              </w:rPr>
              <w:t>U = v l B</w:t>
            </w:r>
            <w:r w:rsidRPr="00F22BBB">
              <w:rPr>
                <w:rFonts w:cs="Times New Roman"/>
                <w:szCs w:val="24"/>
              </w:rPr>
              <w:t xml:space="preserve"> </w:t>
            </w:r>
            <w:r w:rsidRPr="00F22BBB">
              <w:rPr>
                <w:rFonts w:cs="Times New Roman"/>
                <w:i/>
                <w:szCs w:val="24"/>
              </w:rPr>
              <w:t>sin α</w:t>
            </w:r>
            <w:r w:rsidRPr="00F22BBB">
              <w:rPr>
                <w:rFonts w:cs="Times New Roman"/>
                <w:szCs w:val="24"/>
              </w:rPr>
              <w:t xml:space="preserve"> ;</w:t>
            </w:r>
          </w:p>
          <w:p w:rsidR="00701F69" w:rsidRPr="00F22BBB" w:rsidRDefault="00701F69" w:rsidP="00676B66">
            <w:pPr>
              <w:rPr>
                <w:rFonts w:cs="Times New Roman"/>
                <w:szCs w:val="24"/>
              </w:rPr>
            </w:pPr>
            <w:r w:rsidRPr="00F22BBB">
              <w:rPr>
                <w:rFonts w:cs="Times New Roman"/>
                <w:szCs w:val="24"/>
              </w:rPr>
              <w:t>kasutab elektromotoorjõu mõistet ja teab, et induktsiooni elektromotoorjõud on kõigi indutseeritavate pingete summa;</w:t>
            </w:r>
          </w:p>
          <w:p w:rsidR="00701F69" w:rsidRPr="00F22BBB" w:rsidRDefault="00701F69" w:rsidP="00676B66">
            <w:pPr>
              <w:rPr>
                <w:rFonts w:cs="Times New Roman"/>
                <w:szCs w:val="24"/>
              </w:rPr>
            </w:pPr>
            <w:r w:rsidRPr="00F22BBB">
              <w:rPr>
                <w:rFonts w:cs="Times New Roman"/>
                <w:szCs w:val="24"/>
              </w:rPr>
              <w:t xml:space="preserve">seletab füüsikalise suuruse magnetvoog tähendust, teab magnetvoo definitsiooni ja kasutab probleemide lahendamisel magnetvoo definitsioonvalemit </w:t>
            </w:r>
            <w:r w:rsidRPr="00F22BBB">
              <w:rPr>
                <w:rFonts w:cs="Times New Roman"/>
                <w:position w:val="-1"/>
                <w:szCs w:val="24"/>
              </w:rPr>
              <w:object w:dxaOrig="1278" w:dyaOrig="265">
                <v:shape id="_x0000_i1050" type="#_x0000_t75" style="width:63.65pt;height:13.4pt" o:ole="" filled="t">
                  <v:fill color2="black"/>
                  <v:imagedata r:id="rId59" o:title=""/>
                </v:shape>
                <o:OLEObject Type="Embed" ProgID="Equation.3" ShapeID="_x0000_i1050" DrawAspect="Content" ObjectID="_1514894002" r:id="rId60"/>
              </w:object>
            </w:r>
            <w:r w:rsidRPr="00F22BBB">
              <w:rPr>
                <w:rFonts w:cs="Times New Roman"/>
                <w:szCs w:val="24"/>
              </w:rPr>
              <w:t>;</w:t>
            </w:r>
          </w:p>
          <w:p w:rsidR="00701F69" w:rsidRPr="00F22BBB" w:rsidRDefault="00701F69" w:rsidP="00676B66">
            <w:pPr>
              <w:rPr>
                <w:rFonts w:cs="Times New Roman"/>
                <w:szCs w:val="24"/>
              </w:rPr>
            </w:pPr>
            <w:r w:rsidRPr="00F22BBB">
              <w:rPr>
                <w:rFonts w:cs="Times New Roman"/>
                <w:szCs w:val="24"/>
              </w:rPr>
              <w:t xml:space="preserve">seletab näite varal Faraday induktsiooniseaduse kehtivust ja kasutab probleemide lahendamisel valemit </w:t>
            </w:r>
            <w:r w:rsidRPr="00F22BBB">
              <w:rPr>
                <w:rFonts w:cs="Times New Roman"/>
                <w:position w:val="-16"/>
                <w:szCs w:val="24"/>
              </w:rPr>
              <w:object w:dxaOrig="1075" w:dyaOrig="565">
                <v:shape id="_x0000_i1051" type="#_x0000_t75" style="width:54.4pt;height:28.45pt" o:ole="" filled="t">
                  <v:fill color2="black"/>
                  <v:imagedata r:id="rId61" o:title=""/>
                </v:shape>
                <o:OLEObject Type="Embed" ProgID="Equation.3" ShapeID="_x0000_i1051" DrawAspect="Content" ObjectID="_1514894003" r:id="rId62"/>
              </w:object>
            </w:r>
            <w:r w:rsidRPr="00F22BBB">
              <w:rPr>
                <w:rFonts w:cs="Times New Roman"/>
                <w:szCs w:val="24"/>
              </w:rPr>
              <w:t>;</w:t>
            </w:r>
          </w:p>
          <w:p w:rsidR="00701F69" w:rsidRPr="00F22BBB" w:rsidRDefault="00701F69" w:rsidP="00676B66">
            <w:pPr>
              <w:rPr>
                <w:rFonts w:cs="Times New Roman"/>
                <w:szCs w:val="24"/>
              </w:rPr>
            </w:pPr>
            <w:r w:rsidRPr="00F22BBB">
              <w:rPr>
                <w:rFonts w:cs="Times New Roman"/>
                <w:szCs w:val="24"/>
              </w:rPr>
              <w:t>seletab pööriselektrivälja tekkimist magnetvoo muutumisel;</w:t>
            </w:r>
          </w:p>
          <w:p w:rsidR="00701F69" w:rsidRPr="00F22BBB" w:rsidRDefault="00701F69" w:rsidP="00676B66">
            <w:pPr>
              <w:rPr>
                <w:rFonts w:cs="Times New Roman"/>
                <w:szCs w:val="24"/>
              </w:rPr>
            </w:pPr>
            <w:r w:rsidRPr="00F22BBB">
              <w:rPr>
                <w:rFonts w:cs="Times New Roman"/>
                <w:szCs w:val="24"/>
              </w:rPr>
              <w:t>seletab mõistet eneseinduktsioon;</w:t>
            </w:r>
          </w:p>
          <w:p w:rsidR="00701F69" w:rsidRPr="00F22BBB" w:rsidRDefault="00701F69" w:rsidP="00676B66">
            <w:pPr>
              <w:rPr>
                <w:rFonts w:cs="Times New Roman"/>
                <w:szCs w:val="24"/>
              </w:rPr>
            </w:pPr>
            <w:r w:rsidRPr="00F22BBB">
              <w:rPr>
                <w:rFonts w:cs="Times New Roman"/>
                <w:szCs w:val="24"/>
              </w:rPr>
              <w:t xml:space="preserve">teab füüsikaliste suuruste mahtuvus ja induktiivsus definitsioone ning nende suuruste mõõtühikuid, kasutab probleemide lahendamisel seoseid:  </w:t>
            </w:r>
            <w:r w:rsidRPr="00F22BBB">
              <w:rPr>
                <w:rFonts w:cs="Times New Roman"/>
                <w:position w:val="-16"/>
                <w:szCs w:val="24"/>
              </w:rPr>
              <w:object w:dxaOrig="891" w:dyaOrig="565">
                <v:shape id="_x0000_i1052" type="#_x0000_t75" style="width:45.2pt;height:28.45pt" o:ole="" filled="t">
                  <v:fill color2="black"/>
                  <v:imagedata r:id="rId63" o:title=""/>
                </v:shape>
                <o:OLEObject Type="Embed" ProgID="Equation.3" ShapeID="_x0000_i1052" DrawAspect="Content" ObjectID="_1514894004" r:id="rId64"/>
              </w:object>
            </w:r>
            <w:r w:rsidRPr="00F22BBB">
              <w:rPr>
                <w:rFonts w:cs="Times New Roman"/>
                <w:szCs w:val="24"/>
              </w:rPr>
              <w:t xml:space="preserve"> ja </w:t>
            </w:r>
            <w:r w:rsidRPr="00F22BBB">
              <w:rPr>
                <w:rFonts w:cs="Times New Roman"/>
                <w:position w:val="-16"/>
                <w:szCs w:val="24"/>
              </w:rPr>
              <w:object w:dxaOrig="870" w:dyaOrig="565">
                <v:shape id="_x0000_i1053" type="#_x0000_t75" style="width:43.55pt;height:28.45pt" o:ole="" filled="t">
                  <v:fill color2="black"/>
                  <v:imagedata r:id="rId65" o:title=""/>
                </v:shape>
                <o:OLEObject Type="Embed" ProgID="Equation.3" ShapeID="_x0000_i1053" DrawAspect="Content" ObjectID="_1514894005" r:id="rId66"/>
              </w:object>
            </w:r>
            <w:r w:rsidRPr="00F22BBB">
              <w:rPr>
                <w:rFonts w:cs="Times New Roman"/>
                <w:szCs w:val="24"/>
              </w:rPr>
              <w:t>;</w:t>
            </w:r>
          </w:p>
          <w:p w:rsidR="00701F69" w:rsidRPr="00F22BBB" w:rsidRDefault="00701F69" w:rsidP="00676B66">
            <w:pPr>
              <w:rPr>
                <w:rFonts w:cs="Times New Roman"/>
                <w:szCs w:val="24"/>
              </w:rPr>
            </w:pPr>
            <w:r w:rsidRPr="00F22BBB">
              <w:rPr>
                <w:rFonts w:cs="Times New Roman"/>
                <w:szCs w:val="24"/>
              </w:rPr>
              <w:t>teab, et kondensaatoreid ja induktiivpoole kasutatakse vastavalt elektrivälja või magnetvälja energia salvestamiseks;</w:t>
            </w:r>
          </w:p>
          <w:p w:rsidR="00701F69" w:rsidRPr="00F22BBB" w:rsidRDefault="00701F69" w:rsidP="00676B66">
            <w:pPr>
              <w:rPr>
                <w:rFonts w:cs="Times New Roman"/>
                <w:szCs w:val="24"/>
              </w:rPr>
            </w:pPr>
            <w:r w:rsidRPr="00F22BBB">
              <w:rPr>
                <w:rFonts w:cs="Times New Roman"/>
                <w:szCs w:val="24"/>
              </w:rPr>
              <w:t xml:space="preserve">kasutab probleemide lahendamisel elektrivälja ning magnetvälja energia valemeid: </w:t>
            </w:r>
            <w:r w:rsidRPr="00F22BBB">
              <w:rPr>
                <w:rFonts w:cs="Times New Roman"/>
                <w:position w:val="-18"/>
                <w:szCs w:val="24"/>
              </w:rPr>
              <w:object w:dxaOrig="1256" w:dyaOrig="602">
                <v:shape id="_x0000_i1054" type="#_x0000_t75" style="width:62.8pt;height:30.15pt" o:ole="" filled="t">
                  <v:fill color2="black"/>
                  <v:imagedata r:id="rId67" o:title=""/>
                </v:shape>
                <o:OLEObject Type="Embed" ProgID="Equation.3" ShapeID="_x0000_i1054" DrawAspect="Content" ObjectID="_1514894006" r:id="rId68"/>
              </w:object>
            </w:r>
            <w:r w:rsidRPr="00F22BBB">
              <w:rPr>
                <w:rFonts w:cs="Times New Roman"/>
                <w:szCs w:val="24"/>
              </w:rPr>
              <w:t xml:space="preserve"> ja </w:t>
            </w:r>
            <w:r w:rsidRPr="00F22BBB">
              <w:rPr>
                <w:rFonts w:cs="Times New Roman"/>
                <w:position w:val="-18"/>
                <w:szCs w:val="24"/>
              </w:rPr>
              <w:object w:dxaOrig="1022" w:dyaOrig="602">
                <v:shape id="_x0000_i1055" type="#_x0000_t75" style="width:51.05pt;height:30.15pt" o:ole="" filled="t">
                  <v:fill color2="black"/>
                  <v:imagedata r:id="rId69" o:title=""/>
                </v:shape>
                <o:OLEObject Type="Embed" ProgID="Equation.3" ShapeID="_x0000_i1055" DrawAspect="Content" ObjectID="_1514894007" r:id="rId70"/>
              </w:object>
            </w:r>
            <w:r w:rsidRPr="00F22BBB">
              <w:rPr>
                <w:rFonts w:cs="Times New Roman"/>
                <w:szCs w:val="24"/>
              </w:rPr>
              <w:t>.</w:t>
            </w:r>
          </w:p>
        </w:tc>
        <w:tc>
          <w:tcPr>
            <w:tcW w:w="5604" w:type="dxa"/>
            <w:tcBorders>
              <w:top w:val="single" w:sz="4" w:space="0" w:color="000000"/>
              <w:left w:val="single" w:sz="4" w:space="0" w:color="000000"/>
              <w:bottom w:val="single" w:sz="4" w:space="0" w:color="000000"/>
              <w:right w:val="single" w:sz="4" w:space="0" w:color="000000"/>
            </w:tcBorders>
          </w:tcPr>
          <w:p w:rsidR="00701F69" w:rsidRPr="00F22BBB" w:rsidRDefault="00701F69" w:rsidP="00676B66">
            <w:pPr>
              <w:rPr>
                <w:rFonts w:cs="Times New Roman"/>
                <w:b/>
                <w:szCs w:val="24"/>
              </w:rPr>
            </w:pPr>
            <w:r w:rsidRPr="00F22BBB">
              <w:rPr>
                <w:rFonts w:cs="Times New Roman"/>
                <w:b/>
                <w:szCs w:val="24"/>
              </w:rPr>
              <w:t xml:space="preserve">Metoodilised soovitused:  </w:t>
            </w:r>
          </w:p>
          <w:p w:rsidR="00701F69" w:rsidRPr="00F22BBB" w:rsidRDefault="00701F69" w:rsidP="00676B66">
            <w:pPr>
              <w:rPr>
                <w:rFonts w:cs="Times New Roman"/>
                <w:szCs w:val="24"/>
              </w:rPr>
            </w:pPr>
            <w:r w:rsidRPr="00F22BBB">
              <w:rPr>
                <w:rFonts w:cs="Times New Roman"/>
                <w:bCs/>
                <w:szCs w:val="24"/>
                <w:u w:val="single"/>
              </w:rPr>
              <w:t>1. tund:</w:t>
            </w:r>
            <w:r w:rsidRPr="00F22BBB">
              <w:rPr>
                <w:rFonts w:cs="Times New Roman"/>
                <w:bCs/>
                <w:szCs w:val="24"/>
              </w:rPr>
              <w:t xml:space="preserve"> </w:t>
            </w:r>
            <w:r w:rsidRPr="00F22BBB">
              <w:rPr>
                <w:rFonts w:cs="Times New Roman"/>
                <w:szCs w:val="24"/>
              </w:rPr>
              <w:t>Liikuvale laetud osakesele mõjuv magnetjõud.</w:t>
            </w:r>
          </w:p>
          <w:p w:rsidR="00701F69" w:rsidRPr="00F22BBB" w:rsidRDefault="00701F69" w:rsidP="00676B66">
            <w:pPr>
              <w:rPr>
                <w:rFonts w:cs="Times New Roman"/>
                <w:szCs w:val="24"/>
              </w:rPr>
            </w:pPr>
            <w:r w:rsidRPr="00F22BBB">
              <w:rPr>
                <w:rFonts w:cs="Times New Roman"/>
                <w:bCs/>
                <w:szCs w:val="24"/>
                <w:u w:val="single"/>
              </w:rPr>
              <w:t>2. tund:</w:t>
            </w:r>
            <w:r w:rsidRPr="00F22BBB">
              <w:rPr>
                <w:rFonts w:cs="Times New Roman"/>
                <w:bCs/>
                <w:szCs w:val="24"/>
              </w:rPr>
              <w:t xml:space="preserve"> </w:t>
            </w:r>
            <w:r w:rsidRPr="00F22BBB">
              <w:rPr>
                <w:rFonts w:cs="Times New Roman"/>
                <w:szCs w:val="24"/>
              </w:rPr>
              <w:t>Magnet</w:t>
            </w:r>
            <w:r w:rsidRPr="00F22BBB">
              <w:rPr>
                <w:rFonts w:cs="Times New Roman"/>
                <w:szCs w:val="24"/>
              </w:rPr>
              <w:softHyphen/>
              <w:t>väljas liikuva juhtme</w:t>
            </w:r>
            <w:r w:rsidRPr="00F22BBB">
              <w:rPr>
                <w:rFonts w:cs="Times New Roman"/>
                <w:szCs w:val="24"/>
              </w:rPr>
              <w:softHyphen/>
              <w:t>lõigu otstele indutseeritav pinge.</w:t>
            </w:r>
          </w:p>
          <w:p w:rsidR="00701F69" w:rsidRPr="00F22BBB" w:rsidRDefault="00701F69" w:rsidP="00676B66">
            <w:pPr>
              <w:rPr>
                <w:rFonts w:cs="Times New Roman"/>
                <w:szCs w:val="24"/>
              </w:rPr>
            </w:pPr>
            <w:r w:rsidRPr="00F22BBB">
              <w:rPr>
                <w:rFonts w:cs="Times New Roman"/>
                <w:bCs/>
                <w:szCs w:val="24"/>
                <w:u w:val="single"/>
              </w:rPr>
              <w:t>3. tund:</w:t>
            </w:r>
            <w:r w:rsidRPr="00F22BBB">
              <w:rPr>
                <w:rFonts w:cs="Times New Roman"/>
                <w:bCs/>
                <w:szCs w:val="24"/>
              </w:rPr>
              <w:t xml:space="preserve"> </w:t>
            </w:r>
            <w:r w:rsidRPr="00F22BBB">
              <w:rPr>
                <w:rFonts w:cs="Times New Roman"/>
                <w:szCs w:val="24"/>
              </w:rPr>
              <w:t>Faraday katsed. Indukt</w:t>
            </w:r>
            <w:r w:rsidRPr="00F22BBB">
              <w:rPr>
                <w:rFonts w:cs="Times New Roman"/>
                <w:szCs w:val="24"/>
              </w:rPr>
              <w:softHyphen/>
              <w:t>siooni elektro</w:t>
            </w:r>
            <w:r w:rsidRPr="00F22BBB">
              <w:rPr>
                <w:rFonts w:cs="Times New Roman"/>
                <w:szCs w:val="24"/>
              </w:rPr>
              <w:softHyphen/>
              <w:t>motoorjõud.</w:t>
            </w:r>
          </w:p>
          <w:p w:rsidR="00701F69" w:rsidRPr="00F22BBB" w:rsidRDefault="00701F69" w:rsidP="00676B66">
            <w:pPr>
              <w:rPr>
                <w:rFonts w:cs="Times New Roman"/>
                <w:szCs w:val="24"/>
              </w:rPr>
            </w:pPr>
            <w:r w:rsidRPr="00F22BBB">
              <w:rPr>
                <w:rFonts w:cs="Times New Roman"/>
                <w:bCs/>
                <w:szCs w:val="24"/>
                <w:u w:val="single"/>
              </w:rPr>
              <w:t>4. tund:</w:t>
            </w:r>
            <w:r w:rsidRPr="00F22BBB">
              <w:rPr>
                <w:rFonts w:cs="Times New Roman"/>
                <w:bCs/>
                <w:szCs w:val="24"/>
              </w:rPr>
              <w:t xml:space="preserve"> </w:t>
            </w:r>
            <w:r w:rsidRPr="00F22BBB">
              <w:rPr>
                <w:rFonts w:cs="Times New Roman"/>
                <w:szCs w:val="24"/>
              </w:rPr>
              <w:t>Magnetvoo mõiste. Faraday induktsiooni</w:t>
            </w:r>
            <w:r w:rsidRPr="00F22BBB">
              <w:rPr>
                <w:rFonts w:cs="Times New Roman"/>
                <w:szCs w:val="24"/>
              </w:rPr>
              <w:softHyphen/>
              <w:t>seadus. Lenzi reegel.</w:t>
            </w:r>
          </w:p>
          <w:p w:rsidR="00701F69" w:rsidRPr="00F22BBB" w:rsidRDefault="00701F69" w:rsidP="00676B66">
            <w:pPr>
              <w:rPr>
                <w:rFonts w:cs="Times New Roman"/>
                <w:szCs w:val="24"/>
              </w:rPr>
            </w:pPr>
            <w:r w:rsidRPr="00F22BBB">
              <w:rPr>
                <w:rFonts w:cs="Times New Roman"/>
                <w:bCs/>
                <w:szCs w:val="24"/>
                <w:u w:val="single"/>
              </w:rPr>
              <w:t>5. tund:</w:t>
            </w:r>
            <w:r w:rsidRPr="00F22BBB">
              <w:rPr>
                <w:rFonts w:cs="Times New Roman"/>
                <w:bCs/>
                <w:szCs w:val="24"/>
              </w:rPr>
              <w:t xml:space="preserve"> </w:t>
            </w:r>
            <w:r w:rsidRPr="00F22BBB">
              <w:rPr>
                <w:rFonts w:cs="Times New Roman"/>
                <w:szCs w:val="24"/>
              </w:rPr>
              <w:t>Kondensaator ja induk</w:t>
            </w:r>
            <w:r w:rsidRPr="00F22BBB">
              <w:rPr>
                <w:rFonts w:cs="Times New Roman"/>
                <w:szCs w:val="24"/>
              </w:rPr>
              <w:softHyphen/>
              <w:t>tiivpool. Mahtuvus ja induktiivsus.</w:t>
            </w:r>
          </w:p>
          <w:p w:rsidR="00701F69" w:rsidRPr="00F22BBB" w:rsidRDefault="00701F69" w:rsidP="00676B66">
            <w:pPr>
              <w:rPr>
                <w:rFonts w:cs="Times New Roman"/>
                <w:szCs w:val="24"/>
              </w:rPr>
            </w:pPr>
            <w:r w:rsidRPr="00F22BBB">
              <w:rPr>
                <w:rFonts w:cs="Times New Roman"/>
                <w:bCs/>
                <w:szCs w:val="24"/>
                <w:u w:val="single"/>
              </w:rPr>
              <w:t>6. tund:</w:t>
            </w:r>
            <w:r w:rsidRPr="00F22BBB">
              <w:rPr>
                <w:rFonts w:cs="Times New Roman"/>
                <w:bCs/>
                <w:szCs w:val="24"/>
              </w:rPr>
              <w:t xml:space="preserve"> </w:t>
            </w:r>
            <w:r w:rsidRPr="00F22BBB">
              <w:rPr>
                <w:rFonts w:cs="Times New Roman"/>
                <w:szCs w:val="24"/>
              </w:rPr>
              <w:t>Elektro</w:t>
            </w:r>
            <w:r w:rsidRPr="00F22BBB">
              <w:rPr>
                <w:rFonts w:cs="Times New Roman"/>
                <w:szCs w:val="24"/>
              </w:rPr>
              <w:softHyphen/>
              <w:t>magnetvälja energia.</w:t>
            </w:r>
          </w:p>
          <w:p w:rsidR="00701F69" w:rsidRPr="00F22BBB" w:rsidRDefault="00701F69" w:rsidP="00676B66">
            <w:pPr>
              <w:rPr>
                <w:rFonts w:cs="Times New Roman"/>
                <w:szCs w:val="24"/>
              </w:rPr>
            </w:pPr>
            <w:r w:rsidRPr="00F22BBB">
              <w:rPr>
                <w:rFonts w:cs="Times New Roman"/>
                <w:bCs/>
                <w:szCs w:val="24"/>
                <w:u w:val="single"/>
              </w:rPr>
              <w:t>7. tund:</w:t>
            </w:r>
            <w:r w:rsidRPr="00F22BBB">
              <w:rPr>
                <w:rFonts w:cs="Times New Roman"/>
                <w:bCs/>
                <w:szCs w:val="24"/>
              </w:rPr>
              <w:t xml:space="preserve"> </w:t>
            </w:r>
            <w:r w:rsidRPr="00F22BBB">
              <w:rPr>
                <w:rFonts w:cs="Times New Roman"/>
                <w:szCs w:val="24"/>
                <w:u w:val="single"/>
              </w:rPr>
              <w:t>kohustuslik praktiline töö</w:t>
            </w:r>
            <w:r w:rsidRPr="00F22BBB">
              <w:rPr>
                <w:rFonts w:cs="Times New Roman"/>
                <w:szCs w:val="24"/>
              </w:rPr>
              <w:t>: Poolis tekkivat induktsiooni elektromotoor</w:t>
            </w:r>
            <w:r w:rsidRPr="00F22BBB">
              <w:rPr>
                <w:rFonts w:cs="Times New Roman"/>
                <w:szCs w:val="24"/>
              </w:rPr>
              <w:softHyphen/>
              <w:t>jõudu mõjutavate tegurite uurimine kahe raudsüdamikuga juhtmepooli, voolu</w:t>
            </w:r>
            <w:r w:rsidRPr="00F22BBB">
              <w:rPr>
                <w:rFonts w:cs="Times New Roman"/>
                <w:szCs w:val="24"/>
              </w:rPr>
              <w:softHyphen/>
              <w:t>allika, püsimagneti ja galvanomeetrina töötava mõõteriista abil.</w:t>
            </w:r>
          </w:p>
          <w:p w:rsidR="00701F69" w:rsidRPr="00F22BBB" w:rsidRDefault="00701F69" w:rsidP="00676B66">
            <w:pPr>
              <w:rPr>
                <w:rFonts w:cs="Times New Roman"/>
                <w:szCs w:val="24"/>
              </w:rPr>
            </w:pPr>
            <w:r w:rsidRPr="00F22BBB">
              <w:rPr>
                <w:rFonts w:cs="Times New Roman"/>
                <w:bCs/>
                <w:szCs w:val="24"/>
                <w:u w:val="single"/>
              </w:rPr>
              <w:t>8. tund:</w:t>
            </w:r>
            <w:r w:rsidRPr="00F22BBB">
              <w:rPr>
                <w:rFonts w:cs="Times New Roman"/>
                <w:bCs/>
                <w:szCs w:val="24"/>
              </w:rPr>
              <w:t xml:space="preserve"> </w:t>
            </w:r>
            <w:r w:rsidRPr="00F22BBB">
              <w:rPr>
                <w:rFonts w:cs="Times New Roman"/>
                <w:szCs w:val="24"/>
              </w:rPr>
              <w:t>Õpetaja valikul: kas teemade põhjalikum käsitlemine, ülesannete lahendamine, täiendavate praktiliste tööde tegemine, kordamine, kokkuvõtted või teadmiste kontroll.</w:t>
            </w:r>
          </w:p>
          <w:p w:rsidR="00701F69" w:rsidRPr="00F22BBB" w:rsidRDefault="00701F69" w:rsidP="00676B66">
            <w:pPr>
              <w:rPr>
                <w:rFonts w:cs="Times New Roman"/>
                <w:szCs w:val="24"/>
              </w:rPr>
            </w:pPr>
            <w:r w:rsidRPr="00F22BBB">
              <w:rPr>
                <w:rFonts w:cs="Times New Roman"/>
                <w:b/>
                <w:szCs w:val="24"/>
              </w:rPr>
              <w:t>Tähelepanu:</w:t>
            </w:r>
            <w:r w:rsidRPr="00F22BBB">
              <w:rPr>
                <w:rFonts w:cs="Times New Roman"/>
                <w:szCs w:val="24"/>
              </w:rPr>
              <w:t xml:space="preserve"> 1) Elektromotoorjõu mõiste; 2) Faraday seadus. </w:t>
            </w:r>
          </w:p>
          <w:p w:rsidR="00701F69" w:rsidRPr="00F22BBB" w:rsidRDefault="00701F69" w:rsidP="00676B66">
            <w:pPr>
              <w:rPr>
                <w:rFonts w:cs="Times New Roman"/>
                <w:szCs w:val="24"/>
              </w:rPr>
            </w:pPr>
            <w:r w:rsidRPr="00F22BBB">
              <w:rPr>
                <w:rFonts w:cs="Times New Roman"/>
                <w:b/>
                <w:szCs w:val="24"/>
              </w:rPr>
              <w:t>Soovituslikud praktilised tööd:</w:t>
            </w:r>
            <w:r w:rsidRPr="00F22BBB">
              <w:rPr>
                <w:rFonts w:cs="Times New Roman"/>
                <w:szCs w:val="24"/>
              </w:rPr>
              <w:t xml:space="preserve"> 1) induktsioonivoolu suuna määramine rippuva või pöörduva metallrõnga abil.</w:t>
            </w:r>
          </w:p>
          <w:p w:rsidR="00701F69" w:rsidRPr="00F22BBB" w:rsidRDefault="00701F69" w:rsidP="00676B66">
            <w:pPr>
              <w:rPr>
                <w:rFonts w:cs="Times New Roman"/>
                <w:szCs w:val="24"/>
              </w:rPr>
            </w:pPr>
            <w:r w:rsidRPr="00F22BBB">
              <w:rPr>
                <w:rFonts w:cs="Times New Roman"/>
                <w:b/>
                <w:szCs w:val="24"/>
              </w:rPr>
              <w:t xml:space="preserve">IKT: </w:t>
            </w:r>
            <w:r w:rsidRPr="00F22BBB">
              <w:rPr>
                <w:rFonts w:cs="Times New Roman"/>
                <w:szCs w:val="24"/>
              </w:rPr>
              <w:t>1)</w:t>
            </w:r>
            <w:r w:rsidRPr="00F22BBB">
              <w:rPr>
                <w:rFonts w:cs="Times New Roman"/>
                <w:b/>
                <w:szCs w:val="24"/>
              </w:rPr>
              <w:t xml:space="preserve"> Demovideo:</w:t>
            </w:r>
            <w:r w:rsidRPr="00F22BBB">
              <w:rPr>
                <w:rFonts w:cs="Times New Roman"/>
                <w:szCs w:val="24"/>
              </w:rPr>
              <w:t xml:space="preserve"> elektronkiir magnetväljas (fyysika.ee);                2) tutvumine kondensaatorite ja induktiivpoolide talitluse ning rakendustega </w:t>
            </w:r>
            <w:r w:rsidRPr="00F22BBB">
              <w:rPr>
                <w:rFonts w:cs="Times New Roman"/>
                <w:szCs w:val="24"/>
              </w:rPr>
              <w:lastRenderedPageBreak/>
              <w:t>demokatsete või arvutisimulatsioonide abil.</w:t>
            </w:r>
          </w:p>
          <w:p w:rsidR="00701F69" w:rsidRPr="00F22BBB" w:rsidRDefault="00701F69" w:rsidP="00676B66">
            <w:pPr>
              <w:rPr>
                <w:rFonts w:cs="Times New Roman"/>
                <w:szCs w:val="24"/>
              </w:rPr>
            </w:pPr>
            <w:r w:rsidRPr="00F22BBB">
              <w:rPr>
                <w:rFonts w:cs="Times New Roman"/>
                <w:b/>
                <w:szCs w:val="24"/>
              </w:rPr>
              <w:t xml:space="preserve">Lõiming: </w:t>
            </w:r>
            <w:r w:rsidRPr="00F22BBB">
              <w:rPr>
                <w:rFonts w:cs="Times New Roman"/>
                <w:szCs w:val="24"/>
              </w:rPr>
              <w:t>1)</w:t>
            </w:r>
            <w:r w:rsidRPr="00F22BBB">
              <w:rPr>
                <w:rFonts w:cs="Times New Roman"/>
                <w:b/>
                <w:szCs w:val="24"/>
              </w:rPr>
              <w:t xml:space="preserve"> </w:t>
            </w:r>
            <w:r w:rsidRPr="00F22BBB">
              <w:rPr>
                <w:rFonts w:cs="Times New Roman"/>
                <w:szCs w:val="24"/>
                <w:u w:val="single"/>
              </w:rPr>
              <w:t>matemaatikaga</w:t>
            </w:r>
            <w:r w:rsidRPr="00F22BBB">
              <w:rPr>
                <w:rFonts w:cs="Times New Roman"/>
                <w:szCs w:val="24"/>
              </w:rPr>
              <w:t xml:space="preserve"> (siinus- ja koosinus);</w:t>
            </w:r>
          </w:p>
          <w:p w:rsidR="00701F69" w:rsidRPr="00F22BBB" w:rsidRDefault="00701F69" w:rsidP="00676B66">
            <w:pPr>
              <w:rPr>
                <w:rFonts w:cs="Times New Roman"/>
                <w:szCs w:val="24"/>
              </w:rPr>
            </w:pPr>
            <w:r w:rsidRPr="00F22BBB">
              <w:rPr>
                <w:rFonts w:cs="Times New Roman"/>
                <w:b/>
                <w:szCs w:val="24"/>
              </w:rPr>
              <w:t>Hindamine:</w:t>
            </w:r>
            <w:r w:rsidRPr="00F22BBB">
              <w:rPr>
                <w:rFonts w:cs="Times New Roman"/>
                <w:szCs w:val="24"/>
              </w:rPr>
              <w:t xml:space="preserve"> 1) test mõistete, protsesside või nähtuste äratundmise peale; 2) lihtsamate (ühe-valemi) ülesannete lahendamise oskuse kontroll; 3) õpilaste ettekanded. </w:t>
            </w:r>
          </w:p>
          <w:p w:rsidR="00701F69" w:rsidRPr="00F22BBB" w:rsidRDefault="00701F69" w:rsidP="00676B66">
            <w:pPr>
              <w:rPr>
                <w:rFonts w:cs="Times New Roman"/>
                <w:bCs/>
                <w:szCs w:val="24"/>
              </w:rPr>
            </w:pPr>
          </w:p>
          <w:p w:rsidR="00701F69" w:rsidRPr="00F22BBB" w:rsidRDefault="00701F69" w:rsidP="00676B66">
            <w:pPr>
              <w:rPr>
                <w:rFonts w:cs="Times New Roman"/>
                <w:b/>
                <w:bCs/>
                <w:szCs w:val="24"/>
              </w:rPr>
            </w:pPr>
          </w:p>
        </w:tc>
      </w:tr>
      <w:tr w:rsidR="00701F69" w:rsidRPr="00F22BBB" w:rsidTr="00701F69">
        <w:tc>
          <w:tcPr>
            <w:tcW w:w="2943" w:type="dxa"/>
            <w:gridSpan w:val="2"/>
            <w:tcBorders>
              <w:top w:val="single" w:sz="4" w:space="0" w:color="000000"/>
              <w:left w:val="single" w:sz="4" w:space="0" w:color="000000"/>
              <w:bottom w:val="single" w:sz="4" w:space="0" w:color="000000"/>
            </w:tcBorders>
          </w:tcPr>
          <w:p w:rsidR="00701F69" w:rsidRPr="00F22BBB" w:rsidRDefault="00F76D89" w:rsidP="00F76D89">
            <w:pPr>
              <w:pStyle w:val="Heading3"/>
            </w:pPr>
            <w:bookmarkStart w:id="58" w:name="_Toc441150698"/>
            <w:r>
              <w:lastRenderedPageBreak/>
              <w:t xml:space="preserve">3. Elektromagnetlained </w:t>
            </w:r>
            <w:r w:rsidR="00701F69" w:rsidRPr="00F22BBB">
              <w:t>(8</w:t>
            </w:r>
            <w:r>
              <w:t> </w:t>
            </w:r>
            <w:r w:rsidR="00701F69" w:rsidRPr="00F22BBB">
              <w:t>tundi)</w:t>
            </w:r>
            <w:bookmarkEnd w:id="58"/>
          </w:p>
          <w:p w:rsidR="00701F69" w:rsidRPr="00F22BBB" w:rsidRDefault="00701F69" w:rsidP="00676B66">
            <w:pPr>
              <w:rPr>
                <w:rFonts w:cs="Times New Roman"/>
                <w:szCs w:val="24"/>
              </w:rPr>
            </w:pPr>
            <w:r w:rsidRPr="00F22BBB">
              <w:rPr>
                <w:rFonts w:cs="Times New Roman"/>
                <w:szCs w:val="24"/>
              </w:rPr>
              <w:t>Elektromagnetlainete skaa</w:t>
            </w:r>
            <w:r w:rsidR="00F455EF">
              <w:rPr>
                <w:rFonts w:cs="Times New Roman"/>
                <w:szCs w:val="24"/>
              </w:rPr>
              <w:t xml:space="preserve">la. Lainepikkus ja sagedus. </w:t>
            </w:r>
            <w:r w:rsidRPr="00F22BBB">
              <w:rPr>
                <w:rFonts w:cs="Times New Roman"/>
                <w:szCs w:val="24"/>
              </w:rPr>
              <w:t>Optika – õpetus valguse tekkimisest, levimisest ja kadumise</w:t>
            </w:r>
            <w:r w:rsidR="00F455EF">
              <w:rPr>
                <w:rFonts w:cs="Times New Roman"/>
                <w:szCs w:val="24"/>
              </w:rPr>
              <w:t xml:space="preserve">st. Valguse dualism ja dualismi </w:t>
            </w:r>
            <w:r w:rsidRPr="00F22BBB">
              <w:rPr>
                <w:rFonts w:cs="Times New Roman"/>
                <w:szCs w:val="24"/>
              </w:rPr>
              <w:t>printsiip looduses. Footoni energia. Valguse värvuse ja lainepikkuse seos. Elektro</w:t>
            </w:r>
            <w:r w:rsidRPr="00F22BBB">
              <w:rPr>
                <w:rFonts w:cs="Times New Roman"/>
                <w:szCs w:val="24"/>
              </w:rPr>
              <w:softHyphen/>
              <w:t xml:space="preserve">magnetlainete amplituud ja intensiivsus. Difraktsioon </w:t>
            </w:r>
            <w:r w:rsidR="00F455EF">
              <w:rPr>
                <w:rFonts w:cs="Times New Roman"/>
                <w:szCs w:val="24"/>
              </w:rPr>
              <w:t xml:space="preserve">ja interferents, nende rakendus </w:t>
            </w:r>
            <w:r w:rsidRPr="00F22BBB">
              <w:rPr>
                <w:rFonts w:cs="Times New Roman"/>
                <w:szCs w:val="24"/>
              </w:rPr>
              <w:t>näited</w:t>
            </w:r>
            <w:r w:rsidRPr="00F22BBB">
              <w:rPr>
                <w:rFonts w:cs="Times New Roman"/>
                <w:b/>
                <w:szCs w:val="24"/>
              </w:rPr>
              <w:t xml:space="preserve">. </w:t>
            </w:r>
            <w:r w:rsidRPr="00F22BBB">
              <w:rPr>
                <w:rFonts w:cs="Times New Roman"/>
                <w:szCs w:val="24"/>
              </w:rPr>
              <w:t>Polariseeritud valgus, selle saamine, omadused ja rakendused.</w:t>
            </w:r>
          </w:p>
          <w:p w:rsidR="00701F69" w:rsidRPr="00F22BBB" w:rsidRDefault="00701F69" w:rsidP="00676B66">
            <w:pPr>
              <w:rPr>
                <w:rFonts w:cs="Times New Roman"/>
                <w:szCs w:val="24"/>
              </w:rPr>
            </w:pPr>
            <w:r w:rsidRPr="00F22BBB">
              <w:rPr>
                <w:rFonts w:cs="Times New Roman"/>
                <w:b/>
                <w:szCs w:val="24"/>
              </w:rPr>
              <w:t xml:space="preserve">Põhimõisted: </w:t>
            </w:r>
            <w:r w:rsidRPr="00F22BBB">
              <w:rPr>
                <w:rFonts w:cs="Times New Roman"/>
                <w:szCs w:val="24"/>
              </w:rPr>
              <w:t>elektromagnetlaine, elektro</w:t>
            </w:r>
            <w:r w:rsidRPr="00F22BBB">
              <w:rPr>
                <w:rFonts w:cs="Times New Roman"/>
                <w:szCs w:val="24"/>
              </w:rPr>
              <w:softHyphen/>
              <w:t>magnetlainete skaala, laine</w:t>
            </w:r>
            <w:r w:rsidRPr="00F22BBB">
              <w:rPr>
                <w:rFonts w:cs="Times New Roman"/>
                <w:szCs w:val="24"/>
              </w:rPr>
              <w:softHyphen/>
            </w:r>
            <w:r w:rsidRPr="00F22BBB">
              <w:rPr>
                <w:rFonts w:cs="Times New Roman"/>
                <w:szCs w:val="24"/>
              </w:rPr>
              <w:lastRenderedPageBreak/>
              <w:t>pikkus, sagedus, kvandi (footoni) energia, dualismiprintsiip, amplituud, intensiivsus, difraktsioon, interferents, polarisatsioon.</w:t>
            </w:r>
          </w:p>
        </w:tc>
        <w:tc>
          <w:tcPr>
            <w:tcW w:w="6526" w:type="dxa"/>
            <w:tcBorders>
              <w:top w:val="single" w:sz="4" w:space="0" w:color="000000"/>
              <w:left w:val="single" w:sz="4" w:space="0" w:color="000000"/>
              <w:bottom w:val="single" w:sz="4" w:space="0" w:color="000000"/>
            </w:tcBorders>
          </w:tcPr>
          <w:p w:rsidR="00701F69" w:rsidRPr="00F22BBB" w:rsidRDefault="00701F69" w:rsidP="00676B66">
            <w:pPr>
              <w:rPr>
                <w:rFonts w:cs="Times New Roman"/>
                <w:szCs w:val="24"/>
              </w:rPr>
            </w:pPr>
            <w:r w:rsidRPr="00F22BBB">
              <w:rPr>
                <w:rFonts w:cs="Times New Roman"/>
                <w:szCs w:val="24"/>
              </w:rPr>
              <w:lastRenderedPageBreak/>
              <w:t>selgitab valguse korral dualismiprintsiipi ja selle seost atomistliku printsiibiga;</w:t>
            </w:r>
          </w:p>
          <w:p w:rsidR="00701F69" w:rsidRPr="00F22BBB" w:rsidRDefault="00701F69" w:rsidP="00676B66">
            <w:pPr>
              <w:rPr>
                <w:rFonts w:cs="Times New Roman"/>
                <w:szCs w:val="24"/>
              </w:rPr>
            </w:pPr>
            <w:r w:rsidRPr="00F22BBB">
              <w:rPr>
                <w:rFonts w:cs="Times New Roman"/>
                <w:szCs w:val="24"/>
              </w:rPr>
              <w:t xml:space="preserve">rakendab probleemide lahendamisel kvandi energia valemit  </w:t>
            </w:r>
            <w:r w:rsidRPr="00F22BBB">
              <w:rPr>
                <w:rFonts w:cs="Times New Roman"/>
                <w:i/>
                <w:szCs w:val="24"/>
              </w:rPr>
              <w:t>E</w:t>
            </w:r>
            <w:r w:rsidRPr="00F22BBB">
              <w:rPr>
                <w:rFonts w:cs="Times New Roman"/>
                <w:i/>
                <w:szCs w:val="24"/>
                <w:vertAlign w:val="subscript"/>
              </w:rPr>
              <w:t>kv</w:t>
            </w:r>
            <w:r w:rsidRPr="00F22BBB">
              <w:rPr>
                <w:rFonts w:cs="Times New Roman"/>
                <w:i/>
                <w:szCs w:val="24"/>
              </w:rPr>
              <w:t xml:space="preserve"> = h f</w:t>
            </w:r>
            <w:r w:rsidRPr="00F22BBB">
              <w:rPr>
                <w:rFonts w:cs="Times New Roman"/>
                <w:szCs w:val="24"/>
              </w:rPr>
              <w:t>;</w:t>
            </w:r>
          </w:p>
          <w:p w:rsidR="00701F69" w:rsidRPr="00F22BBB" w:rsidRDefault="00701F69" w:rsidP="00676B66">
            <w:pPr>
              <w:rPr>
                <w:rFonts w:cs="Times New Roman"/>
                <w:szCs w:val="24"/>
              </w:rPr>
            </w:pPr>
            <w:r w:rsidRPr="00F22BBB">
              <w:rPr>
                <w:rFonts w:cs="Times New Roman"/>
                <w:szCs w:val="24"/>
              </w:rPr>
              <w:t>teab, et valguse laineomadused ilmnevad valguse levimisel, osakese-omadused aga valguse tekkimisel (kiirgumisel) ning kadumisel (neeldumisel);</w:t>
            </w:r>
          </w:p>
          <w:p w:rsidR="00701F69" w:rsidRPr="00F22BBB" w:rsidRDefault="00701F69" w:rsidP="00676B66">
            <w:pPr>
              <w:rPr>
                <w:rFonts w:cs="Times New Roman"/>
                <w:szCs w:val="24"/>
              </w:rPr>
            </w:pPr>
            <w:r w:rsidRPr="00F22BBB">
              <w:rPr>
                <w:rFonts w:cs="Times New Roman"/>
                <w:szCs w:val="24"/>
              </w:rPr>
              <w:t>kirjeldab elektromagnetlainete skaalat, määratleb etteantud spektraalparameetriga  elektromagnetkiirguse kuuluvana selle skaala mingisse kindlasse piirkonda;</w:t>
            </w:r>
          </w:p>
          <w:p w:rsidR="00701F69" w:rsidRPr="00F22BBB" w:rsidRDefault="00701F69" w:rsidP="00676B66">
            <w:pPr>
              <w:rPr>
                <w:rFonts w:cs="Times New Roman"/>
                <w:szCs w:val="24"/>
              </w:rPr>
            </w:pPr>
            <w:r w:rsidRPr="00F22BBB">
              <w:rPr>
                <w:rFonts w:cs="Times New Roman"/>
                <w:szCs w:val="24"/>
              </w:rPr>
              <w:t>leiab ühe etteantud spektraalparameetri (lainepikkus vaakumis, sagedus, kvandi energia) põhjal teisi;</w:t>
            </w:r>
          </w:p>
          <w:p w:rsidR="00701F69" w:rsidRPr="00F22BBB" w:rsidRDefault="00701F69" w:rsidP="00676B66">
            <w:pPr>
              <w:rPr>
                <w:rFonts w:cs="Times New Roman"/>
                <w:szCs w:val="24"/>
              </w:rPr>
            </w:pPr>
            <w:r w:rsidRPr="00F22BBB">
              <w:rPr>
                <w:rFonts w:cs="Times New Roman"/>
                <w:szCs w:val="24"/>
              </w:rPr>
              <w:t>teab nähtava valguse lainepikkuste piire ja põhivärvuste lainepikkuste järjestust;</w:t>
            </w:r>
          </w:p>
          <w:p w:rsidR="00701F69" w:rsidRPr="00F22BBB" w:rsidRDefault="00701F69" w:rsidP="00676B66">
            <w:pPr>
              <w:rPr>
                <w:rFonts w:cs="Times New Roman"/>
                <w:szCs w:val="24"/>
              </w:rPr>
            </w:pPr>
            <w:r w:rsidRPr="00F22BBB">
              <w:rPr>
                <w:rFonts w:cs="Times New Roman"/>
                <w:szCs w:val="24"/>
              </w:rPr>
              <w:t>teab lainete amplituudi ja intensiivsuse mõisteid ning oskab probleemide lahendamisel neid kasutada;</w:t>
            </w:r>
          </w:p>
          <w:p w:rsidR="00701F69" w:rsidRPr="00F22BBB" w:rsidRDefault="00701F69" w:rsidP="00676B66">
            <w:pPr>
              <w:rPr>
                <w:rFonts w:cs="Times New Roman"/>
                <w:szCs w:val="24"/>
              </w:rPr>
            </w:pPr>
            <w:r w:rsidRPr="00F22BBB">
              <w:rPr>
                <w:rFonts w:cs="Times New Roman"/>
                <w:szCs w:val="24"/>
              </w:rPr>
              <w:t>seletab valguse koherentsuse tingimusi ja nende täidetuse vajalikkust vaadeldava interferentsipildi saamisel;</w:t>
            </w:r>
          </w:p>
          <w:p w:rsidR="00701F69" w:rsidRPr="00F22BBB" w:rsidRDefault="00701F69" w:rsidP="00676B66">
            <w:pPr>
              <w:rPr>
                <w:rFonts w:cs="Times New Roman"/>
                <w:szCs w:val="24"/>
              </w:rPr>
            </w:pPr>
            <w:r w:rsidRPr="00F22BBB">
              <w:rPr>
                <w:rFonts w:cs="Times New Roman"/>
                <w:szCs w:val="24"/>
              </w:rPr>
              <w:t>seletab joonise järgi interferentsi- ja difraktsiooninähtusi optikas;</w:t>
            </w:r>
          </w:p>
          <w:p w:rsidR="00701F69" w:rsidRPr="00F22BBB" w:rsidRDefault="00701F69" w:rsidP="00676B66">
            <w:pPr>
              <w:rPr>
                <w:rFonts w:cs="Times New Roman"/>
                <w:szCs w:val="24"/>
              </w:rPr>
            </w:pPr>
            <w:r w:rsidRPr="00F22BBB">
              <w:rPr>
                <w:rFonts w:cs="Times New Roman"/>
                <w:szCs w:val="24"/>
              </w:rPr>
              <w:t>seletab polariseeritud valguse olemust.</w:t>
            </w:r>
          </w:p>
        </w:tc>
        <w:tc>
          <w:tcPr>
            <w:tcW w:w="5604" w:type="dxa"/>
            <w:tcBorders>
              <w:top w:val="single" w:sz="4" w:space="0" w:color="000000"/>
              <w:left w:val="single" w:sz="4" w:space="0" w:color="000000"/>
              <w:bottom w:val="single" w:sz="4" w:space="0" w:color="000000"/>
              <w:right w:val="single" w:sz="4" w:space="0" w:color="000000"/>
            </w:tcBorders>
          </w:tcPr>
          <w:p w:rsidR="00701F69" w:rsidRPr="00F22BBB" w:rsidRDefault="00701F69" w:rsidP="00676B66">
            <w:pPr>
              <w:rPr>
                <w:rFonts w:cs="Times New Roman"/>
                <w:b/>
                <w:szCs w:val="24"/>
              </w:rPr>
            </w:pPr>
            <w:r w:rsidRPr="00F22BBB">
              <w:rPr>
                <w:rFonts w:cs="Times New Roman"/>
                <w:b/>
                <w:szCs w:val="24"/>
              </w:rPr>
              <w:t xml:space="preserve">Metoodilised soovitused:  </w:t>
            </w:r>
          </w:p>
          <w:p w:rsidR="00701F69" w:rsidRPr="00F22BBB" w:rsidRDefault="00701F69" w:rsidP="00676B66">
            <w:pPr>
              <w:rPr>
                <w:rFonts w:cs="Times New Roman"/>
                <w:szCs w:val="24"/>
              </w:rPr>
            </w:pPr>
            <w:r w:rsidRPr="00F22BBB">
              <w:rPr>
                <w:rFonts w:cs="Times New Roman"/>
                <w:bCs/>
                <w:szCs w:val="24"/>
                <w:u w:val="single"/>
              </w:rPr>
              <w:t>1. tund:</w:t>
            </w:r>
            <w:r w:rsidRPr="00F22BBB">
              <w:rPr>
                <w:rFonts w:cs="Times New Roman"/>
                <w:bCs/>
                <w:szCs w:val="24"/>
              </w:rPr>
              <w:t xml:space="preserve"> </w:t>
            </w:r>
            <w:r w:rsidRPr="00F22BBB">
              <w:rPr>
                <w:rFonts w:cs="Times New Roman"/>
                <w:szCs w:val="24"/>
              </w:rPr>
              <w:t>Elektromagnetlainete skaala. Lainepikkus ja sagedus.</w:t>
            </w:r>
          </w:p>
          <w:p w:rsidR="00701F69" w:rsidRPr="00F22BBB" w:rsidRDefault="00701F69" w:rsidP="00676B66">
            <w:pPr>
              <w:rPr>
                <w:rFonts w:cs="Times New Roman"/>
                <w:szCs w:val="24"/>
              </w:rPr>
            </w:pPr>
            <w:r w:rsidRPr="00F22BBB">
              <w:rPr>
                <w:rFonts w:cs="Times New Roman"/>
                <w:bCs/>
                <w:szCs w:val="24"/>
                <w:u w:val="single"/>
              </w:rPr>
              <w:t>2. tund:</w:t>
            </w:r>
            <w:r w:rsidRPr="00F22BBB">
              <w:rPr>
                <w:rFonts w:cs="Times New Roman"/>
                <w:bCs/>
                <w:szCs w:val="24"/>
              </w:rPr>
              <w:t xml:space="preserve"> V</w:t>
            </w:r>
            <w:r w:rsidRPr="00F22BBB">
              <w:rPr>
                <w:rFonts w:cs="Times New Roman"/>
                <w:szCs w:val="24"/>
              </w:rPr>
              <w:t>alguse teke, levik ja kadumine. Valguse dualism.</w:t>
            </w:r>
          </w:p>
          <w:p w:rsidR="00701F69" w:rsidRPr="00F22BBB" w:rsidRDefault="00701F69" w:rsidP="00676B66">
            <w:pPr>
              <w:rPr>
                <w:rFonts w:cs="Times New Roman"/>
                <w:szCs w:val="24"/>
              </w:rPr>
            </w:pPr>
            <w:r w:rsidRPr="00F22BBB">
              <w:rPr>
                <w:rFonts w:cs="Times New Roman"/>
                <w:bCs/>
                <w:szCs w:val="24"/>
                <w:u w:val="single"/>
              </w:rPr>
              <w:t>3. tund:</w:t>
            </w:r>
            <w:r w:rsidRPr="00F22BBB">
              <w:rPr>
                <w:rFonts w:cs="Times New Roman"/>
                <w:bCs/>
                <w:szCs w:val="24"/>
              </w:rPr>
              <w:t xml:space="preserve"> </w:t>
            </w:r>
            <w:r w:rsidRPr="00F22BBB">
              <w:rPr>
                <w:rFonts w:cs="Times New Roman"/>
                <w:szCs w:val="24"/>
              </w:rPr>
              <w:t>Dualismi</w:t>
            </w:r>
            <w:r w:rsidRPr="00F22BBB">
              <w:rPr>
                <w:rFonts w:cs="Times New Roman"/>
                <w:szCs w:val="24"/>
              </w:rPr>
              <w:softHyphen/>
              <w:t>printsiip looduses. Footoni energia.</w:t>
            </w:r>
          </w:p>
          <w:p w:rsidR="00701F69" w:rsidRPr="00F22BBB" w:rsidRDefault="00701F69" w:rsidP="00676B66">
            <w:pPr>
              <w:rPr>
                <w:rFonts w:cs="Times New Roman"/>
                <w:szCs w:val="24"/>
              </w:rPr>
            </w:pPr>
            <w:r w:rsidRPr="00F22BBB">
              <w:rPr>
                <w:rFonts w:cs="Times New Roman"/>
                <w:bCs/>
                <w:szCs w:val="24"/>
                <w:u w:val="single"/>
              </w:rPr>
              <w:t>4. tund:</w:t>
            </w:r>
            <w:r w:rsidRPr="00F22BBB">
              <w:rPr>
                <w:rFonts w:cs="Times New Roman"/>
                <w:bCs/>
                <w:szCs w:val="24"/>
              </w:rPr>
              <w:t xml:space="preserve"> </w:t>
            </w:r>
            <w:r w:rsidRPr="00F22BBB">
              <w:rPr>
                <w:rFonts w:cs="Times New Roman"/>
                <w:szCs w:val="24"/>
              </w:rPr>
              <w:t>Nähtava valguse värvus ja lainepikkus. Amplituud ja intensiivsus.</w:t>
            </w:r>
          </w:p>
          <w:p w:rsidR="00701F69" w:rsidRPr="00F22BBB" w:rsidRDefault="00701F69" w:rsidP="00676B66">
            <w:pPr>
              <w:rPr>
                <w:rFonts w:cs="Times New Roman"/>
                <w:szCs w:val="24"/>
              </w:rPr>
            </w:pPr>
            <w:r w:rsidRPr="00F22BBB">
              <w:rPr>
                <w:rFonts w:cs="Times New Roman"/>
                <w:bCs/>
                <w:szCs w:val="24"/>
                <w:u w:val="single"/>
              </w:rPr>
              <w:t>5. tund:</w:t>
            </w:r>
            <w:r w:rsidRPr="00F22BBB">
              <w:rPr>
                <w:rFonts w:cs="Times New Roman"/>
                <w:bCs/>
                <w:szCs w:val="24"/>
              </w:rPr>
              <w:t xml:space="preserve"> </w:t>
            </w:r>
            <w:r w:rsidRPr="00F22BBB">
              <w:rPr>
                <w:rFonts w:cs="Times New Roman"/>
                <w:szCs w:val="24"/>
              </w:rPr>
              <w:t>Difraktsioon ja interferents, nende rakendus</w:t>
            </w:r>
            <w:r w:rsidRPr="00F22BBB">
              <w:rPr>
                <w:rFonts w:cs="Times New Roman"/>
                <w:szCs w:val="24"/>
              </w:rPr>
              <w:softHyphen/>
              <w:t>ed.</w:t>
            </w:r>
          </w:p>
          <w:p w:rsidR="00701F69" w:rsidRPr="00F22BBB" w:rsidRDefault="00701F69" w:rsidP="00676B66">
            <w:pPr>
              <w:rPr>
                <w:rFonts w:cs="Times New Roman"/>
                <w:szCs w:val="24"/>
              </w:rPr>
            </w:pPr>
            <w:r w:rsidRPr="00F22BBB">
              <w:rPr>
                <w:rFonts w:cs="Times New Roman"/>
                <w:bCs/>
                <w:szCs w:val="24"/>
                <w:u w:val="single"/>
              </w:rPr>
              <w:t>6. tund:</w:t>
            </w:r>
            <w:r w:rsidRPr="00F22BBB">
              <w:rPr>
                <w:rFonts w:cs="Times New Roman"/>
                <w:bCs/>
                <w:szCs w:val="24"/>
              </w:rPr>
              <w:t xml:space="preserve"> </w:t>
            </w:r>
            <w:r w:rsidRPr="00F22BBB">
              <w:rPr>
                <w:rFonts w:cs="Times New Roman"/>
                <w:szCs w:val="24"/>
              </w:rPr>
              <w:t>Polariseeritud valgus, selle saamine, omadused ja rakendused.</w:t>
            </w:r>
          </w:p>
          <w:p w:rsidR="00701F69" w:rsidRPr="00F22BBB" w:rsidRDefault="00701F69" w:rsidP="00676B66">
            <w:pPr>
              <w:rPr>
                <w:rFonts w:cs="Times New Roman"/>
                <w:szCs w:val="24"/>
              </w:rPr>
            </w:pPr>
            <w:r w:rsidRPr="00F22BBB">
              <w:rPr>
                <w:rFonts w:cs="Times New Roman"/>
                <w:bCs/>
                <w:szCs w:val="24"/>
                <w:u w:val="single"/>
              </w:rPr>
              <w:t>7. ja 8. tund:</w:t>
            </w:r>
            <w:r w:rsidRPr="00F22BBB">
              <w:rPr>
                <w:rFonts w:cs="Times New Roman"/>
                <w:bCs/>
                <w:szCs w:val="24"/>
              </w:rPr>
              <w:t xml:space="preserve"> </w:t>
            </w:r>
            <w:r w:rsidRPr="00F22BBB">
              <w:rPr>
                <w:rFonts w:cs="Times New Roman"/>
                <w:szCs w:val="24"/>
              </w:rPr>
              <w:t>Õpetaja valikul: kas teemade põhjalikum käsitlemine,ülesannete lahendamine, täiendavate praktiliste tööde tegemine, kordamine, kokkuvõtted või teadmiste kontroll.</w:t>
            </w:r>
          </w:p>
          <w:p w:rsidR="00701F69" w:rsidRPr="00F22BBB" w:rsidRDefault="00701F69" w:rsidP="00676B66">
            <w:pPr>
              <w:rPr>
                <w:rFonts w:cs="Times New Roman"/>
                <w:szCs w:val="24"/>
              </w:rPr>
            </w:pPr>
            <w:r w:rsidRPr="00F22BBB">
              <w:rPr>
                <w:rFonts w:cs="Times New Roman"/>
                <w:b/>
                <w:szCs w:val="24"/>
              </w:rPr>
              <w:t>Tähelepanu:</w:t>
            </w:r>
            <w:r w:rsidRPr="00F22BBB">
              <w:rPr>
                <w:rFonts w:cs="Times New Roman"/>
                <w:szCs w:val="24"/>
              </w:rPr>
              <w:t xml:space="preserve"> 1) elektromagnetlainete skaala, kvandi energia valemi rakendamine ja spektraalparameetrite teisendamine; 2) asjaolu, et valguse dualismi eri aspektid ilmnevad erinevates nähtustes. </w:t>
            </w:r>
          </w:p>
          <w:p w:rsidR="00701F69" w:rsidRPr="00F22BBB" w:rsidRDefault="00701F69" w:rsidP="00676B66">
            <w:pPr>
              <w:rPr>
                <w:rFonts w:cs="Times New Roman"/>
                <w:szCs w:val="24"/>
              </w:rPr>
            </w:pPr>
            <w:r w:rsidRPr="00F22BBB">
              <w:rPr>
                <w:rFonts w:cs="Times New Roman"/>
                <w:b/>
                <w:szCs w:val="24"/>
              </w:rPr>
              <w:t xml:space="preserve">Demokatse: </w:t>
            </w:r>
            <w:r w:rsidRPr="00F22BBB">
              <w:rPr>
                <w:rFonts w:cs="Times New Roman"/>
                <w:szCs w:val="24"/>
              </w:rPr>
              <w:t xml:space="preserve">ava ja takistuse interferentspildi demo </w:t>
            </w:r>
            <w:r w:rsidRPr="00F22BBB">
              <w:rPr>
                <w:rFonts w:cs="Times New Roman"/>
                <w:szCs w:val="24"/>
              </w:rPr>
              <w:lastRenderedPageBreak/>
              <w:t>laseri abil (kui võimalik). Ühelt pilult, kaksikpilult ja juuksekarvalt saadava difraktsioonipildi uurimine laseriga, Pilu laiuse ja difraktsioonipildi laiuse pöördvõrdelisuse kindlakstegemine kas praktilise töö käigus või arvutimudeli abil.</w:t>
            </w:r>
          </w:p>
          <w:p w:rsidR="00701F69" w:rsidRPr="00F22BBB" w:rsidRDefault="00701F69" w:rsidP="00676B66">
            <w:pPr>
              <w:rPr>
                <w:rFonts w:cs="Times New Roman"/>
                <w:szCs w:val="24"/>
              </w:rPr>
            </w:pPr>
            <w:r w:rsidRPr="00F22BBB">
              <w:rPr>
                <w:rFonts w:cs="Times New Roman"/>
                <w:b/>
                <w:szCs w:val="24"/>
              </w:rPr>
              <w:t>Soovituslikud praktilised tööd:</w:t>
            </w:r>
            <w:r w:rsidRPr="00F22BBB">
              <w:rPr>
                <w:rFonts w:cs="Times New Roman"/>
                <w:szCs w:val="24"/>
              </w:rPr>
              <w:t xml:space="preserve"> määrata valguse lainepikkus difraktsioonivõre abil (kui see on olemas). </w:t>
            </w:r>
          </w:p>
          <w:p w:rsidR="00701F69" w:rsidRPr="00F22BBB" w:rsidRDefault="00701F69" w:rsidP="00676B66">
            <w:pPr>
              <w:rPr>
                <w:rFonts w:cs="Times New Roman"/>
                <w:szCs w:val="24"/>
              </w:rPr>
            </w:pPr>
            <w:r w:rsidRPr="00F22BBB">
              <w:rPr>
                <w:rFonts w:cs="Times New Roman"/>
                <w:b/>
                <w:szCs w:val="24"/>
              </w:rPr>
              <w:t xml:space="preserve">IKT: </w:t>
            </w:r>
            <w:r w:rsidRPr="00F22BBB">
              <w:rPr>
                <w:rFonts w:cs="Times New Roman"/>
                <w:szCs w:val="24"/>
              </w:rPr>
              <w:t xml:space="preserve">Animatsioonid valguse difraktsiooni ja interferentsi kohta.  </w:t>
            </w:r>
          </w:p>
          <w:p w:rsidR="00701F69" w:rsidRPr="00F22BBB" w:rsidRDefault="00701F69" w:rsidP="00676B66">
            <w:pPr>
              <w:rPr>
                <w:rFonts w:cs="Times New Roman"/>
                <w:szCs w:val="24"/>
              </w:rPr>
            </w:pPr>
            <w:r w:rsidRPr="00F22BBB">
              <w:rPr>
                <w:rFonts w:cs="Times New Roman"/>
                <w:b/>
                <w:szCs w:val="24"/>
              </w:rPr>
              <w:t xml:space="preserve">Lõiming: </w:t>
            </w:r>
            <w:r w:rsidRPr="00F22BBB">
              <w:rPr>
                <w:rFonts w:cs="Times New Roman"/>
                <w:szCs w:val="24"/>
              </w:rPr>
              <w:t>1)</w:t>
            </w:r>
            <w:r w:rsidRPr="00F22BBB">
              <w:rPr>
                <w:rFonts w:cs="Times New Roman"/>
                <w:b/>
                <w:szCs w:val="24"/>
              </w:rPr>
              <w:t xml:space="preserve"> </w:t>
            </w:r>
            <w:r w:rsidRPr="00F22BBB">
              <w:rPr>
                <w:rFonts w:cs="Times New Roman"/>
                <w:szCs w:val="24"/>
                <w:u w:val="single"/>
              </w:rPr>
              <w:t>bioloogiaga</w:t>
            </w:r>
            <w:r w:rsidRPr="00F22BBB">
              <w:rPr>
                <w:rFonts w:cs="Times New Roman"/>
                <w:szCs w:val="24"/>
              </w:rPr>
              <w:t xml:space="preserve"> (fotosüntees, valguskvant, UV-kiirguse toime, Maa pinnani jõudva päikesevalguse spekter ja taimede roheline värvus).</w:t>
            </w:r>
          </w:p>
          <w:p w:rsidR="00701F69" w:rsidRPr="00F22BBB" w:rsidRDefault="00701F69" w:rsidP="00676B66">
            <w:pPr>
              <w:rPr>
                <w:rFonts w:cs="Times New Roman"/>
                <w:szCs w:val="24"/>
              </w:rPr>
            </w:pPr>
            <w:r w:rsidRPr="00F22BBB">
              <w:rPr>
                <w:rFonts w:cs="Times New Roman"/>
                <w:b/>
                <w:szCs w:val="24"/>
              </w:rPr>
              <w:t>Hindamine:</w:t>
            </w:r>
            <w:r w:rsidRPr="00F22BBB">
              <w:rPr>
                <w:rFonts w:cs="Times New Roman"/>
                <w:szCs w:val="24"/>
              </w:rPr>
              <w:t xml:space="preserve"> 1) test mõistete, protsesside või nähtuste äratundmise peale;    2) arvestustööd või õpilaste ettekanded. </w:t>
            </w:r>
          </w:p>
        </w:tc>
      </w:tr>
      <w:tr w:rsidR="00701F69" w:rsidRPr="00F22BBB" w:rsidTr="00701F69">
        <w:tc>
          <w:tcPr>
            <w:tcW w:w="2932" w:type="dxa"/>
            <w:tcBorders>
              <w:top w:val="single" w:sz="4" w:space="0" w:color="000000"/>
              <w:left w:val="single" w:sz="4" w:space="0" w:color="000000"/>
              <w:bottom w:val="single" w:sz="4" w:space="0" w:color="000000"/>
            </w:tcBorders>
          </w:tcPr>
          <w:p w:rsidR="00F455EF" w:rsidRDefault="00701F69" w:rsidP="00F455EF">
            <w:pPr>
              <w:pStyle w:val="Heading3"/>
            </w:pPr>
            <w:bookmarkStart w:id="59" w:name="_Toc441150699"/>
            <w:r w:rsidRPr="00F22BBB">
              <w:lastRenderedPageBreak/>
              <w:t>4. Valguse ja aine vastastikmõju (6 tundi)</w:t>
            </w:r>
            <w:bookmarkEnd w:id="59"/>
          </w:p>
          <w:p w:rsidR="00701F69" w:rsidRPr="00F22BBB" w:rsidRDefault="00701F69" w:rsidP="00676B66">
            <w:pPr>
              <w:rPr>
                <w:rFonts w:cs="Times New Roman"/>
                <w:szCs w:val="24"/>
              </w:rPr>
            </w:pPr>
            <w:r w:rsidRPr="00F22BBB">
              <w:rPr>
                <w:rFonts w:cs="Times New Roman"/>
                <w:szCs w:val="24"/>
              </w:rPr>
              <w:t xml:space="preserve">Valguse peegeldumine ja murdumine. Murdumisseadus. Murdumisnäitaja seos valguse kiirusega. Kujutise tekitamine läätse abil ja läätse valem. Valguse dispersioon. Spektroskoobi töö põhimõte. Spektraalanalüüs. Valguse kiirgumine. Soojuskiirgus </w:t>
            </w:r>
            <w:r w:rsidRPr="00F22BBB">
              <w:rPr>
                <w:rFonts w:cs="Times New Roman"/>
                <w:szCs w:val="24"/>
              </w:rPr>
              <w:lastRenderedPageBreak/>
              <w:t xml:space="preserve">ja luminestsents. </w:t>
            </w:r>
          </w:p>
          <w:p w:rsidR="00701F69" w:rsidRPr="00F22BBB" w:rsidRDefault="00701F69" w:rsidP="00676B66">
            <w:pPr>
              <w:rPr>
                <w:rFonts w:cs="Times New Roman"/>
                <w:b/>
                <w:szCs w:val="24"/>
              </w:rPr>
            </w:pPr>
          </w:p>
          <w:p w:rsidR="00701F69" w:rsidRPr="00F22BBB" w:rsidRDefault="00701F69" w:rsidP="00676B66">
            <w:pPr>
              <w:rPr>
                <w:rFonts w:cs="Times New Roman"/>
                <w:szCs w:val="24"/>
              </w:rPr>
            </w:pPr>
            <w:r w:rsidRPr="00F22BBB">
              <w:rPr>
                <w:rFonts w:cs="Times New Roman"/>
                <w:b/>
                <w:szCs w:val="24"/>
              </w:rPr>
              <w:t xml:space="preserve">Põhimõisted: </w:t>
            </w:r>
            <w:r w:rsidRPr="00F22BBB">
              <w:rPr>
                <w:rFonts w:cs="Times New Roman"/>
                <w:szCs w:val="24"/>
              </w:rPr>
              <w:t xml:space="preserve">peegeldumine, murdumine, absoluutne ja suhteline murdumisnäitaja, koondav ja hajutav lääts, fookus, fookuskaugus, aine dispersioon, prisma, spektraalriist, soojuskiirgus, luminestsents. </w:t>
            </w:r>
          </w:p>
        </w:tc>
        <w:tc>
          <w:tcPr>
            <w:tcW w:w="6537" w:type="dxa"/>
            <w:gridSpan w:val="2"/>
            <w:tcBorders>
              <w:top w:val="single" w:sz="4" w:space="0" w:color="000000"/>
              <w:left w:val="single" w:sz="4" w:space="0" w:color="000000"/>
              <w:bottom w:val="single" w:sz="4" w:space="0" w:color="000000"/>
            </w:tcBorders>
          </w:tcPr>
          <w:p w:rsidR="00701F69" w:rsidRPr="00F22BBB" w:rsidRDefault="00701F69" w:rsidP="00676B66">
            <w:pPr>
              <w:rPr>
                <w:rFonts w:cs="Times New Roman"/>
                <w:szCs w:val="24"/>
              </w:rPr>
            </w:pPr>
            <w:r w:rsidRPr="00F22BBB">
              <w:rPr>
                <w:rFonts w:cs="Times New Roman"/>
                <w:szCs w:val="24"/>
              </w:rPr>
              <w:lastRenderedPageBreak/>
              <w:t>tunneb valguse murdumisseadust;</w:t>
            </w:r>
          </w:p>
          <w:p w:rsidR="00701F69" w:rsidRPr="00F22BBB" w:rsidRDefault="00701F69" w:rsidP="00676B66">
            <w:pPr>
              <w:rPr>
                <w:rFonts w:cs="Times New Roman"/>
                <w:szCs w:val="24"/>
              </w:rPr>
            </w:pPr>
            <w:r w:rsidRPr="00F22BBB">
              <w:rPr>
                <w:rFonts w:cs="Times New Roman"/>
                <w:szCs w:val="24"/>
              </w:rPr>
              <w:t xml:space="preserve">kasutab seoseid </w:t>
            </w:r>
            <w:r w:rsidRPr="00F22BBB">
              <w:rPr>
                <w:rFonts w:cs="Times New Roman"/>
                <w:position w:val="-16"/>
                <w:szCs w:val="24"/>
              </w:rPr>
              <w:object w:dxaOrig="957" w:dyaOrig="565">
                <v:shape id="_x0000_i1056" type="#_x0000_t75" style="width:47.7pt;height:28.45pt" o:ole="" filled="t">
                  <v:fill color2="black"/>
                  <v:imagedata r:id="rId71" o:title=""/>
                </v:shape>
                <o:OLEObject Type="Embed" ProgID="Equation.3" ShapeID="_x0000_i1056" DrawAspect="Content" ObjectID="_1514894008" r:id="rId72"/>
              </w:object>
            </w:r>
            <w:r w:rsidRPr="00F22BBB">
              <w:rPr>
                <w:rFonts w:cs="Times New Roman"/>
                <w:szCs w:val="24"/>
              </w:rPr>
              <w:t xml:space="preserve">  ja </w:t>
            </w:r>
            <w:r w:rsidRPr="00F22BBB">
              <w:rPr>
                <w:rFonts w:cs="Times New Roman"/>
                <w:position w:val="-16"/>
                <w:szCs w:val="24"/>
              </w:rPr>
              <w:object w:dxaOrig="624" w:dyaOrig="565">
                <v:shape id="_x0000_i1057" type="#_x0000_t75" style="width:31pt;height:28.45pt" o:ole="" filled="t">
                  <v:fill color2="black"/>
                  <v:imagedata r:id="rId73" o:title=""/>
                </v:shape>
                <o:OLEObject Type="Embed" ProgID="Equation.3" ShapeID="_x0000_i1057" DrawAspect="Content" ObjectID="_1514894009" r:id="rId74"/>
              </w:object>
            </w:r>
            <w:r w:rsidRPr="00F22BBB">
              <w:rPr>
                <w:rFonts w:cs="Times New Roman"/>
                <w:szCs w:val="24"/>
              </w:rPr>
              <w:t>;</w:t>
            </w:r>
          </w:p>
          <w:p w:rsidR="00701F69" w:rsidRPr="00F22BBB" w:rsidRDefault="00701F69" w:rsidP="00676B66">
            <w:pPr>
              <w:rPr>
                <w:rFonts w:cs="Times New Roman"/>
                <w:szCs w:val="24"/>
              </w:rPr>
            </w:pPr>
            <w:r w:rsidRPr="00F22BBB">
              <w:rPr>
                <w:rFonts w:cs="Times New Roman"/>
                <w:szCs w:val="24"/>
              </w:rPr>
              <w:t>konstrueerib kiirte käiku kumer- ja nõgusläätse korral;</w:t>
            </w:r>
          </w:p>
          <w:p w:rsidR="00701F69" w:rsidRPr="00F22BBB" w:rsidRDefault="00701F69" w:rsidP="00676B66">
            <w:pPr>
              <w:rPr>
                <w:rFonts w:cs="Times New Roman"/>
                <w:szCs w:val="24"/>
              </w:rPr>
            </w:pPr>
            <w:r w:rsidRPr="00F22BBB">
              <w:rPr>
                <w:rFonts w:cs="Times New Roman"/>
                <w:szCs w:val="24"/>
              </w:rPr>
              <w:t xml:space="preserve">kasutab läätse valemit kumer- ja nõgusläätse korral korral: </w:t>
            </w:r>
            <w:r w:rsidRPr="00F22BBB">
              <w:rPr>
                <w:rFonts w:cs="Times New Roman"/>
                <w:position w:val="-16"/>
                <w:szCs w:val="24"/>
              </w:rPr>
              <w:object w:dxaOrig="1062" w:dyaOrig="565">
                <v:shape id="_x0000_i1058" type="#_x0000_t75" style="width:52.75pt;height:28.45pt" o:ole="" filled="t">
                  <v:fill color2="black"/>
                  <v:imagedata r:id="rId75" o:title=""/>
                </v:shape>
                <o:OLEObject Type="Embed" ProgID="Equation.3" ShapeID="_x0000_i1058" DrawAspect="Content" ObjectID="_1514894010" r:id="rId76"/>
              </w:object>
            </w:r>
            <w:r w:rsidRPr="00F22BBB">
              <w:rPr>
                <w:rFonts w:cs="Times New Roman"/>
                <w:szCs w:val="24"/>
              </w:rPr>
              <w:t>;</w:t>
            </w:r>
          </w:p>
          <w:p w:rsidR="00701F69" w:rsidRPr="00F22BBB" w:rsidRDefault="00701F69" w:rsidP="00676B66">
            <w:pPr>
              <w:rPr>
                <w:rFonts w:cs="Times New Roman"/>
                <w:szCs w:val="24"/>
              </w:rPr>
            </w:pPr>
            <w:r w:rsidRPr="00F22BBB">
              <w:rPr>
                <w:rFonts w:cs="Times New Roman"/>
                <w:szCs w:val="24"/>
              </w:rPr>
              <w:t>teab nähtava valguse lainepikkuste piire ja põhivärvuste laine</w:t>
            </w:r>
            <w:r w:rsidRPr="00F22BBB">
              <w:rPr>
                <w:rFonts w:cs="Times New Roman"/>
                <w:szCs w:val="24"/>
              </w:rPr>
              <w:softHyphen/>
              <w:t>pikkuste järjestust;</w:t>
            </w:r>
          </w:p>
          <w:p w:rsidR="00701F69" w:rsidRPr="00F22BBB" w:rsidRDefault="00701F69" w:rsidP="00676B66">
            <w:pPr>
              <w:rPr>
                <w:rFonts w:cs="Times New Roman"/>
                <w:szCs w:val="24"/>
              </w:rPr>
            </w:pPr>
            <w:r w:rsidRPr="00F22BBB">
              <w:rPr>
                <w:rFonts w:cs="Times New Roman"/>
                <w:szCs w:val="24"/>
              </w:rPr>
              <w:t xml:space="preserve">kirjeldab valge valguse lahutumist spektriks prisma ja difraktsioonvõre näitel; </w:t>
            </w:r>
          </w:p>
          <w:p w:rsidR="00701F69" w:rsidRPr="00F22BBB" w:rsidRDefault="00701F69" w:rsidP="00676B66">
            <w:pPr>
              <w:rPr>
                <w:rFonts w:cs="Times New Roman"/>
                <w:szCs w:val="24"/>
              </w:rPr>
            </w:pPr>
            <w:r w:rsidRPr="00F22BBB">
              <w:rPr>
                <w:rFonts w:cs="Times New Roman"/>
                <w:szCs w:val="24"/>
              </w:rPr>
              <w:t>tunneb spektrite põhiliike ja teab, mis tingimustel nad esinevad;</w:t>
            </w:r>
          </w:p>
          <w:p w:rsidR="00701F69" w:rsidRPr="00F22BBB" w:rsidRDefault="00701F69" w:rsidP="00676B66">
            <w:pPr>
              <w:rPr>
                <w:rFonts w:cs="Times New Roman"/>
                <w:szCs w:val="24"/>
              </w:rPr>
            </w:pPr>
          </w:p>
          <w:p w:rsidR="00701F69" w:rsidRPr="00F22BBB" w:rsidRDefault="00701F69" w:rsidP="00676B66">
            <w:pPr>
              <w:rPr>
                <w:rFonts w:cs="Times New Roman"/>
                <w:szCs w:val="24"/>
              </w:rPr>
            </w:pPr>
            <w:r w:rsidRPr="00F22BBB">
              <w:rPr>
                <w:rFonts w:cs="Times New Roman"/>
                <w:szCs w:val="24"/>
              </w:rPr>
              <w:lastRenderedPageBreak/>
              <w:t>eristab soojuskiirgust ja luminestsentsi, toob näiteid vastavatest valgusallikatest.</w:t>
            </w:r>
          </w:p>
        </w:tc>
        <w:tc>
          <w:tcPr>
            <w:tcW w:w="5604" w:type="dxa"/>
            <w:tcBorders>
              <w:top w:val="single" w:sz="4" w:space="0" w:color="000000"/>
              <w:left w:val="single" w:sz="4" w:space="0" w:color="000000"/>
              <w:bottom w:val="single" w:sz="4" w:space="0" w:color="000000"/>
              <w:right w:val="single" w:sz="4" w:space="0" w:color="000000"/>
            </w:tcBorders>
          </w:tcPr>
          <w:p w:rsidR="00701F69" w:rsidRPr="00F22BBB" w:rsidRDefault="00701F69" w:rsidP="00676B66">
            <w:pPr>
              <w:rPr>
                <w:rFonts w:cs="Times New Roman"/>
                <w:b/>
                <w:szCs w:val="24"/>
              </w:rPr>
            </w:pPr>
            <w:r w:rsidRPr="00F22BBB">
              <w:rPr>
                <w:rFonts w:cs="Times New Roman"/>
                <w:b/>
                <w:szCs w:val="24"/>
              </w:rPr>
              <w:lastRenderedPageBreak/>
              <w:t xml:space="preserve">Metoodilised soovitused:  </w:t>
            </w:r>
          </w:p>
          <w:p w:rsidR="00701F69" w:rsidRPr="00F22BBB" w:rsidRDefault="00701F69" w:rsidP="00676B66">
            <w:pPr>
              <w:rPr>
                <w:rFonts w:cs="Times New Roman"/>
                <w:szCs w:val="24"/>
              </w:rPr>
            </w:pPr>
            <w:r w:rsidRPr="00F22BBB">
              <w:rPr>
                <w:rFonts w:cs="Times New Roman"/>
                <w:bCs/>
                <w:szCs w:val="24"/>
                <w:u w:val="single"/>
              </w:rPr>
              <w:t>1. tund:</w:t>
            </w:r>
            <w:r w:rsidRPr="00F22BBB">
              <w:rPr>
                <w:rFonts w:cs="Times New Roman"/>
                <w:bCs/>
                <w:szCs w:val="24"/>
              </w:rPr>
              <w:t xml:space="preserve"> </w:t>
            </w:r>
            <w:r w:rsidRPr="00F22BBB">
              <w:rPr>
                <w:rFonts w:cs="Times New Roman"/>
                <w:szCs w:val="24"/>
              </w:rPr>
              <w:t>Valguse peegeldumine ja murdumine, selle seos valguse kiirusega.</w:t>
            </w:r>
          </w:p>
          <w:p w:rsidR="00701F69" w:rsidRPr="00F22BBB" w:rsidRDefault="00701F69" w:rsidP="00676B66">
            <w:pPr>
              <w:rPr>
                <w:rFonts w:cs="Times New Roman"/>
                <w:szCs w:val="24"/>
              </w:rPr>
            </w:pPr>
            <w:r w:rsidRPr="00F22BBB">
              <w:rPr>
                <w:rFonts w:cs="Times New Roman"/>
                <w:bCs/>
                <w:szCs w:val="24"/>
                <w:u w:val="single"/>
              </w:rPr>
              <w:t>2. tund:</w:t>
            </w:r>
            <w:r w:rsidRPr="00F22BBB">
              <w:rPr>
                <w:rFonts w:cs="Times New Roman"/>
                <w:bCs/>
                <w:szCs w:val="24"/>
              </w:rPr>
              <w:t xml:space="preserve"> </w:t>
            </w:r>
            <w:r w:rsidRPr="00F22BBB">
              <w:rPr>
                <w:rFonts w:cs="Times New Roman"/>
                <w:szCs w:val="24"/>
              </w:rPr>
              <w:t>Kujutise tekitamine läätse abil ja läätse valem.</w:t>
            </w:r>
          </w:p>
          <w:p w:rsidR="00701F69" w:rsidRPr="00F22BBB" w:rsidRDefault="00701F69" w:rsidP="00676B66">
            <w:pPr>
              <w:rPr>
                <w:rFonts w:cs="Times New Roman"/>
                <w:szCs w:val="24"/>
              </w:rPr>
            </w:pPr>
            <w:r w:rsidRPr="00F22BBB">
              <w:rPr>
                <w:rFonts w:cs="Times New Roman"/>
                <w:bCs/>
                <w:szCs w:val="24"/>
                <w:u w:val="single"/>
              </w:rPr>
              <w:t>3. tund:</w:t>
            </w:r>
            <w:r w:rsidRPr="00F22BBB">
              <w:rPr>
                <w:rFonts w:cs="Times New Roman"/>
                <w:bCs/>
                <w:szCs w:val="24"/>
              </w:rPr>
              <w:t xml:space="preserve"> </w:t>
            </w:r>
            <w:r w:rsidRPr="00F22BBB">
              <w:rPr>
                <w:rFonts w:cs="Times New Roman"/>
                <w:szCs w:val="24"/>
              </w:rPr>
              <w:t>Valguse dispersioon. Spektroskoobi töö põhimõte. Spektraalanalüüs.</w:t>
            </w:r>
          </w:p>
          <w:p w:rsidR="00701F69" w:rsidRPr="00F22BBB" w:rsidRDefault="00701F69" w:rsidP="00676B66">
            <w:pPr>
              <w:rPr>
                <w:rFonts w:cs="Times New Roman"/>
                <w:szCs w:val="24"/>
              </w:rPr>
            </w:pPr>
            <w:r w:rsidRPr="00F22BBB">
              <w:rPr>
                <w:rFonts w:cs="Times New Roman"/>
                <w:bCs/>
                <w:szCs w:val="24"/>
                <w:u w:val="single"/>
              </w:rPr>
              <w:t xml:space="preserve">4. tund: </w:t>
            </w:r>
            <w:r w:rsidRPr="00F22BBB">
              <w:rPr>
                <w:rFonts w:cs="Times New Roman"/>
                <w:szCs w:val="24"/>
              </w:rPr>
              <w:t xml:space="preserve">Valguse kiirgumine. Soojuskiirgus ja luminestsents. </w:t>
            </w:r>
          </w:p>
          <w:p w:rsidR="00701F69" w:rsidRPr="00F22BBB" w:rsidRDefault="00701F69" w:rsidP="00676B66">
            <w:pPr>
              <w:rPr>
                <w:rFonts w:cs="Times New Roman"/>
                <w:szCs w:val="24"/>
              </w:rPr>
            </w:pPr>
            <w:r w:rsidRPr="00F22BBB">
              <w:rPr>
                <w:rFonts w:cs="Times New Roman"/>
                <w:bCs/>
                <w:szCs w:val="24"/>
                <w:u w:val="single"/>
              </w:rPr>
              <w:t>5. tund:</w:t>
            </w:r>
            <w:r w:rsidRPr="00F22BBB">
              <w:rPr>
                <w:rFonts w:cs="Times New Roman"/>
                <w:bCs/>
                <w:szCs w:val="24"/>
              </w:rPr>
              <w:t xml:space="preserve"> </w:t>
            </w:r>
            <w:r w:rsidRPr="00F22BBB">
              <w:rPr>
                <w:rFonts w:cs="Times New Roman"/>
                <w:szCs w:val="24"/>
                <w:u w:val="single"/>
              </w:rPr>
              <w:t>kohustuslik praktiline töö</w:t>
            </w:r>
            <w:r w:rsidRPr="00F22BBB">
              <w:rPr>
                <w:rFonts w:cs="Times New Roman"/>
                <w:szCs w:val="24"/>
              </w:rPr>
              <w:t xml:space="preserve">: Läbipaistva aine murdumisnäitaja määramine. </w:t>
            </w:r>
          </w:p>
          <w:p w:rsidR="00701F69" w:rsidRPr="00F22BBB" w:rsidRDefault="00701F69" w:rsidP="00676B66">
            <w:pPr>
              <w:rPr>
                <w:rFonts w:cs="Times New Roman"/>
                <w:szCs w:val="24"/>
              </w:rPr>
            </w:pPr>
            <w:r w:rsidRPr="00F22BBB">
              <w:rPr>
                <w:rFonts w:cs="Times New Roman"/>
                <w:bCs/>
                <w:szCs w:val="24"/>
                <w:u w:val="single"/>
              </w:rPr>
              <w:t>6. tund:</w:t>
            </w:r>
            <w:r w:rsidRPr="00F22BBB">
              <w:rPr>
                <w:rFonts w:cs="Times New Roman"/>
                <w:bCs/>
                <w:szCs w:val="24"/>
              </w:rPr>
              <w:t xml:space="preserve"> </w:t>
            </w:r>
            <w:r w:rsidRPr="00F22BBB">
              <w:rPr>
                <w:rFonts w:cs="Times New Roman"/>
                <w:szCs w:val="24"/>
              </w:rPr>
              <w:t xml:space="preserve">Õpetaja valikul: kas teemade põhjalikum käsitlemine,ülesannete lahendamine, täiendavate praktiliste tööde tegemine, kordamine, kokkuvõtted või </w:t>
            </w:r>
            <w:r w:rsidRPr="00F22BBB">
              <w:rPr>
                <w:rFonts w:cs="Times New Roman"/>
                <w:szCs w:val="24"/>
              </w:rPr>
              <w:lastRenderedPageBreak/>
              <w:t>teadmiste kontroll.</w:t>
            </w:r>
          </w:p>
          <w:p w:rsidR="00701F69" w:rsidRPr="00F22BBB" w:rsidRDefault="00701F69" w:rsidP="00676B66">
            <w:pPr>
              <w:rPr>
                <w:rFonts w:cs="Times New Roman"/>
                <w:szCs w:val="24"/>
              </w:rPr>
            </w:pPr>
            <w:r w:rsidRPr="00F22BBB">
              <w:rPr>
                <w:rFonts w:cs="Times New Roman"/>
                <w:b/>
                <w:szCs w:val="24"/>
              </w:rPr>
              <w:t>Tähelepanu:</w:t>
            </w:r>
            <w:r w:rsidRPr="00F22BBB">
              <w:rPr>
                <w:rFonts w:cs="Times New Roman"/>
                <w:szCs w:val="24"/>
              </w:rPr>
              <w:t xml:space="preserve"> 1) murdumisseadus; 2) dispersioon; 3) läätse kohta joonised;  4) käsitleda detailsemalt mõnda luminestsentsi liiki. </w:t>
            </w:r>
          </w:p>
          <w:p w:rsidR="00701F69" w:rsidRPr="00F22BBB" w:rsidRDefault="00701F69" w:rsidP="00676B66">
            <w:pPr>
              <w:rPr>
                <w:rFonts w:cs="Times New Roman"/>
                <w:szCs w:val="24"/>
              </w:rPr>
            </w:pPr>
            <w:r w:rsidRPr="00F22BBB">
              <w:rPr>
                <w:rFonts w:cs="Times New Roman"/>
                <w:b/>
                <w:szCs w:val="24"/>
              </w:rPr>
              <w:t>Soovituslikud praktilised tööd:</w:t>
            </w:r>
            <w:r w:rsidRPr="00F22BBB">
              <w:rPr>
                <w:rFonts w:cs="Times New Roman"/>
                <w:szCs w:val="24"/>
              </w:rPr>
              <w:t xml:space="preserve"> 1) aine murdumisnäitaja määramine;         2) läätse valemi kontrollimine.</w:t>
            </w:r>
          </w:p>
          <w:p w:rsidR="00701F69" w:rsidRPr="00F22BBB" w:rsidRDefault="00701F69" w:rsidP="00676B66">
            <w:pPr>
              <w:rPr>
                <w:rFonts w:cs="Times New Roman"/>
                <w:szCs w:val="24"/>
              </w:rPr>
            </w:pPr>
            <w:r w:rsidRPr="00F22BBB">
              <w:rPr>
                <w:rFonts w:cs="Times New Roman"/>
                <w:b/>
                <w:szCs w:val="24"/>
              </w:rPr>
              <w:t xml:space="preserve">IKT: </w:t>
            </w:r>
            <w:r w:rsidRPr="00F22BBB">
              <w:rPr>
                <w:rFonts w:cs="Times New Roman"/>
                <w:szCs w:val="24"/>
              </w:rPr>
              <w:t>Video või arvutisimulatsioon: tutvumine eritüübiliste valgusallikatega.</w:t>
            </w:r>
          </w:p>
          <w:p w:rsidR="00701F69" w:rsidRPr="00F22BBB" w:rsidRDefault="00701F69" w:rsidP="00676B66">
            <w:pPr>
              <w:rPr>
                <w:rFonts w:cs="Times New Roman"/>
                <w:szCs w:val="24"/>
              </w:rPr>
            </w:pPr>
            <w:r w:rsidRPr="00F22BBB">
              <w:rPr>
                <w:rFonts w:cs="Times New Roman"/>
                <w:b/>
                <w:szCs w:val="24"/>
              </w:rPr>
              <w:t xml:space="preserve">Lõiming: </w:t>
            </w:r>
            <w:r w:rsidRPr="00F22BBB">
              <w:rPr>
                <w:rFonts w:cs="Times New Roman"/>
                <w:szCs w:val="24"/>
              </w:rPr>
              <w:t>1)</w:t>
            </w:r>
            <w:r w:rsidRPr="00F22BBB">
              <w:rPr>
                <w:rFonts w:cs="Times New Roman"/>
                <w:b/>
                <w:szCs w:val="24"/>
              </w:rPr>
              <w:t xml:space="preserve"> </w:t>
            </w:r>
            <w:r w:rsidRPr="00F22BBB">
              <w:rPr>
                <w:rFonts w:cs="Times New Roman"/>
                <w:szCs w:val="24"/>
                <w:u w:val="single"/>
              </w:rPr>
              <w:t>matemaatikaga</w:t>
            </w:r>
            <w:r w:rsidRPr="00F22BBB">
              <w:rPr>
                <w:rFonts w:cs="Times New Roman"/>
                <w:szCs w:val="24"/>
              </w:rPr>
              <w:t xml:space="preserve"> (nurgad, trigonomeetria, graafikud);</w:t>
            </w:r>
          </w:p>
          <w:p w:rsidR="00701F69" w:rsidRPr="00F22BBB" w:rsidRDefault="00701F69" w:rsidP="00676B66">
            <w:pPr>
              <w:rPr>
                <w:rFonts w:cs="Times New Roman"/>
                <w:szCs w:val="24"/>
              </w:rPr>
            </w:pPr>
            <w:r w:rsidRPr="00F22BBB">
              <w:rPr>
                <w:rFonts w:eastAsia="DejaVu Sans" w:cs="Times New Roman"/>
                <w:kern w:val="1"/>
                <w:szCs w:val="24"/>
              </w:rPr>
              <w:t xml:space="preserve">2) </w:t>
            </w:r>
            <w:r w:rsidRPr="00F22BBB">
              <w:rPr>
                <w:rFonts w:cs="Times New Roman"/>
                <w:szCs w:val="24"/>
                <w:u w:val="single"/>
              </w:rPr>
              <w:t>keemiaga</w:t>
            </w:r>
            <w:r w:rsidRPr="00F22BBB">
              <w:rPr>
                <w:rFonts w:cs="Times New Roman"/>
                <w:szCs w:val="24"/>
              </w:rPr>
              <w:t xml:space="preserve"> (luminestsents). </w:t>
            </w:r>
          </w:p>
          <w:p w:rsidR="00701F69" w:rsidRPr="00F22BBB" w:rsidRDefault="00701F69" w:rsidP="00676B66">
            <w:pPr>
              <w:rPr>
                <w:rFonts w:cs="Times New Roman"/>
                <w:szCs w:val="24"/>
              </w:rPr>
            </w:pPr>
            <w:r w:rsidRPr="00F22BBB">
              <w:rPr>
                <w:rFonts w:cs="Times New Roman"/>
                <w:b/>
                <w:szCs w:val="24"/>
              </w:rPr>
              <w:t>Hindamine:</w:t>
            </w:r>
            <w:r w:rsidRPr="00F22BBB">
              <w:rPr>
                <w:rFonts w:cs="Times New Roman"/>
                <w:szCs w:val="24"/>
              </w:rPr>
              <w:t xml:space="preserve"> 1) valikvastustega test mõistete, protsesside või nähtuste äratundmise peale; 2) arvestustööd või õpilaste ettekanded; 3) hindeline praktiline töö geomeetrilises optikas. </w:t>
            </w:r>
          </w:p>
        </w:tc>
      </w:tr>
    </w:tbl>
    <w:p w:rsidR="00701F69" w:rsidRPr="00F22BBB" w:rsidRDefault="00701F69" w:rsidP="00676B66">
      <w:pPr>
        <w:rPr>
          <w:rFonts w:cs="Times New Roman"/>
          <w:szCs w:val="24"/>
        </w:rPr>
      </w:pPr>
    </w:p>
    <w:p w:rsidR="00701F69" w:rsidRPr="00F22BBB" w:rsidRDefault="00701F69" w:rsidP="00F455EF">
      <w:pPr>
        <w:pStyle w:val="Heading2"/>
      </w:pPr>
      <w:bookmarkStart w:id="60" w:name="_Toc441150700"/>
      <w:r w:rsidRPr="00F22BBB">
        <w:t>IV kursus „Energia“</w:t>
      </w:r>
      <w:bookmarkEnd w:id="60"/>
    </w:p>
    <w:tbl>
      <w:tblPr>
        <w:tblW w:w="0" w:type="auto"/>
        <w:tblInd w:w="-10" w:type="dxa"/>
        <w:tblLayout w:type="fixed"/>
        <w:tblLook w:val="0000" w:firstRow="0" w:lastRow="0" w:firstColumn="0" w:lastColumn="0" w:noHBand="0" w:noVBand="0"/>
      </w:tblPr>
      <w:tblGrid>
        <w:gridCol w:w="2943"/>
        <w:gridCol w:w="5103"/>
        <w:gridCol w:w="7022"/>
      </w:tblGrid>
      <w:tr w:rsidR="00701F69" w:rsidRPr="00F22BBB" w:rsidTr="00701F69">
        <w:tc>
          <w:tcPr>
            <w:tcW w:w="2943" w:type="dxa"/>
            <w:tcBorders>
              <w:top w:val="single" w:sz="4" w:space="0" w:color="000000"/>
              <w:left w:val="single" w:sz="4" w:space="0" w:color="000000"/>
              <w:bottom w:val="single" w:sz="4" w:space="0" w:color="000000"/>
            </w:tcBorders>
          </w:tcPr>
          <w:p w:rsidR="00701F69" w:rsidRPr="00F22BBB" w:rsidRDefault="00701F69" w:rsidP="00676B66">
            <w:pPr>
              <w:rPr>
                <w:rFonts w:cs="Times New Roman"/>
                <w:b/>
                <w:bCs/>
                <w:szCs w:val="24"/>
              </w:rPr>
            </w:pPr>
            <w:r w:rsidRPr="00F22BBB">
              <w:rPr>
                <w:rFonts w:cs="Times New Roman"/>
                <w:b/>
                <w:bCs/>
                <w:szCs w:val="24"/>
              </w:rPr>
              <w:t>Õppesisu koos soovitusliku tunnijaotusega</w:t>
            </w:r>
          </w:p>
        </w:tc>
        <w:tc>
          <w:tcPr>
            <w:tcW w:w="5103" w:type="dxa"/>
            <w:tcBorders>
              <w:top w:val="single" w:sz="4" w:space="0" w:color="000000"/>
              <w:left w:val="single" w:sz="4" w:space="0" w:color="000000"/>
              <w:bottom w:val="single" w:sz="4" w:space="0" w:color="000000"/>
            </w:tcBorders>
            <w:vAlign w:val="center"/>
          </w:tcPr>
          <w:p w:rsidR="00701F69" w:rsidRPr="00F22BBB" w:rsidRDefault="00701F69" w:rsidP="00676B66">
            <w:pPr>
              <w:rPr>
                <w:rFonts w:cs="Times New Roman"/>
                <w:b/>
                <w:bCs/>
                <w:szCs w:val="24"/>
              </w:rPr>
            </w:pPr>
            <w:r w:rsidRPr="00F22BBB">
              <w:rPr>
                <w:rFonts w:cs="Times New Roman"/>
                <w:b/>
                <w:bCs/>
                <w:szCs w:val="24"/>
              </w:rPr>
              <w:t>Õpitulemused</w:t>
            </w:r>
          </w:p>
        </w:tc>
        <w:tc>
          <w:tcPr>
            <w:tcW w:w="7022" w:type="dxa"/>
            <w:tcBorders>
              <w:top w:val="single" w:sz="4" w:space="0" w:color="000000"/>
              <w:left w:val="single" w:sz="4" w:space="0" w:color="000000"/>
              <w:bottom w:val="single" w:sz="4" w:space="0" w:color="000000"/>
              <w:right w:val="single" w:sz="4" w:space="0" w:color="000000"/>
            </w:tcBorders>
          </w:tcPr>
          <w:p w:rsidR="00701F69" w:rsidRPr="00F22BBB" w:rsidRDefault="00701F69" w:rsidP="00676B66">
            <w:pPr>
              <w:rPr>
                <w:rFonts w:cs="Times New Roman"/>
                <w:b/>
                <w:bCs/>
                <w:szCs w:val="24"/>
              </w:rPr>
            </w:pPr>
            <w:r w:rsidRPr="00F22BBB">
              <w:rPr>
                <w:rFonts w:cs="Times New Roman"/>
                <w:b/>
                <w:bCs/>
                <w:szCs w:val="24"/>
              </w:rPr>
              <w:t>Täiendavad praktilised tööd, IKT rakendamine, soovitused õpetajale</w:t>
            </w:r>
          </w:p>
        </w:tc>
      </w:tr>
      <w:tr w:rsidR="00701F69" w:rsidRPr="00F22BBB" w:rsidTr="00701F69">
        <w:tc>
          <w:tcPr>
            <w:tcW w:w="2943" w:type="dxa"/>
            <w:tcBorders>
              <w:top w:val="single" w:sz="4" w:space="0" w:color="000000"/>
              <w:left w:val="single" w:sz="4" w:space="0" w:color="000000"/>
              <w:bottom w:val="single" w:sz="4" w:space="0" w:color="000000"/>
            </w:tcBorders>
          </w:tcPr>
          <w:p w:rsidR="00F455EF" w:rsidRDefault="007E4951" w:rsidP="00F455EF">
            <w:pPr>
              <w:pStyle w:val="Heading3"/>
            </w:pPr>
            <w:bookmarkStart w:id="61" w:name="_Toc441150701"/>
            <w:r>
              <w:t xml:space="preserve">1. </w:t>
            </w:r>
            <w:r w:rsidR="00F455EF">
              <w:t>Elektrivool (10 tundi)</w:t>
            </w:r>
            <w:bookmarkEnd w:id="61"/>
          </w:p>
          <w:p w:rsidR="00701F69" w:rsidRPr="00F22BBB" w:rsidRDefault="00701F69" w:rsidP="00676B66">
            <w:pPr>
              <w:rPr>
                <w:rFonts w:cs="Times New Roman"/>
                <w:bCs/>
                <w:szCs w:val="24"/>
              </w:rPr>
            </w:pPr>
            <w:r w:rsidRPr="00F22BBB">
              <w:rPr>
                <w:rFonts w:cs="Times New Roman"/>
                <w:bCs/>
                <w:szCs w:val="24"/>
              </w:rPr>
              <w:t xml:space="preserve">Elektrivoolu tekkemehhanism. Ohmi seaduse olemus. Juhi takistus ja aine eritakistus. Metallkeha takistuse </w:t>
            </w:r>
            <w:r w:rsidRPr="00F22BBB">
              <w:rPr>
                <w:rFonts w:cs="Times New Roman"/>
                <w:bCs/>
                <w:szCs w:val="24"/>
              </w:rPr>
              <w:lastRenderedPageBreak/>
              <w:t>sõltuvus temperatuurist. Ülijuhtivus. Ohmi seadus kogu vooluringi kohta. Vooluallika elektro</w:t>
            </w:r>
            <w:r w:rsidRPr="00F22BBB">
              <w:rPr>
                <w:rFonts w:cs="Times New Roman"/>
                <w:bCs/>
                <w:szCs w:val="24"/>
              </w:rPr>
              <w:softHyphen/>
              <w:t>motoorjõud ja sisetakistus. Vedelike, gaaside ja pool</w:t>
            </w:r>
            <w:r w:rsidRPr="00F22BBB">
              <w:rPr>
                <w:rFonts w:cs="Times New Roman"/>
                <w:bCs/>
                <w:szCs w:val="24"/>
              </w:rPr>
              <w:softHyphen/>
              <w:t xml:space="preserve">juhtide elektrijuhtivus. </w:t>
            </w:r>
            <w:r w:rsidRPr="00F22BBB">
              <w:rPr>
                <w:rFonts w:cs="Times New Roman"/>
                <w:szCs w:val="24"/>
              </w:rPr>
              <w:t>pn-siire. Pooljuht</w:t>
            </w:r>
            <w:r w:rsidRPr="00F22BBB">
              <w:rPr>
                <w:rFonts w:cs="Times New Roman"/>
                <w:szCs w:val="24"/>
              </w:rPr>
              <w:softHyphen/>
              <w:t>elektroonika alused. Valgus</w:t>
            </w:r>
            <w:r w:rsidRPr="00F22BBB">
              <w:rPr>
                <w:rFonts w:cs="Times New Roman"/>
                <w:szCs w:val="24"/>
              </w:rPr>
              <w:softHyphen/>
              <w:t>diood ja ventiil-fotoelement (fotorakk).</w:t>
            </w:r>
            <w:r w:rsidRPr="00F22BBB">
              <w:rPr>
                <w:rFonts w:cs="Times New Roman"/>
                <w:b/>
                <w:szCs w:val="24"/>
              </w:rPr>
              <w:t xml:space="preserve"> </w:t>
            </w:r>
            <w:r w:rsidRPr="00F22BBB">
              <w:rPr>
                <w:rFonts w:cs="Times New Roman"/>
                <w:bCs/>
                <w:szCs w:val="24"/>
              </w:rPr>
              <w:t>Voltmeetri, amper</w:t>
            </w:r>
            <w:r w:rsidRPr="00F22BBB">
              <w:rPr>
                <w:rFonts w:cs="Times New Roman"/>
                <w:bCs/>
                <w:szCs w:val="24"/>
              </w:rPr>
              <w:softHyphen/>
              <w:t xml:space="preserve">meetri ja multimeetri kasutamine. </w:t>
            </w:r>
          </w:p>
          <w:p w:rsidR="00701F69" w:rsidRPr="00F22BBB" w:rsidRDefault="00701F69" w:rsidP="00676B66">
            <w:pPr>
              <w:rPr>
                <w:rFonts w:cs="Times New Roman"/>
                <w:bCs/>
                <w:szCs w:val="24"/>
              </w:rPr>
            </w:pPr>
            <w:r w:rsidRPr="00F22BBB">
              <w:rPr>
                <w:rFonts w:cs="Times New Roman"/>
                <w:b/>
                <w:bCs/>
                <w:szCs w:val="24"/>
              </w:rPr>
              <w:t xml:space="preserve">Põhimõisted: </w:t>
            </w:r>
            <w:r w:rsidRPr="00F22BBB">
              <w:rPr>
                <w:rFonts w:cs="Times New Roman"/>
                <w:bCs/>
                <w:szCs w:val="24"/>
              </w:rPr>
              <w:t>alalisvool, laengukandjate kontsent</w:t>
            </w:r>
            <w:r w:rsidRPr="00F22BBB">
              <w:rPr>
                <w:rFonts w:cs="Times New Roman"/>
                <w:bCs/>
                <w:szCs w:val="24"/>
              </w:rPr>
              <w:softHyphen/>
              <w:t>ratsioon, elektritakistus, vooluallika elektromotoorjõud ja sisetakistus, aine eritakistus, takistuse temperatuuritegur, ülijuhtivus, kriitiline tempe</w:t>
            </w:r>
            <w:r w:rsidRPr="00F22BBB">
              <w:rPr>
                <w:rFonts w:cs="Times New Roman"/>
                <w:bCs/>
                <w:szCs w:val="24"/>
              </w:rPr>
              <w:softHyphen/>
              <w:t>ratuur, pooljuhi oma- ja lisandjuhtivus, pn-siire, elektrivoolu töö ja võimsus.</w:t>
            </w:r>
            <w:r w:rsidRPr="00F22BBB">
              <w:rPr>
                <w:rFonts w:cs="Times New Roman"/>
                <w:b/>
                <w:bCs/>
                <w:szCs w:val="24"/>
              </w:rPr>
              <w:t xml:space="preserve"> </w:t>
            </w:r>
            <w:r w:rsidRPr="00F22BBB">
              <w:rPr>
                <w:rFonts w:cs="Times New Roman"/>
                <w:bCs/>
                <w:szCs w:val="24"/>
              </w:rPr>
              <w:t xml:space="preserve">Ühikud: oom, oom korda meeter, kilovatt-tund. </w:t>
            </w:r>
          </w:p>
        </w:tc>
        <w:tc>
          <w:tcPr>
            <w:tcW w:w="5103" w:type="dxa"/>
            <w:tcBorders>
              <w:top w:val="single" w:sz="4" w:space="0" w:color="000000"/>
              <w:left w:val="single" w:sz="4" w:space="0" w:color="000000"/>
              <w:bottom w:val="single" w:sz="4" w:space="0" w:color="000000"/>
            </w:tcBorders>
          </w:tcPr>
          <w:p w:rsidR="00701F69" w:rsidRPr="00F22BBB" w:rsidRDefault="00701F69" w:rsidP="00676B66">
            <w:pPr>
              <w:rPr>
                <w:rFonts w:cs="Times New Roman"/>
                <w:i/>
                <w:szCs w:val="24"/>
              </w:rPr>
            </w:pPr>
            <w:r w:rsidRPr="00F22BBB">
              <w:rPr>
                <w:rFonts w:cs="Times New Roman"/>
                <w:szCs w:val="24"/>
              </w:rPr>
              <w:lastRenderedPageBreak/>
              <w:t xml:space="preserve">seletab elektrivoolu tekkemehhanismi mikrotasemel, rakendades seost   </w:t>
            </w:r>
            <w:r w:rsidRPr="00F22BBB">
              <w:rPr>
                <w:rFonts w:cs="Times New Roman"/>
                <w:i/>
                <w:szCs w:val="24"/>
              </w:rPr>
              <w:t>I = q n v S;</w:t>
            </w:r>
          </w:p>
          <w:p w:rsidR="00701F69" w:rsidRPr="00F22BBB" w:rsidRDefault="00701F69" w:rsidP="00676B66">
            <w:pPr>
              <w:rPr>
                <w:rFonts w:cs="Times New Roman"/>
                <w:szCs w:val="24"/>
              </w:rPr>
            </w:pPr>
            <w:r w:rsidRPr="00F22BBB">
              <w:rPr>
                <w:rFonts w:cs="Times New Roman"/>
                <w:szCs w:val="24"/>
              </w:rPr>
              <w:t xml:space="preserve">kasutab probleemide lahendamisel seost </w:t>
            </w:r>
            <w:r w:rsidRPr="00F22BBB">
              <w:rPr>
                <w:rFonts w:cs="Times New Roman"/>
                <w:position w:val="-16"/>
                <w:szCs w:val="24"/>
              </w:rPr>
              <w:object w:dxaOrig="837" w:dyaOrig="565">
                <v:shape id="_x0000_i1059" type="#_x0000_t75" style="width:41.85pt;height:28.45pt" o:ole="" filled="t">
                  <v:fill color2="black"/>
                  <v:imagedata r:id="rId77" o:title=""/>
                </v:shape>
                <o:OLEObject Type="Embed" ProgID="Equation.3" ShapeID="_x0000_i1059" DrawAspect="Content" ObjectID="_1514894011" r:id="rId78"/>
              </w:object>
            </w:r>
            <w:r w:rsidRPr="00F22BBB">
              <w:rPr>
                <w:rFonts w:cs="Times New Roman"/>
                <w:szCs w:val="24"/>
              </w:rPr>
              <w:t>;</w:t>
            </w:r>
          </w:p>
          <w:p w:rsidR="00701F69" w:rsidRPr="00F22BBB" w:rsidRDefault="00701F69" w:rsidP="00676B66">
            <w:pPr>
              <w:rPr>
                <w:rFonts w:cs="Times New Roman"/>
                <w:szCs w:val="24"/>
              </w:rPr>
            </w:pPr>
            <w:r w:rsidRPr="00F22BBB">
              <w:rPr>
                <w:rFonts w:cs="Times New Roman"/>
                <w:szCs w:val="24"/>
              </w:rPr>
              <w:t xml:space="preserve">rakendab probleemide lahendamisel Ohmi seadusi </w:t>
            </w:r>
            <w:r w:rsidRPr="00F22BBB">
              <w:rPr>
                <w:rFonts w:cs="Times New Roman"/>
                <w:position w:val="-16"/>
                <w:szCs w:val="24"/>
              </w:rPr>
              <w:object w:dxaOrig="664" w:dyaOrig="565">
                <v:shape id="_x0000_i1060" type="#_x0000_t75" style="width:32.65pt;height:28.45pt" o:ole="" filled="t">
                  <v:fill color2="black"/>
                  <v:imagedata r:id="rId79" o:title=""/>
                </v:shape>
                <o:OLEObject Type="Embed" ProgID="Equation.3" ShapeID="_x0000_i1060" DrawAspect="Content" ObjectID="_1514894012" r:id="rId80"/>
              </w:object>
            </w:r>
            <w:r w:rsidRPr="00F22BBB">
              <w:rPr>
                <w:rFonts w:cs="Times New Roman"/>
                <w:szCs w:val="24"/>
              </w:rPr>
              <w:t xml:space="preserve">  ja </w:t>
            </w:r>
            <w:r w:rsidRPr="00F22BBB">
              <w:rPr>
                <w:rFonts w:cs="Times New Roman"/>
                <w:position w:val="-16"/>
                <w:szCs w:val="24"/>
              </w:rPr>
              <w:object w:dxaOrig="893" w:dyaOrig="565">
                <v:shape id="_x0000_i1061" type="#_x0000_t75" style="width:45.2pt;height:28.45pt" o:ole="" filled="t">
                  <v:fill color2="black"/>
                  <v:imagedata r:id="rId81" o:title=""/>
                </v:shape>
                <o:OLEObject Type="Embed" ProgID="Equation.3" ShapeID="_x0000_i1061" DrawAspect="Content" ObjectID="_1514894013" r:id="rId82"/>
              </w:object>
            </w:r>
            <w:r w:rsidRPr="00F22BBB">
              <w:rPr>
                <w:rFonts w:cs="Times New Roman"/>
                <w:szCs w:val="24"/>
              </w:rPr>
              <w:t xml:space="preserve"> ning elektrivoolu töö ja võimsuse avaldisi:   </w:t>
            </w:r>
            <w:r w:rsidRPr="00F22BBB">
              <w:rPr>
                <w:rFonts w:cs="Times New Roman"/>
                <w:i/>
                <w:szCs w:val="24"/>
              </w:rPr>
              <w:t xml:space="preserve">A = I U </w:t>
            </w:r>
            <w:r w:rsidRPr="00F22BBB">
              <w:rPr>
                <w:rFonts w:cs="Times New Roman"/>
                <w:i/>
                <w:szCs w:val="24"/>
              </w:rPr>
              <w:t xml:space="preserve">t </w:t>
            </w:r>
            <w:r w:rsidRPr="00F22BBB">
              <w:rPr>
                <w:rFonts w:cs="Times New Roman"/>
                <w:szCs w:val="24"/>
              </w:rPr>
              <w:t>,</w:t>
            </w:r>
            <w:r w:rsidRPr="00F22BBB">
              <w:rPr>
                <w:rFonts w:cs="Times New Roman"/>
                <w:i/>
                <w:szCs w:val="24"/>
              </w:rPr>
              <w:t xml:space="preserve">   N = I U</w:t>
            </w:r>
            <w:r w:rsidRPr="00F22BBB">
              <w:rPr>
                <w:rFonts w:cs="Times New Roman"/>
                <w:szCs w:val="24"/>
              </w:rPr>
              <w:t xml:space="preserve"> . </w:t>
            </w:r>
          </w:p>
          <w:p w:rsidR="00701F69" w:rsidRPr="00F22BBB" w:rsidRDefault="00701F69" w:rsidP="00676B66">
            <w:pPr>
              <w:rPr>
                <w:rFonts w:cs="Times New Roman"/>
                <w:szCs w:val="24"/>
              </w:rPr>
            </w:pPr>
            <w:r w:rsidRPr="00F22BBB">
              <w:rPr>
                <w:rFonts w:cs="Times New Roman"/>
                <w:szCs w:val="24"/>
              </w:rPr>
              <w:t>arvutab elektrienergia maksumust ning planeerib selle järgi uute elektriseadmete kasutuselevõttu;</w:t>
            </w:r>
          </w:p>
          <w:p w:rsidR="00701F69" w:rsidRPr="00F22BBB" w:rsidRDefault="00701F69" w:rsidP="00676B66">
            <w:pPr>
              <w:rPr>
                <w:rFonts w:cs="Times New Roman"/>
                <w:szCs w:val="24"/>
              </w:rPr>
            </w:pPr>
            <w:r w:rsidRPr="00F22BBB">
              <w:rPr>
                <w:rFonts w:cs="Times New Roman"/>
                <w:szCs w:val="24"/>
              </w:rPr>
              <w:t xml:space="preserve">teab, et metallkeha takistus sõltub lineaarselt temperatuurist ning teab, kuidas takistuse temperatuurisõltuvus annab infot takistuse tekkemehhanismi kohta; </w:t>
            </w:r>
          </w:p>
          <w:p w:rsidR="00701F69" w:rsidRPr="00F22BBB" w:rsidRDefault="00701F69" w:rsidP="00676B66">
            <w:pPr>
              <w:rPr>
                <w:rFonts w:cs="Times New Roman"/>
                <w:szCs w:val="24"/>
              </w:rPr>
            </w:pPr>
            <w:r w:rsidRPr="00F22BBB">
              <w:rPr>
                <w:rFonts w:cs="Times New Roman"/>
                <w:szCs w:val="24"/>
              </w:rPr>
              <w:t xml:space="preserve">kirjeldab pooljuhi oma- ja lisandjuhtivust, sh elektron- ja aukjuhtivust; </w:t>
            </w:r>
          </w:p>
          <w:p w:rsidR="00701F69" w:rsidRPr="00F22BBB" w:rsidRDefault="00701F69" w:rsidP="00676B66">
            <w:pPr>
              <w:rPr>
                <w:rFonts w:cs="Times New Roman"/>
                <w:szCs w:val="24"/>
              </w:rPr>
            </w:pPr>
            <w:r w:rsidRPr="00F22BBB">
              <w:rPr>
                <w:rFonts w:cs="Times New Roman"/>
                <w:szCs w:val="24"/>
              </w:rPr>
              <w:t>teab, et pooljuhtelektroonika aluseks on pn-siire kui erinevate juhtivustüüpidega pooljuhtide ühendus; seletab jooniste abil pn-siirde käitumist päri- ja vastupingestamisel;</w:t>
            </w:r>
          </w:p>
          <w:p w:rsidR="00701F69" w:rsidRPr="00F22BBB" w:rsidRDefault="00701F69" w:rsidP="00676B66">
            <w:pPr>
              <w:rPr>
                <w:rFonts w:cs="Times New Roman"/>
                <w:szCs w:val="24"/>
              </w:rPr>
            </w:pPr>
            <w:r w:rsidRPr="00F22BBB">
              <w:rPr>
                <w:rFonts w:cs="Times New Roman"/>
                <w:szCs w:val="24"/>
              </w:rPr>
              <w:t xml:space="preserve">kirjeldab pn-siirde toimimist valgusdioodis ja ventiil-fotoelemendis (fotorakus); </w:t>
            </w:r>
          </w:p>
          <w:p w:rsidR="00701F69" w:rsidRPr="00F22BBB" w:rsidRDefault="00701F69" w:rsidP="00676B66">
            <w:pPr>
              <w:rPr>
                <w:rFonts w:cs="Times New Roman"/>
                <w:szCs w:val="24"/>
              </w:rPr>
            </w:pPr>
            <w:r w:rsidRPr="00F22BBB">
              <w:rPr>
                <w:rFonts w:cs="Times New Roman"/>
                <w:szCs w:val="24"/>
              </w:rPr>
              <w:t>tunneb juhtme, vooluallika, lüliti, hõõglambi, takisti, dioodi, reostaadi, kondensaatori, induktiivpooli, ampermeetri ja voltmeetri tingmärke ning kasutab neid lihtsamaid elektriskeeme lugedes ja konstrueerides;</w:t>
            </w:r>
          </w:p>
          <w:p w:rsidR="00701F69" w:rsidRPr="00F22BBB" w:rsidRDefault="00701F69" w:rsidP="00676B66">
            <w:pPr>
              <w:rPr>
                <w:rFonts w:cs="Times New Roman"/>
                <w:szCs w:val="24"/>
              </w:rPr>
            </w:pPr>
            <w:r w:rsidRPr="00F22BBB">
              <w:rPr>
                <w:rFonts w:cs="Times New Roman"/>
                <w:szCs w:val="24"/>
              </w:rPr>
              <w:t>kasutab multimeetrit voolutugevuse, pinge ja takistuse mõõtmiseks.</w:t>
            </w:r>
          </w:p>
        </w:tc>
        <w:tc>
          <w:tcPr>
            <w:tcW w:w="7022" w:type="dxa"/>
            <w:tcBorders>
              <w:top w:val="single" w:sz="4" w:space="0" w:color="000000"/>
              <w:left w:val="single" w:sz="4" w:space="0" w:color="000000"/>
              <w:bottom w:val="single" w:sz="4" w:space="0" w:color="000000"/>
              <w:right w:val="single" w:sz="4" w:space="0" w:color="000000"/>
            </w:tcBorders>
          </w:tcPr>
          <w:p w:rsidR="00701F69" w:rsidRPr="00F22BBB" w:rsidRDefault="00701F69" w:rsidP="00676B66">
            <w:pPr>
              <w:rPr>
                <w:rFonts w:cs="Times New Roman"/>
                <w:b/>
                <w:szCs w:val="24"/>
              </w:rPr>
            </w:pPr>
            <w:r w:rsidRPr="00F22BBB">
              <w:rPr>
                <w:rFonts w:cs="Times New Roman"/>
                <w:b/>
                <w:szCs w:val="24"/>
              </w:rPr>
              <w:lastRenderedPageBreak/>
              <w:t xml:space="preserve">Metoodilised soovitused:  </w:t>
            </w:r>
          </w:p>
          <w:p w:rsidR="00701F69" w:rsidRPr="00F22BBB" w:rsidRDefault="00701F69" w:rsidP="00676B66">
            <w:pPr>
              <w:rPr>
                <w:rFonts w:cs="Times New Roman"/>
                <w:bCs/>
                <w:szCs w:val="24"/>
              </w:rPr>
            </w:pPr>
            <w:r w:rsidRPr="00F22BBB">
              <w:rPr>
                <w:rFonts w:cs="Times New Roman"/>
                <w:bCs/>
                <w:szCs w:val="24"/>
                <w:u w:val="single"/>
              </w:rPr>
              <w:t>1. tund:</w:t>
            </w:r>
            <w:r w:rsidRPr="00F22BBB">
              <w:rPr>
                <w:rFonts w:cs="Times New Roman"/>
                <w:bCs/>
                <w:szCs w:val="24"/>
              </w:rPr>
              <w:t xml:space="preserve"> Elektrivoolu tekkemehhanism. Ohmi seaduse olemus.</w:t>
            </w:r>
          </w:p>
          <w:p w:rsidR="00701F69" w:rsidRPr="00F22BBB" w:rsidRDefault="00701F69" w:rsidP="00676B66">
            <w:pPr>
              <w:rPr>
                <w:rFonts w:cs="Times New Roman"/>
                <w:bCs/>
                <w:szCs w:val="24"/>
              </w:rPr>
            </w:pPr>
            <w:r w:rsidRPr="00F22BBB">
              <w:rPr>
                <w:rFonts w:cs="Times New Roman"/>
                <w:bCs/>
                <w:szCs w:val="24"/>
                <w:u w:val="single"/>
              </w:rPr>
              <w:t>2. tund:</w:t>
            </w:r>
            <w:r w:rsidRPr="00F22BBB">
              <w:rPr>
                <w:rFonts w:cs="Times New Roman"/>
                <w:bCs/>
                <w:szCs w:val="24"/>
              </w:rPr>
              <w:t xml:space="preserve"> Takistus ja eritakistus. Takistuse sõltuvus temperatuurist. Ülijuhtivus.</w:t>
            </w:r>
          </w:p>
          <w:p w:rsidR="00701F69" w:rsidRPr="00F22BBB" w:rsidRDefault="00701F69" w:rsidP="00676B66">
            <w:pPr>
              <w:rPr>
                <w:rFonts w:cs="Times New Roman"/>
                <w:bCs/>
                <w:szCs w:val="24"/>
              </w:rPr>
            </w:pPr>
            <w:r w:rsidRPr="00F22BBB">
              <w:rPr>
                <w:rFonts w:cs="Times New Roman"/>
                <w:bCs/>
                <w:szCs w:val="24"/>
                <w:u w:val="single"/>
              </w:rPr>
              <w:t>3. ja 4. tund:</w:t>
            </w:r>
            <w:r w:rsidRPr="00F22BBB">
              <w:rPr>
                <w:rFonts w:cs="Times New Roman"/>
                <w:bCs/>
                <w:szCs w:val="24"/>
              </w:rPr>
              <w:t xml:space="preserve"> Ohmi seadus kogu vooluringi kohta. Vooluallika elektro</w:t>
            </w:r>
            <w:r w:rsidRPr="00F22BBB">
              <w:rPr>
                <w:rFonts w:cs="Times New Roman"/>
                <w:bCs/>
                <w:szCs w:val="24"/>
              </w:rPr>
              <w:softHyphen/>
              <w:t>motoorjõud ja sisetakistus.</w:t>
            </w:r>
          </w:p>
          <w:p w:rsidR="00701F69" w:rsidRPr="00F22BBB" w:rsidRDefault="00701F69" w:rsidP="00676B66">
            <w:pPr>
              <w:rPr>
                <w:rFonts w:cs="Times New Roman"/>
                <w:bCs/>
                <w:szCs w:val="24"/>
              </w:rPr>
            </w:pPr>
            <w:r w:rsidRPr="00F22BBB">
              <w:rPr>
                <w:rFonts w:cs="Times New Roman"/>
                <w:bCs/>
                <w:szCs w:val="24"/>
                <w:u w:val="single"/>
              </w:rPr>
              <w:lastRenderedPageBreak/>
              <w:t>5. tund:</w:t>
            </w:r>
            <w:r w:rsidRPr="00F22BBB">
              <w:rPr>
                <w:rFonts w:cs="Times New Roman"/>
                <w:bCs/>
                <w:szCs w:val="24"/>
              </w:rPr>
              <w:t xml:space="preserve"> Elektrivoolu töö ja võimsus (kordamine). Elektrienergia ja selle hind. </w:t>
            </w:r>
          </w:p>
          <w:p w:rsidR="00701F69" w:rsidRPr="00F22BBB" w:rsidRDefault="00701F69" w:rsidP="00676B66">
            <w:pPr>
              <w:rPr>
                <w:rFonts w:cs="Times New Roman"/>
                <w:bCs/>
                <w:szCs w:val="24"/>
              </w:rPr>
            </w:pPr>
            <w:r w:rsidRPr="00F22BBB">
              <w:rPr>
                <w:rFonts w:cs="Times New Roman"/>
                <w:bCs/>
                <w:szCs w:val="24"/>
                <w:u w:val="single"/>
              </w:rPr>
              <w:t>6. tund:</w:t>
            </w:r>
            <w:r w:rsidRPr="00F22BBB">
              <w:rPr>
                <w:rFonts w:cs="Times New Roman"/>
                <w:bCs/>
                <w:szCs w:val="24"/>
              </w:rPr>
              <w:t xml:space="preserve"> Vedelike, gaaside ja pool</w:t>
            </w:r>
            <w:r w:rsidRPr="00F22BBB">
              <w:rPr>
                <w:rFonts w:cs="Times New Roman"/>
                <w:bCs/>
                <w:szCs w:val="24"/>
              </w:rPr>
              <w:softHyphen/>
              <w:t>juhtide elektrijuhtivus.</w:t>
            </w:r>
          </w:p>
          <w:p w:rsidR="00701F69" w:rsidRPr="00F22BBB" w:rsidRDefault="00701F69" w:rsidP="00676B66">
            <w:pPr>
              <w:rPr>
                <w:rFonts w:cs="Times New Roman"/>
                <w:szCs w:val="24"/>
              </w:rPr>
            </w:pPr>
            <w:r w:rsidRPr="00F22BBB">
              <w:rPr>
                <w:rFonts w:cs="Times New Roman"/>
                <w:bCs/>
                <w:szCs w:val="24"/>
                <w:u w:val="single"/>
              </w:rPr>
              <w:t>7. tund:</w:t>
            </w:r>
            <w:r w:rsidRPr="00F22BBB">
              <w:rPr>
                <w:rFonts w:cs="Times New Roman"/>
                <w:bCs/>
                <w:szCs w:val="24"/>
              </w:rPr>
              <w:t xml:space="preserve"> </w:t>
            </w:r>
            <w:r w:rsidRPr="00F22BBB">
              <w:rPr>
                <w:rFonts w:cs="Times New Roman"/>
                <w:szCs w:val="24"/>
              </w:rPr>
              <w:t>pn-siire. Pooljuht</w:t>
            </w:r>
            <w:r w:rsidRPr="00F22BBB">
              <w:rPr>
                <w:rFonts w:cs="Times New Roman"/>
                <w:szCs w:val="24"/>
              </w:rPr>
              <w:softHyphen/>
              <w:t>elektroonika alused. Valgus</w:t>
            </w:r>
            <w:r w:rsidRPr="00F22BBB">
              <w:rPr>
                <w:rFonts w:cs="Times New Roman"/>
                <w:szCs w:val="24"/>
              </w:rPr>
              <w:softHyphen/>
              <w:t>diood ja ventiil-foto</w:t>
            </w:r>
            <w:r w:rsidRPr="00F22BBB">
              <w:rPr>
                <w:rFonts w:cs="Times New Roman"/>
                <w:szCs w:val="24"/>
              </w:rPr>
              <w:softHyphen/>
              <w:t xml:space="preserve">element (fotorakk). </w:t>
            </w:r>
          </w:p>
          <w:p w:rsidR="00701F69" w:rsidRPr="00F22BBB" w:rsidRDefault="00701F69" w:rsidP="00676B66">
            <w:pPr>
              <w:rPr>
                <w:rFonts w:cs="Times New Roman"/>
                <w:bCs/>
                <w:szCs w:val="24"/>
              </w:rPr>
            </w:pPr>
            <w:r w:rsidRPr="00F22BBB">
              <w:rPr>
                <w:rFonts w:cs="Times New Roman"/>
                <w:bCs/>
                <w:szCs w:val="24"/>
                <w:u w:val="single"/>
              </w:rPr>
              <w:t>8. tund:</w:t>
            </w:r>
            <w:r w:rsidRPr="00F22BBB">
              <w:rPr>
                <w:rFonts w:cs="Times New Roman"/>
                <w:bCs/>
                <w:szCs w:val="24"/>
              </w:rPr>
              <w:t xml:space="preserve"> </w:t>
            </w:r>
            <w:r w:rsidRPr="00F22BBB">
              <w:rPr>
                <w:rFonts w:cs="Times New Roman"/>
                <w:szCs w:val="24"/>
                <w:u w:val="single"/>
              </w:rPr>
              <w:t>kohustuslik praktiline töö</w:t>
            </w:r>
            <w:r w:rsidRPr="00F22BBB">
              <w:rPr>
                <w:rFonts w:cs="Times New Roman"/>
                <w:szCs w:val="24"/>
              </w:rPr>
              <w:t>: Voolutugevuse, pinge ja takistuse mõõtmine</w:t>
            </w:r>
            <w:r w:rsidRPr="00F22BBB">
              <w:rPr>
                <w:rFonts w:cs="Times New Roman"/>
                <w:bCs/>
                <w:szCs w:val="24"/>
              </w:rPr>
              <w:t xml:space="preserve"> multimeetriga. </w:t>
            </w:r>
          </w:p>
          <w:p w:rsidR="00701F69" w:rsidRPr="00F22BBB" w:rsidRDefault="00701F69" w:rsidP="00676B66">
            <w:pPr>
              <w:rPr>
                <w:rFonts w:cs="Times New Roman"/>
                <w:szCs w:val="24"/>
              </w:rPr>
            </w:pPr>
            <w:r w:rsidRPr="00F22BBB">
              <w:rPr>
                <w:rFonts w:cs="Times New Roman"/>
                <w:bCs/>
                <w:szCs w:val="24"/>
                <w:u w:val="single"/>
              </w:rPr>
              <w:t>9. ja 10. tund:</w:t>
            </w:r>
            <w:r w:rsidRPr="00F22BBB">
              <w:rPr>
                <w:rFonts w:cs="Times New Roman"/>
                <w:bCs/>
                <w:szCs w:val="24"/>
              </w:rPr>
              <w:t xml:space="preserve"> </w:t>
            </w:r>
            <w:r w:rsidRPr="00F22BBB">
              <w:rPr>
                <w:rFonts w:cs="Times New Roman"/>
                <w:szCs w:val="24"/>
              </w:rPr>
              <w:t>Õpetaja valikul: kas teemade põhjalikum käsitlemine,ülesannete lahendamine, täiendavate praktiliste tööde tegemine, kordamine, kokkuvõtted või teadmiste kontroll.</w:t>
            </w:r>
          </w:p>
          <w:p w:rsidR="00701F69" w:rsidRPr="00F22BBB" w:rsidRDefault="00701F69" w:rsidP="00676B66">
            <w:pPr>
              <w:rPr>
                <w:rFonts w:cs="Times New Roman"/>
                <w:szCs w:val="24"/>
              </w:rPr>
            </w:pPr>
            <w:r w:rsidRPr="00F22BBB">
              <w:rPr>
                <w:rFonts w:cs="Times New Roman"/>
                <w:b/>
                <w:szCs w:val="24"/>
              </w:rPr>
              <w:t>Tähelepanu:</w:t>
            </w:r>
            <w:r w:rsidRPr="00F22BBB">
              <w:rPr>
                <w:rFonts w:cs="Times New Roman"/>
                <w:szCs w:val="24"/>
              </w:rPr>
              <w:t xml:space="preserve">  rõhutada Ohmi seadusi ja EMJ mõistet, siduda neid praktilise eluga.  </w:t>
            </w:r>
            <w:r w:rsidRPr="00F22BBB">
              <w:rPr>
                <w:rFonts w:cs="Times New Roman"/>
                <w:szCs w:val="24"/>
                <w:u w:val="single"/>
              </w:rPr>
              <w:t>Oluline</w:t>
            </w:r>
            <w:r w:rsidRPr="00F22BBB">
              <w:rPr>
                <w:rFonts w:cs="Times New Roman"/>
                <w:szCs w:val="24"/>
              </w:rPr>
              <w:t xml:space="preserve">: multimeetri kasutamise oskus. Ajapuuduse tekkimisel loobuda valemi  </w:t>
            </w:r>
            <w:r w:rsidRPr="00F22BBB">
              <w:rPr>
                <w:rFonts w:cs="Times New Roman"/>
                <w:i/>
                <w:szCs w:val="24"/>
              </w:rPr>
              <w:t xml:space="preserve">I = q n v S </w:t>
            </w:r>
            <w:r w:rsidRPr="00F22BBB">
              <w:rPr>
                <w:rFonts w:cs="Times New Roman"/>
                <w:szCs w:val="24"/>
              </w:rPr>
              <w:t xml:space="preserve"> detailsemast käsitlemisest.  </w:t>
            </w:r>
          </w:p>
          <w:p w:rsidR="00701F69" w:rsidRPr="00F22BBB" w:rsidRDefault="00701F69" w:rsidP="00676B66">
            <w:pPr>
              <w:rPr>
                <w:rFonts w:cs="Times New Roman"/>
                <w:szCs w:val="24"/>
              </w:rPr>
            </w:pPr>
            <w:r w:rsidRPr="00F22BBB">
              <w:rPr>
                <w:rFonts w:cs="Times New Roman"/>
                <w:b/>
                <w:szCs w:val="24"/>
              </w:rPr>
              <w:t>Demokatsed või praktilised tööd:</w:t>
            </w:r>
            <w:r w:rsidRPr="00F22BBB">
              <w:rPr>
                <w:rFonts w:cs="Times New Roman"/>
                <w:szCs w:val="24"/>
              </w:rPr>
              <w:t xml:space="preserve"> 1) Ohmi seaduse kontrollimine;                2) vooluallika EMJ ja sisetakistuse määramine; 3) aine eritakistuse määramine; 4) elektrivoolu töö ja võimsuse määramine; 5) elektrienergia muutumine soojusenergiaks (kalorimeetriga). </w:t>
            </w:r>
          </w:p>
          <w:p w:rsidR="00701F69" w:rsidRPr="00F22BBB" w:rsidRDefault="00701F69" w:rsidP="00676B66">
            <w:pPr>
              <w:rPr>
                <w:rFonts w:cs="Times New Roman"/>
                <w:szCs w:val="24"/>
              </w:rPr>
            </w:pPr>
            <w:r w:rsidRPr="00F22BBB">
              <w:rPr>
                <w:rFonts w:cs="Times New Roman"/>
                <w:szCs w:val="24"/>
              </w:rPr>
              <w:t xml:space="preserve"> Tutvumine demokatses lihtsamate pooljuhtelektroonika seadmetega (diood, valgusdiood, fotorakk). </w:t>
            </w:r>
          </w:p>
          <w:p w:rsidR="00701F69" w:rsidRPr="00F22BBB" w:rsidRDefault="00701F69" w:rsidP="00676B66">
            <w:pPr>
              <w:rPr>
                <w:rFonts w:cs="Times New Roman"/>
                <w:szCs w:val="24"/>
              </w:rPr>
            </w:pPr>
            <w:r w:rsidRPr="00F22BBB">
              <w:rPr>
                <w:rFonts w:cs="Times New Roman"/>
                <w:b/>
                <w:szCs w:val="24"/>
              </w:rPr>
              <w:t xml:space="preserve">IKT: </w:t>
            </w:r>
            <w:r w:rsidRPr="00F22BBB">
              <w:rPr>
                <w:rFonts w:cs="Times New Roman"/>
                <w:szCs w:val="24"/>
              </w:rPr>
              <w:t xml:space="preserve">arvutisimulatsioon </w:t>
            </w:r>
            <w:r w:rsidRPr="00F22BBB">
              <w:rPr>
                <w:rFonts w:cs="Times New Roman"/>
                <w:bCs/>
                <w:szCs w:val="24"/>
              </w:rPr>
              <w:t>vooluringide talitluse uurimise teemal</w:t>
            </w:r>
            <w:r w:rsidRPr="00F22BBB">
              <w:rPr>
                <w:rFonts w:cs="Times New Roman"/>
                <w:szCs w:val="24"/>
              </w:rPr>
              <w:t xml:space="preserve">; </w:t>
            </w:r>
          </w:p>
          <w:p w:rsidR="00701F69" w:rsidRPr="00F22BBB" w:rsidRDefault="00701F69" w:rsidP="00676B66">
            <w:pPr>
              <w:rPr>
                <w:rFonts w:cs="Times New Roman"/>
                <w:szCs w:val="24"/>
              </w:rPr>
            </w:pPr>
            <w:r w:rsidRPr="00F22BBB">
              <w:rPr>
                <w:rFonts w:cs="Times New Roman"/>
                <w:b/>
                <w:szCs w:val="24"/>
              </w:rPr>
              <w:t xml:space="preserve">Lõiming: </w:t>
            </w:r>
            <w:r w:rsidRPr="00F22BBB">
              <w:rPr>
                <w:rFonts w:cs="Times New Roman"/>
                <w:szCs w:val="24"/>
              </w:rPr>
              <w:t>1)</w:t>
            </w:r>
            <w:r w:rsidRPr="00F22BBB">
              <w:rPr>
                <w:rFonts w:cs="Times New Roman"/>
                <w:b/>
                <w:szCs w:val="24"/>
              </w:rPr>
              <w:t xml:space="preserve"> </w:t>
            </w:r>
            <w:r w:rsidRPr="00F22BBB">
              <w:rPr>
                <w:rFonts w:cs="Times New Roman"/>
                <w:szCs w:val="24"/>
                <w:u w:val="single"/>
              </w:rPr>
              <w:t>elektromagnetismi kursuse ja põhikooli elektrikursusega</w:t>
            </w:r>
            <w:r w:rsidRPr="00F22BBB">
              <w:rPr>
                <w:rFonts w:cs="Times New Roman"/>
                <w:szCs w:val="24"/>
              </w:rPr>
              <w:t>;</w:t>
            </w:r>
          </w:p>
          <w:p w:rsidR="00701F69" w:rsidRPr="00F22BBB" w:rsidRDefault="00701F69" w:rsidP="00676B66">
            <w:pPr>
              <w:rPr>
                <w:rFonts w:cs="Times New Roman"/>
                <w:szCs w:val="24"/>
              </w:rPr>
            </w:pPr>
            <w:r w:rsidRPr="00F22BBB">
              <w:rPr>
                <w:rFonts w:cs="Times New Roman"/>
                <w:szCs w:val="24"/>
              </w:rPr>
              <w:t xml:space="preserve">2) </w:t>
            </w:r>
            <w:r w:rsidRPr="00F22BBB">
              <w:rPr>
                <w:rFonts w:cs="Times New Roman"/>
                <w:szCs w:val="24"/>
                <w:u w:val="single"/>
              </w:rPr>
              <w:t>terviseõpetusega</w:t>
            </w:r>
            <w:r w:rsidRPr="00F22BBB">
              <w:rPr>
                <w:rFonts w:cs="Times New Roman"/>
                <w:szCs w:val="24"/>
              </w:rPr>
              <w:t xml:space="preserve"> (elektriohutuse teema); 3) </w:t>
            </w:r>
            <w:r w:rsidRPr="00F22BBB">
              <w:rPr>
                <w:rFonts w:cs="Times New Roman"/>
                <w:szCs w:val="24"/>
                <w:u w:val="single"/>
              </w:rPr>
              <w:t>keskkonnahoiuga</w:t>
            </w:r>
            <w:r w:rsidRPr="00F22BBB">
              <w:rPr>
                <w:rFonts w:cs="Times New Roman"/>
                <w:szCs w:val="24"/>
              </w:rPr>
              <w:t xml:space="preserve"> (energia säästmine). </w:t>
            </w:r>
            <w:r w:rsidRPr="00F22BBB">
              <w:rPr>
                <w:rFonts w:cs="Times New Roman"/>
                <w:szCs w:val="24"/>
                <w:u w:val="single"/>
              </w:rPr>
              <w:t>Lõiming keemiaga</w:t>
            </w:r>
            <w:r w:rsidRPr="00F22BBB">
              <w:rPr>
                <w:rFonts w:cs="Times New Roman"/>
                <w:szCs w:val="24"/>
              </w:rPr>
              <w:t xml:space="preserve"> (metallid ja mittemetallid igapäevaelus, keemilised vooluallikad).  </w:t>
            </w:r>
            <w:r w:rsidRPr="00F22BBB">
              <w:rPr>
                <w:rFonts w:cs="Times New Roman"/>
                <w:szCs w:val="24"/>
                <w:u w:val="single"/>
              </w:rPr>
              <w:t>Lõiming bioloogiaga</w:t>
            </w:r>
            <w:r w:rsidRPr="00F22BBB">
              <w:rPr>
                <w:rFonts w:cs="Times New Roman"/>
                <w:szCs w:val="24"/>
              </w:rPr>
              <w:t xml:space="preserve"> (närviimpulsi ülekanne).</w:t>
            </w:r>
          </w:p>
          <w:p w:rsidR="00701F69" w:rsidRPr="00F22BBB" w:rsidRDefault="00701F69" w:rsidP="00676B66">
            <w:pPr>
              <w:rPr>
                <w:rFonts w:cs="Times New Roman"/>
                <w:szCs w:val="24"/>
              </w:rPr>
            </w:pPr>
            <w:r w:rsidRPr="00F22BBB">
              <w:rPr>
                <w:rFonts w:cs="Times New Roman"/>
                <w:b/>
                <w:szCs w:val="24"/>
              </w:rPr>
              <w:t>Hindamine:</w:t>
            </w:r>
            <w:r w:rsidRPr="00F22BBB">
              <w:rPr>
                <w:rFonts w:cs="Times New Roman"/>
                <w:szCs w:val="24"/>
              </w:rPr>
              <w:t xml:space="preserve"> 1) test mõistete, protsesside või nähtuste äratundmise peale;     2) praktilised tööd hindeliste rühmatöödena; 3) õpilaste uurimistööd.</w:t>
            </w:r>
          </w:p>
        </w:tc>
      </w:tr>
    </w:tbl>
    <w:p w:rsidR="00701F69" w:rsidRPr="00F22BBB" w:rsidRDefault="00701F69" w:rsidP="00676B66">
      <w:pPr>
        <w:rPr>
          <w:rFonts w:cs="Times New Roman"/>
          <w:szCs w:val="24"/>
        </w:rPr>
      </w:pPr>
    </w:p>
    <w:p w:rsidR="00701F69" w:rsidRPr="00F22BBB" w:rsidRDefault="00701F69" w:rsidP="007E4951">
      <w:pPr>
        <w:pStyle w:val="Heading2"/>
      </w:pPr>
      <w:bookmarkStart w:id="62" w:name="_Toc441150702"/>
      <w:r w:rsidRPr="00F22BBB">
        <w:t>V kursus „Mikro- ja megamaailma füüsika“</w:t>
      </w:r>
      <w:bookmarkEnd w:id="62"/>
    </w:p>
    <w:tbl>
      <w:tblPr>
        <w:tblW w:w="0" w:type="auto"/>
        <w:tblInd w:w="-10" w:type="dxa"/>
        <w:tblLayout w:type="fixed"/>
        <w:tblLook w:val="0000" w:firstRow="0" w:lastRow="0" w:firstColumn="0" w:lastColumn="0" w:noHBand="0" w:noVBand="0"/>
      </w:tblPr>
      <w:tblGrid>
        <w:gridCol w:w="2528"/>
        <w:gridCol w:w="2686"/>
        <w:gridCol w:w="7"/>
        <w:gridCol w:w="9850"/>
      </w:tblGrid>
      <w:tr w:rsidR="00701F69" w:rsidRPr="00F22BBB" w:rsidTr="00701F69">
        <w:tc>
          <w:tcPr>
            <w:tcW w:w="2528" w:type="dxa"/>
            <w:tcBorders>
              <w:top w:val="single" w:sz="4" w:space="0" w:color="000000"/>
              <w:left w:val="single" w:sz="4" w:space="0" w:color="000000"/>
              <w:bottom w:val="single" w:sz="4" w:space="0" w:color="000000"/>
            </w:tcBorders>
          </w:tcPr>
          <w:p w:rsidR="00701F69" w:rsidRPr="00F22BBB" w:rsidRDefault="00701F69" w:rsidP="00676B66">
            <w:pPr>
              <w:rPr>
                <w:rFonts w:cs="Times New Roman"/>
                <w:b/>
                <w:bCs/>
                <w:szCs w:val="24"/>
              </w:rPr>
            </w:pPr>
            <w:r w:rsidRPr="00F22BBB">
              <w:rPr>
                <w:rFonts w:cs="Times New Roman"/>
                <w:b/>
                <w:bCs/>
                <w:szCs w:val="24"/>
              </w:rPr>
              <w:t>Õppesisu koos soovitusliku tunnijaotusega</w:t>
            </w:r>
          </w:p>
        </w:tc>
        <w:tc>
          <w:tcPr>
            <w:tcW w:w="2686" w:type="dxa"/>
            <w:tcBorders>
              <w:top w:val="single" w:sz="4" w:space="0" w:color="000000"/>
              <w:left w:val="single" w:sz="4" w:space="0" w:color="000000"/>
              <w:bottom w:val="single" w:sz="4" w:space="0" w:color="000000"/>
            </w:tcBorders>
            <w:vAlign w:val="center"/>
          </w:tcPr>
          <w:p w:rsidR="00701F69" w:rsidRPr="00F22BBB" w:rsidRDefault="00701F69" w:rsidP="00676B66">
            <w:pPr>
              <w:rPr>
                <w:rFonts w:cs="Times New Roman"/>
                <w:b/>
                <w:bCs/>
                <w:szCs w:val="24"/>
              </w:rPr>
            </w:pPr>
            <w:r w:rsidRPr="00F22BBB">
              <w:rPr>
                <w:rFonts w:cs="Times New Roman"/>
                <w:b/>
                <w:bCs/>
                <w:szCs w:val="24"/>
              </w:rPr>
              <w:t>Õpitulemused</w:t>
            </w:r>
          </w:p>
        </w:tc>
        <w:tc>
          <w:tcPr>
            <w:tcW w:w="9857" w:type="dxa"/>
            <w:gridSpan w:val="2"/>
            <w:tcBorders>
              <w:top w:val="single" w:sz="4" w:space="0" w:color="000000"/>
              <w:left w:val="single" w:sz="4" w:space="0" w:color="000000"/>
              <w:bottom w:val="single" w:sz="4" w:space="0" w:color="000000"/>
              <w:right w:val="single" w:sz="4" w:space="0" w:color="000000"/>
            </w:tcBorders>
          </w:tcPr>
          <w:p w:rsidR="00701F69" w:rsidRPr="00F22BBB" w:rsidRDefault="00701F69" w:rsidP="00676B66">
            <w:pPr>
              <w:rPr>
                <w:rFonts w:cs="Times New Roman"/>
                <w:b/>
                <w:bCs/>
                <w:szCs w:val="24"/>
              </w:rPr>
            </w:pPr>
            <w:r w:rsidRPr="00F22BBB">
              <w:rPr>
                <w:rFonts w:cs="Times New Roman"/>
                <w:b/>
                <w:bCs/>
                <w:szCs w:val="24"/>
              </w:rPr>
              <w:t>Täiendavad praktilised tööd, IKT rakendamine, soovitused õpetajale</w:t>
            </w:r>
          </w:p>
        </w:tc>
      </w:tr>
      <w:tr w:rsidR="00701F69" w:rsidRPr="00F22BBB" w:rsidTr="00701F69">
        <w:tc>
          <w:tcPr>
            <w:tcW w:w="2528" w:type="dxa"/>
            <w:tcBorders>
              <w:top w:val="single" w:sz="4" w:space="0" w:color="000000"/>
              <w:left w:val="single" w:sz="4" w:space="0" w:color="000000"/>
              <w:bottom w:val="single" w:sz="4" w:space="0" w:color="000000"/>
            </w:tcBorders>
          </w:tcPr>
          <w:p w:rsidR="00701F69" w:rsidRPr="00F22BBB" w:rsidRDefault="007E4951" w:rsidP="00F455EF">
            <w:pPr>
              <w:pStyle w:val="Heading3"/>
            </w:pPr>
            <w:bookmarkStart w:id="63" w:name="_Toc441150703"/>
            <w:r>
              <w:t xml:space="preserve">1. </w:t>
            </w:r>
            <w:r w:rsidR="00F455EF">
              <w:t>Aine ehituse alused (10 </w:t>
            </w:r>
            <w:r w:rsidR="00701F69" w:rsidRPr="00F22BBB">
              <w:t>tundi)</w:t>
            </w:r>
            <w:bookmarkEnd w:id="63"/>
          </w:p>
          <w:p w:rsidR="00701F69" w:rsidRPr="00F22BBB" w:rsidRDefault="00701F69" w:rsidP="00676B66">
            <w:pPr>
              <w:rPr>
                <w:rFonts w:cs="Times New Roman"/>
                <w:szCs w:val="24"/>
              </w:rPr>
            </w:pPr>
            <w:r w:rsidRPr="00F22BBB">
              <w:rPr>
                <w:rFonts w:cs="Times New Roman"/>
                <w:szCs w:val="24"/>
              </w:rPr>
              <w:t>Aine olekud, nende sarnasused ja erinevused. Aine olekud mikrotasemel.</w:t>
            </w:r>
            <w:r w:rsidRPr="00F22BBB">
              <w:rPr>
                <w:rFonts w:cs="Times New Roman"/>
                <w:b/>
                <w:szCs w:val="24"/>
              </w:rPr>
              <w:t xml:space="preserve"> </w:t>
            </w:r>
            <w:r w:rsidRPr="00F22BBB">
              <w:rPr>
                <w:rFonts w:cs="Times New Roman"/>
                <w:szCs w:val="24"/>
              </w:rPr>
              <w:t>Veeaur õhus. Õhuniiskus. Küllastunud ja küllastumata aur. Absoluutne ja suhteline niiskus, kastepunkt. Õhuniiskuse mõõtmine (kohustuslik praktiline töö).</w:t>
            </w:r>
          </w:p>
          <w:p w:rsidR="00701F69" w:rsidRPr="00F22BBB" w:rsidRDefault="00701F69" w:rsidP="00676B66">
            <w:pPr>
              <w:rPr>
                <w:rFonts w:cs="Times New Roman"/>
                <w:szCs w:val="24"/>
              </w:rPr>
            </w:pPr>
            <w:r w:rsidRPr="00F22BBB">
              <w:rPr>
                <w:rFonts w:cs="Times New Roman"/>
                <w:szCs w:val="24"/>
              </w:rPr>
              <w:t>Ilmastikunähtused.</w:t>
            </w:r>
            <w:r w:rsidRPr="00F22BBB">
              <w:rPr>
                <w:rFonts w:cs="Times New Roman"/>
                <w:b/>
                <w:szCs w:val="24"/>
              </w:rPr>
              <w:t xml:space="preserve"> </w:t>
            </w:r>
            <w:r w:rsidRPr="00F22BBB">
              <w:rPr>
                <w:rFonts w:cs="Times New Roman"/>
                <w:szCs w:val="24"/>
              </w:rPr>
              <w:t xml:space="preserve">Molekulaarjõud. Vedelike omadused: voolavus ja pindpinevus. Märgamine, kapillaarsus ja nende </w:t>
            </w:r>
            <w:r w:rsidRPr="00F22BBB">
              <w:rPr>
                <w:rFonts w:cs="Times New Roman"/>
                <w:szCs w:val="24"/>
              </w:rPr>
              <w:lastRenderedPageBreak/>
              <w:t>ilmnemine looduses.</w:t>
            </w:r>
            <w:r w:rsidRPr="00F22BBB">
              <w:rPr>
                <w:rFonts w:cs="Times New Roman"/>
                <w:b/>
                <w:szCs w:val="24"/>
              </w:rPr>
              <w:t xml:space="preserve"> </w:t>
            </w:r>
            <w:r w:rsidRPr="00F22BBB">
              <w:rPr>
                <w:rFonts w:cs="Times New Roman"/>
                <w:szCs w:val="24"/>
              </w:rPr>
              <w:t>Faasisiirded ja siirdesoojused.</w:t>
            </w:r>
          </w:p>
          <w:p w:rsidR="00701F69" w:rsidRPr="00F22BBB" w:rsidRDefault="00701F69" w:rsidP="00676B66">
            <w:pPr>
              <w:rPr>
                <w:rFonts w:cs="Times New Roman"/>
                <w:b/>
                <w:szCs w:val="24"/>
              </w:rPr>
            </w:pPr>
          </w:p>
          <w:p w:rsidR="00701F69" w:rsidRPr="00F22BBB" w:rsidRDefault="00701F69" w:rsidP="00676B66">
            <w:pPr>
              <w:rPr>
                <w:rFonts w:cs="Times New Roman"/>
                <w:szCs w:val="24"/>
              </w:rPr>
            </w:pPr>
            <w:r w:rsidRPr="00F22BBB">
              <w:rPr>
                <w:rFonts w:cs="Times New Roman"/>
                <w:b/>
                <w:szCs w:val="24"/>
              </w:rPr>
              <w:t xml:space="preserve">Põhimõisted: </w:t>
            </w:r>
            <w:r w:rsidRPr="00F22BBB">
              <w:rPr>
                <w:rFonts w:cs="Times New Roman"/>
                <w:szCs w:val="24"/>
              </w:rPr>
              <w:t xml:space="preserve">aine olek, gaas, vedelik, kondensaine, tahkis, reaalgaas, küllastunud aur, absoluutne ja suhteline niiskus, kastepunkt, hügromeeter, märgamine, kapillaarsus, faas ja faasisiire. </w:t>
            </w:r>
          </w:p>
        </w:tc>
        <w:tc>
          <w:tcPr>
            <w:tcW w:w="2686" w:type="dxa"/>
            <w:tcBorders>
              <w:top w:val="single" w:sz="4" w:space="0" w:color="000000"/>
              <w:left w:val="single" w:sz="4" w:space="0" w:color="000000"/>
              <w:bottom w:val="single" w:sz="4" w:space="0" w:color="000000"/>
            </w:tcBorders>
          </w:tcPr>
          <w:p w:rsidR="00701F69" w:rsidRPr="00F22BBB" w:rsidRDefault="00701F69" w:rsidP="00676B66">
            <w:pPr>
              <w:rPr>
                <w:rFonts w:cs="Times New Roman"/>
                <w:szCs w:val="24"/>
              </w:rPr>
            </w:pPr>
            <w:r w:rsidRPr="00F22BBB">
              <w:rPr>
                <w:rFonts w:cs="Times New Roman"/>
                <w:szCs w:val="24"/>
              </w:rPr>
              <w:lastRenderedPageBreak/>
              <w:t>kirjeldab mõisteid: gaas, vedelik, kondensaine ja tahkis;</w:t>
            </w:r>
          </w:p>
          <w:p w:rsidR="00701F69" w:rsidRPr="00F22BBB" w:rsidRDefault="00701F69" w:rsidP="00676B66">
            <w:pPr>
              <w:rPr>
                <w:rFonts w:cs="Times New Roman"/>
                <w:szCs w:val="24"/>
              </w:rPr>
            </w:pPr>
            <w:r w:rsidRPr="00F22BBB">
              <w:rPr>
                <w:rFonts w:cs="Times New Roman"/>
                <w:szCs w:val="24"/>
              </w:rPr>
              <w:t>nimetab reaalgaasi omaduste erinevusi ideaalgaasi mudelist;</w:t>
            </w:r>
          </w:p>
          <w:p w:rsidR="00701F69" w:rsidRPr="00F22BBB" w:rsidRDefault="00701F69" w:rsidP="00676B66">
            <w:pPr>
              <w:rPr>
                <w:rFonts w:cs="Times New Roman"/>
                <w:szCs w:val="24"/>
              </w:rPr>
            </w:pPr>
            <w:r w:rsidRPr="00F22BBB">
              <w:rPr>
                <w:rFonts w:cs="Times New Roman"/>
                <w:szCs w:val="24"/>
              </w:rPr>
              <w:t>kasutab õigesti mõisteid: küllastunud aur, absoluutne niiskus, suhteline niiskus, kastepunkt;</w:t>
            </w:r>
          </w:p>
          <w:p w:rsidR="00701F69" w:rsidRPr="00F22BBB" w:rsidRDefault="00701F69" w:rsidP="00676B66">
            <w:pPr>
              <w:rPr>
                <w:rFonts w:cs="Times New Roman"/>
                <w:szCs w:val="24"/>
              </w:rPr>
            </w:pPr>
            <w:r w:rsidRPr="00F22BBB">
              <w:rPr>
                <w:rFonts w:cs="Times New Roman"/>
                <w:szCs w:val="24"/>
              </w:rPr>
              <w:t>seletab nähtusi: märgamine ja kapillaarsus ning oskab tuua näiteid loodusest ja tehnikast;</w:t>
            </w:r>
          </w:p>
          <w:p w:rsidR="00701F69" w:rsidRPr="00F22BBB" w:rsidRDefault="00701F69" w:rsidP="00676B66">
            <w:pPr>
              <w:rPr>
                <w:rFonts w:cs="Times New Roman"/>
                <w:szCs w:val="24"/>
              </w:rPr>
            </w:pPr>
            <w:r w:rsidRPr="00F22BBB">
              <w:rPr>
                <w:rFonts w:cs="Times New Roman"/>
                <w:szCs w:val="24"/>
              </w:rPr>
              <w:t>kirjeldab aine olekut kasutades õigesti mõisteid: faas ja faasisiire;</w:t>
            </w:r>
          </w:p>
          <w:p w:rsidR="00701F69" w:rsidRPr="00F22BBB" w:rsidRDefault="00701F69" w:rsidP="00676B66">
            <w:pPr>
              <w:rPr>
                <w:rFonts w:cs="Times New Roman"/>
                <w:szCs w:val="24"/>
              </w:rPr>
            </w:pPr>
            <w:r w:rsidRPr="00F22BBB">
              <w:rPr>
                <w:rFonts w:cs="Times New Roman"/>
                <w:szCs w:val="24"/>
              </w:rPr>
              <w:t xml:space="preserve">seletab faaside muutusi erinevatel rõhkudel ja </w:t>
            </w:r>
            <w:r w:rsidRPr="00F22BBB">
              <w:rPr>
                <w:rFonts w:cs="Times New Roman"/>
                <w:szCs w:val="24"/>
              </w:rPr>
              <w:lastRenderedPageBreak/>
              <w:t>temperatuuridel;</w:t>
            </w:r>
          </w:p>
          <w:p w:rsidR="00701F69" w:rsidRPr="008A3D04" w:rsidRDefault="008A3D04" w:rsidP="00676B66">
            <w:pPr>
              <w:rPr>
                <w:rFonts w:cs="Times New Roman"/>
                <w:szCs w:val="24"/>
              </w:rPr>
            </w:pPr>
            <w:r>
              <w:rPr>
                <w:rFonts w:cs="Times New Roman"/>
                <w:szCs w:val="24"/>
              </w:rPr>
              <w:t>kasutab hügromeetrit.</w:t>
            </w:r>
          </w:p>
        </w:tc>
        <w:tc>
          <w:tcPr>
            <w:tcW w:w="9857" w:type="dxa"/>
            <w:gridSpan w:val="2"/>
            <w:tcBorders>
              <w:top w:val="single" w:sz="4" w:space="0" w:color="000000"/>
              <w:left w:val="single" w:sz="4" w:space="0" w:color="000000"/>
              <w:bottom w:val="single" w:sz="4" w:space="0" w:color="000000"/>
              <w:right w:val="single" w:sz="4" w:space="0" w:color="000000"/>
            </w:tcBorders>
          </w:tcPr>
          <w:p w:rsidR="00701F69" w:rsidRPr="00F22BBB" w:rsidRDefault="00701F69" w:rsidP="00676B66">
            <w:pPr>
              <w:rPr>
                <w:rFonts w:cs="Times New Roman"/>
                <w:szCs w:val="24"/>
              </w:rPr>
            </w:pPr>
            <w:r w:rsidRPr="00F22BBB">
              <w:rPr>
                <w:rFonts w:cs="Times New Roman"/>
                <w:b/>
                <w:szCs w:val="24"/>
              </w:rPr>
              <w:lastRenderedPageBreak/>
              <w:t xml:space="preserve">Metoodilised soovitused tundide kaupa:  </w:t>
            </w:r>
          </w:p>
          <w:p w:rsidR="00701F69" w:rsidRPr="00F22BBB" w:rsidRDefault="00701F69" w:rsidP="00676B66">
            <w:pPr>
              <w:rPr>
                <w:rFonts w:cs="Times New Roman"/>
                <w:szCs w:val="24"/>
              </w:rPr>
            </w:pPr>
            <w:r w:rsidRPr="00F22BBB">
              <w:rPr>
                <w:rFonts w:cs="Times New Roman"/>
                <w:szCs w:val="24"/>
              </w:rPr>
              <w:t>1. tund Varemõpitu kordamiseks aine ehituse teemad alates loodusõpetuse ja keemia tundidest kuni soojuse teemadeni Energia kursuses. Agregaatolekud: tahke, vedel, gaasiline. Üleminekud ühest olekust teise: sulamine, tahkumine, aurustumine, kondenseerumine, härmatumine, sublimeerumine. Videolõigud sulamise, tahkumise, härmatise tekke, sublimeerumise illustreerimiseks. Klaasipuhumine kui kindla sulamistemperatuurita aine käitumise näide.</w:t>
            </w:r>
          </w:p>
          <w:p w:rsidR="00701F69" w:rsidRPr="00F22BBB" w:rsidRDefault="00701F69" w:rsidP="00676B66">
            <w:pPr>
              <w:rPr>
                <w:rFonts w:cs="Times New Roman"/>
                <w:szCs w:val="24"/>
              </w:rPr>
            </w:pPr>
            <w:r w:rsidRPr="00F22BBB">
              <w:rPr>
                <w:rFonts w:cs="Times New Roman"/>
                <w:szCs w:val="24"/>
              </w:rPr>
              <w:t>Soovitatavad demokatsed (demokatsete videod) sulamistemperatuuri määramine, sublimeerumise ja kristalli kasvamise jälgimine.</w:t>
            </w:r>
          </w:p>
          <w:p w:rsidR="00701F69" w:rsidRPr="00F22BBB" w:rsidRDefault="00701F69" w:rsidP="00676B66">
            <w:pPr>
              <w:rPr>
                <w:rFonts w:cs="Times New Roman"/>
                <w:szCs w:val="24"/>
              </w:rPr>
            </w:pPr>
            <w:r w:rsidRPr="00F22BBB">
              <w:rPr>
                <w:rFonts w:cs="Times New Roman"/>
                <w:szCs w:val="24"/>
              </w:rPr>
              <w:t>2.tund Keemistemperatuur. Keemistemperatuuri sõltuvus rõhust. Vee keemine mägedes ja kaevandustes. Vee olekudiagramm. Keemine kaaluta olekus. Gaasi tihedus ja rõhk. Gaaside segu, osarõhk. Auru tihedus. Ideaalgaasi mudeli kehtivuse piirid.</w:t>
            </w:r>
          </w:p>
          <w:p w:rsidR="00701F69" w:rsidRPr="00F22BBB" w:rsidRDefault="00701F69" w:rsidP="00676B66">
            <w:pPr>
              <w:rPr>
                <w:rFonts w:cs="Times New Roman"/>
                <w:szCs w:val="24"/>
              </w:rPr>
            </w:pPr>
            <w:r w:rsidRPr="00F22BBB">
              <w:rPr>
                <w:rFonts w:cs="Times New Roman"/>
                <w:szCs w:val="24"/>
              </w:rPr>
              <w:t>3. tund Õhuniiskuse mõiste näidete või arvutuste (ülesannete) kaudu. Kastepunkti demokatse, näited udu ja härmatise tekkimisest. Ülesanded absoluutse ja suhtelise niiskuse kohta, veeauru tiheduse ja rõhu kohta. Pilvede moodustumine, pilvede liigid, sajupilved. Õhuniiskuse normid. Aurusaun.</w:t>
            </w:r>
          </w:p>
          <w:p w:rsidR="00701F69" w:rsidRPr="00F22BBB" w:rsidRDefault="00701F69" w:rsidP="00676B66">
            <w:pPr>
              <w:rPr>
                <w:rFonts w:cs="Times New Roman"/>
                <w:szCs w:val="24"/>
              </w:rPr>
            </w:pPr>
            <w:r w:rsidRPr="00F22BBB">
              <w:rPr>
                <w:rFonts w:cs="Times New Roman"/>
                <w:szCs w:val="24"/>
              </w:rPr>
              <w:t>4. tund Niiske ja kuiv kliima. Sademete jaotus piirkonniti ja aastaaegade lõikes. Kliima ja selle muutumine. Sobiv teema referaatideks ja esitlusteks.</w:t>
            </w:r>
          </w:p>
          <w:p w:rsidR="00701F69" w:rsidRPr="00F22BBB" w:rsidRDefault="00701F69" w:rsidP="00676B66">
            <w:pPr>
              <w:rPr>
                <w:rFonts w:cs="Times New Roman"/>
                <w:szCs w:val="24"/>
              </w:rPr>
            </w:pPr>
            <w:r w:rsidRPr="00F22BBB">
              <w:rPr>
                <w:rFonts w:cs="Times New Roman"/>
                <w:szCs w:val="24"/>
              </w:rPr>
              <w:t>5. tund Ilmamudelite näiteid. Erineva niiskuse ja temperatuuriga õhumasside kohtumise näiteid. Mõned näited tsüklonite kujunemise kohta ja niiskete õhumasside osast Läänemere äärsesse ilmastikku. Näitlikustamiseks satelliidipildid ja videolõigud. Globaalsete ilmanähtuste seletusi videote ja animatsioonidega.</w:t>
            </w:r>
          </w:p>
          <w:p w:rsidR="00701F69" w:rsidRPr="00F22BBB" w:rsidRDefault="00701F69" w:rsidP="00676B66">
            <w:pPr>
              <w:rPr>
                <w:rFonts w:cs="Times New Roman"/>
                <w:szCs w:val="24"/>
              </w:rPr>
            </w:pPr>
            <w:r w:rsidRPr="00F22BBB">
              <w:rPr>
                <w:rFonts w:cs="Times New Roman"/>
                <w:szCs w:val="24"/>
              </w:rPr>
              <w:t xml:space="preserve">6. tund Õhuniiskuse mõõtmise viiside ja seadmete tutvustus. Konkreetsed võrdlused. Näiteks õhuniiskus samal hetkel õues ja klassis või koridoris ja sööklas, õhuniiskuse muutus klassis tunni </w:t>
            </w:r>
            <w:r w:rsidRPr="00F22BBB">
              <w:rPr>
                <w:rFonts w:cs="Times New Roman"/>
                <w:szCs w:val="24"/>
              </w:rPr>
              <w:lastRenderedPageBreak/>
              <w:t>jooksul vms. Võimaluse korral mõned pikemad õhuniiskuse andmeread, soovitavalt õpilaste kogutud andmetest. Sobiv teema õpilastööde esitluseks.</w:t>
            </w:r>
          </w:p>
          <w:p w:rsidR="00701F69" w:rsidRPr="00F22BBB" w:rsidRDefault="00701F69" w:rsidP="00676B66">
            <w:pPr>
              <w:rPr>
                <w:rFonts w:cs="Times New Roman"/>
                <w:szCs w:val="24"/>
              </w:rPr>
            </w:pPr>
            <w:r w:rsidRPr="00F22BBB">
              <w:rPr>
                <w:rFonts w:cs="Times New Roman"/>
                <w:szCs w:val="24"/>
              </w:rPr>
              <w:t>7. tund Pindpinevuse mõiste arvutuste (ülesannete) kaudu. Voolamise, märgamise ja kapillaarsuse videod, simulatsioonid või demokatsed. Soovitavad praktilised tööd: vedelike imbumine poorsetesse materjalidesse, erinevate vedelike (lahuste) tõus kapillartorudes või klaasplaatide vahel.</w:t>
            </w:r>
          </w:p>
          <w:p w:rsidR="00701F69" w:rsidRPr="00F22BBB" w:rsidRDefault="00701F69" w:rsidP="00676B66">
            <w:pPr>
              <w:rPr>
                <w:rFonts w:cs="Times New Roman"/>
                <w:szCs w:val="24"/>
              </w:rPr>
            </w:pPr>
            <w:r w:rsidRPr="00F22BBB">
              <w:rPr>
                <w:rFonts w:cs="Times New Roman"/>
                <w:szCs w:val="24"/>
              </w:rPr>
              <w:t>8. tund Tilkade moodustumise video. Tilga suuruse arvutus. Seletused seebikile ja seebimullide kohta. Soovituslik praktiline töö: tilkumise uurimine (näiteks pindpinevusteguri määramine).</w:t>
            </w:r>
          </w:p>
          <w:p w:rsidR="00701F69" w:rsidRPr="00F22BBB" w:rsidRDefault="00701F69" w:rsidP="00676B66">
            <w:pPr>
              <w:rPr>
                <w:rFonts w:cs="Times New Roman"/>
                <w:szCs w:val="24"/>
              </w:rPr>
            </w:pPr>
            <w:r w:rsidRPr="00F22BBB">
              <w:rPr>
                <w:rFonts w:cs="Times New Roman"/>
                <w:szCs w:val="24"/>
              </w:rPr>
              <w:t>9. tund Vee faasidiagrammi näide, rõhud ja temperatuurid, mille juures vesi võib olla erinevates olekutes. Kolmikpunkt. Sulamisteperatuuri ja keemistemperatuuri sõltuvus rõhust. Lihtainete faasidiagrammide näited (süsinik, väävel, tina). Süsihappegaas kui gaasiline aine, kuiva jää näide.</w:t>
            </w:r>
          </w:p>
          <w:p w:rsidR="00701F69" w:rsidRPr="00F22BBB" w:rsidRDefault="00701F69" w:rsidP="00676B66">
            <w:pPr>
              <w:rPr>
                <w:rFonts w:cs="Times New Roman"/>
                <w:szCs w:val="24"/>
              </w:rPr>
            </w:pPr>
            <w:r w:rsidRPr="00F22BBB">
              <w:rPr>
                <w:rFonts w:cs="Times New Roman"/>
                <w:szCs w:val="24"/>
              </w:rPr>
              <w:t>10. tund Õpetaja valikul teemade põhjalikumaks käsitlemiseks, kordamiseks ülesannete lahendamiseks, praktilisteks töödeks ja õpilastööde esitlemiseks.</w:t>
            </w:r>
          </w:p>
          <w:p w:rsidR="00701F69" w:rsidRPr="00F22BBB" w:rsidRDefault="00701F69" w:rsidP="00676B66">
            <w:pPr>
              <w:rPr>
                <w:rFonts w:cs="Times New Roman"/>
                <w:szCs w:val="24"/>
              </w:rPr>
            </w:pPr>
            <w:r w:rsidRPr="00F22BBB">
              <w:rPr>
                <w:rFonts w:cs="Times New Roman"/>
                <w:b/>
                <w:szCs w:val="24"/>
              </w:rPr>
              <w:t>Tähelepanu:</w:t>
            </w:r>
            <w:r w:rsidRPr="00F22BBB">
              <w:rPr>
                <w:rFonts w:cs="Times New Roman"/>
                <w:szCs w:val="24"/>
              </w:rPr>
              <w:t xml:space="preserve"> Kolmikpunkt ja faasid. </w:t>
            </w:r>
          </w:p>
          <w:p w:rsidR="00701F69" w:rsidRPr="00F22BBB" w:rsidRDefault="00701F69" w:rsidP="00676B66">
            <w:pPr>
              <w:rPr>
                <w:rFonts w:cs="Times New Roman"/>
                <w:szCs w:val="24"/>
              </w:rPr>
            </w:pPr>
            <w:r w:rsidRPr="00F22BBB">
              <w:rPr>
                <w:rFonts w:cs="Times New Roman"/>
                <w:b/>
                <w:szCs w:val="24"/>
              </w:rPr>
              <w:t xml:space="preserve">Demo: </w:t>
            </w:r>
            <w:r w:rsidRPr="00F22BBB">
              <w:rPr>
                <w:rFonts w:cs="Times New Roman"/>
                <w:szCs w:val="24"/>
              </w:rPr>
              <w:t>1) jää sulamise ja parafiini soojenemise jälgimine + graafik; 2) kastepunkti määramine erinevate meetoditega (läikiv anum, hügromeeter, Vernier’); 3) vedelike imbumine erinevatesse paberitesse; 4) kristallide kasvatamine mikroskoobi all; 5) pindpinevuse demo seebimullide näitel; 6) kristalse aine sulamistemperatuuri määramine demokatsena (kaamera ja projektor to</w:t>
            </w:r>
            <w:r w:rsidR="00B47DA5">
              <w:rPr>
                <w:rFonts w:cs="Times New Roman"/>
                <w:szCs w:val="24"/>
              </w:rPr>
              <w:t xml:space="preserve">imuva näitamiseks ekraanil); </w:t>
            </w:r>
            <w:r w:rsidRPr="00F22BBB">
              <w:rPr>
                <w:rFonts w:cs="Times New Roman"/>
                <w:szCs w:val="24"/>
              </w:rPr>
              <w:t>7) vedeliku keemistemperatuuri sõltuvus rõhust demokatsena ja näiteid kirjandusest.</w:t>
            </w:r>
          </w:p>
          <w:p w:rsidR="00701F69" w:rsidRPr="00F22BBB" w:rsidRDefault="00701F69" w:rsidP="00676B66">
            <w:pPr>
              <w:rPr>
                <w:rFonts w:cs="Times New Roman"/>
                <w:szCs w:val="24"/>
              </w:rPr>
            </w:pPr>
            <w:r w:rsidRPr="00F22BBB">
              <w:rPr>
                <w:rFonts w:cs="Times New Roman"/>
                <w:b/>
                <w:szCs w:val="24"/>
              </w:rPr>
              <w:t xml:space="preserve">Soovituslikud praktilised tööd: </w:t>
            </w:r>
            <w:r w:rsidRPr="00F22BBB">
              <w:rPr>
                <w:rFonts w:cs="Times New Roman"/>
                <w:szCs w:val="24"/>
              </w:rPr>
              <w:t xml:space="preserve">1) jahutatud joogipudeli “higistamise” dünaamika uurimine; 2) vedelike pindpinevuse uurimine kapillaaris või klaasplaatide vahel; 3) vedelike tilkumise uurimine; 4) erinevatest segudest saadud seebikilede uurimine; 5) õhuniiskuse mõõtmine erinevates ruumides. </w:t>
            </w:r>
          </w:p>
          <w:p w:rsidR="00701F69" w:rsidRPr="00F22BBB" w:rsidRDefault="00701F69" w:rsidP="00676B66">
            <w:pPr>
              <w:rPr>
                <w:rFonts w:cs="Times New Roman"/>
                <w:szCs w:val="24"/>
              </w:rPr>
            </w:pPr>
            <w:r w:rsidRPr="00F22BBB">
              <w:rPr>
                <w:rFonts w:cs="Times New Roman"/>
                <w:b/>
                <w:szCs w:val="24"/>
              </w:rPr>
              <w:t xml:space="preserve">IKT:  </w:t>
            </w:r>
            <w:r w:rsidRPr="00F22BBB">
              <w:rPr>
                <w:rFonts w:cs="Times New Roman"/>
                <w:szCs w:val="24"/>
              </w:rPr>
              <w:t xml:space="preserve">1) tutvumine erinevate ainete eri faaside ja faasisiiretega arvutimudeli abil; 2) õhuniiskuse ööpäevase dünaamika jälgimine erinevatel aastaaegadel, kasutades automaat-ilmajaamade andmeid. </w:t>
            </w:r>
          </w:p>
          <w:p w:rsidR="00701F69" w:rsidRPr="00F22BBB" w:rsidRDefault="00701F69" w:rsidP="00676B66">
            <w:pPr>
              <w:rPr>
                <w:rFonts w:cs="Times New Roman"/>
                <w:szCs w:val="24"/>
              </w:rPr>
            </w:pPr>
            <w:r w:rsidRPr="00F22BBB">
              <w:rPr>
                <w:rFonts w:cs="Times New Roman"/>
                <w:b/>
                <w:szCs w:val="24"/>
              </w:rPr>
              <w:t xml:space="preserve">Lõiming: </w:t>
            </w:r>
            <w:r w:rsidRPr="00F22BBB">
              <w:rPr>
                <w:rFonts w:cs="Times New Roman"/>
                <w:szCs w:val="24"/>
              </w:rPr>
              <w:t>1)</w:t>
            </w:r>
            <w:r w:rsidRPr="00F22BBB">
              <w:rPr>
                <w:rFonts w:cs="Times New Roman"/>
                <w:b/>
                <w:szCs w:val="24"/>
              </w:rPr>
              <w:t xml:space="preserve"> </w:t>
            </w:r>
            <w:r w:rsidRPr="00F22BBB">
              <w:rPr>
                <w:rFonts w:cs="Times New Roman"/>
                <w:szCs w:val="24"/>
                <w:u w:val="single"/>
              </w:rPr>
              <w:t>geograafiaga</w:t>
            </w:r>
            <w:r w:rsidRPr="00F22BBB">
              <w:rPr>
                <w:rFonts w:cs="Times New Roman"/>
                <w:szCs w:val="24"/>
              </w:rPr>
              <w:t xml:space="preserve"> (kliima, vee ringkäik looduses, madal- ja kõrg</w:t>
            </w:r>
            <w:r w:rsidRPr="00F22BBB">
              <w:rPr>
                <w:rFonts w:cs="Times New Roman"/>
                <w:szCs w:val="24"/>
              </w:rPr>
              <w:softHyphen/>
              <w:t xml:space="preserve">rõhkkonnad);  2) </w:t>
            </w:r>
            <w:r w:rsidRPr="00F22BBB">
              <w:rPr>
                <w:rFonts w:cs="Times New Roman"/>
                <w:szCs w:val="24"/>
                <w:u w:val="single"/>
              </w:rPr>
              <w:t>bioloogiaga</w:t>
            </w:r>
            <w:r w:rsidRPr="00F22BBB">
              <w:rPr>
                <w:rFonts w:cs="Times New Roman"/>
                <w:szCs w:val="24"/>
              </w:rPr>
              <w:t xml:space="preserve"> (kapillaarsus, vee omaduste seos organismide elutalitlusega); 3) </w:t>
            </w:r>
            <w:r w:rsidRPr="00F22BBB">
              <w:rPr>
                <w:rFonts w:cs="Times New Roman"/>
                <w:szCs w:val="24"/>
                <w:u w:val="single"/>
              </w:rPr>
              <w:t>keemiaga</w:t>
            </w:r>
            <w:r w:rsidRPr="00F22BBB">
              <w:rPr>
                <w:rFonts w:cs="Times New Roman"/>
                <w:szCs w:val="24"/>
              </w:rPr>
              <w:t xml:space="preserve"> (keemilise sideme energia, materjalide, vastastikmõju veega, hüdrofiilsus ja hüdrofoobsus.). </w:t>
            </w:r>
            <w:r w:rsidRPr="00F22BBB">
              <w:rPr>
                <w:rFonts w:cs="Times New Roman"/>
                <w:szCs w:val="24"/>
                <w:u w:val="single"/>
              </w:rPr>
              <w:t>Siselõiming</w:t>
            </w:r>
            <w:r w:rsidRPr="00F22BBB">
              <w:rPr>
                <w:rFonts w:cs="Times New Roman"/>
                <w:szCs w:val="24"/>
              </w:rPr>
              <w:t xml:space="preserve"> optikaga (interferents seebimulli kiles). </w:t>
            </w:r>
          </w:p>
          <w:p w:rsidR="00701F69" w:rsidRPr="00F22BBB" w:rsidRDefault="00701F69" w:rsidP="00676B66">
            <w:pPr>
              <w:rPr>
                <w:rFonts w:cs="Times New Roman"/>
                <w:szCs w:val="24"/>
              </w:rPr>
            </w:pPr>
            <w:r w:rsidRPr="00F22BBB">
              <w:rPr>
                <w:rFonts w:cs="Times New Roman"/>
                <w:b/>
                <w:szCs w:val="24"/>
              </w:rPr>
              <w:lastRenderedPageBreak/>
              <w:t>Hindamine:</w:t>
            </w:r>
            <w:r w:rsidRPr="00F22BBB">
              <w:rPr>
                <w:rFonts w:cs="Times New Roman"/>
                <w:szCs w:val="24"/>
              </w:rPr>
              <w:t xml:space="preserve">  kujundava hindamise rolli tähtsustamine.</w:t>
            </w:r>
          </w:p>
          <w:p w:rsidR="00701F69" w:rsidRPr="00F22BBB" w:rsidRDefault="00701F69" w:rsidP="00676B66">
            <w:pPr>
              <w:rPr>
                <w:rFonts w:cs="Times New Roman"/>
                <w:szCs w:val="24"/>
                <w:shd w:val="clear" w:color="auto" w:fill="3DEB3D"/>
              </w:rPr>
            </w:pPr>
            <w:r w:rsidRPr="00F22BBB">
              <w:rPr>
                <w:rFonts w:eastAsia="Times New Roman" w:cs="Times New Roman"/>
                <w:szCs w:val="24"/>
              </w:rPr>
              <w:t>Kontrolltöö mõistete ja arvutuste peale. Ilmajaama salvestatud andmerea või ilmaennustuse graafikute analüüs (õhurõhk, õhuniiskus, temperatuur, sademed). Praktiliste tööde protokollide ja õpilastööde esitluste hindamine.</w:t>
            </w:r>
          </w:p>
        </w:tc>
      </w:tr>
      <w:tr w:rsidR="00701F69" w:rsidRPr="00F22BBB" w:rsidTr="00701F69">
        <w:tc>
          <w:tcPr>
            <w:tcW w:w="2528" w:type="dxa"/>
            <w:tcBorders>
              <w:top w:val="single" w:sz="4" w:space="0" w:color="000000"/>
              <w:left w:val="single" w:sz="4" w:space="0" w:color="000000"/>
              <w:bottom w:val="single" w:sz="4" w:space="0" w:color="000000"/>
            </w:tcBorders>
          </w:tcPr>
          <w:p w:rsidR="00701F69" w:rsidRPr="00F22BBB" w:rsidRDefault="00701F69" w:rsidP="00B47DA5">
            <w:pPr>
              <w:pStyle w:val="Heading3"/>
              <w:rPr>
                <w:shd w:val="clear" w:color="auto" w:fill="3DEB3D"/>
              </w:rPr>
            </w:pPr>
            <w:bookmarkStart w:id="64" w:name="_Toc441150704"/>
            <w:r w:rsidRPr="00F22BBB">
              <w:lastRenderedPageBreak/>
              <w:t>2. Mikromaailma füüsika</w:t>
            </w:r>
            <w:r w:rsidRPr="003703C7">
              <w:t xml:space="preserve"> </w:t>
            </w:r>
            <w:r w:rsidRPr="00F22BBB">
              <w:t>(11 tundi)</w:t>
            </w:r>
            <w:bookmarkEnd w:id="64"/>
          </w:p>
          <w:p w:rsidR="00701F69" w:rsidRPr="00F22BBB" w:rsidRDefault="00701F69" w:rsidP="00676B66">
            <w:pPr>
              <w:rPr>
                <w:rFonts w:cs="Times New Roman"/>
                <w:szCs w:val="24"/>
              </w:rPr>
            </w:pPr>
            <w:r w:rsidRPr="00F22BBB">
              <w:rPr>
                <w:rFonts w:cs="Times New Roman"/>
                <w:szCs w:val="24"/>
              </w:rPr>
              <w:t>Välis- ja sisefotoefekt. Aatomimudelid. Osakeste leiulained. Kvantmehaanika. Elektronide difraktsioon. Määra</w:t>
            </w:r>
            <w:r w:rsidRPr="00F22BBB">
              <w:rPr>
                <w:rFonts w:cs="Times New Roman"/>
                <w:szCs w:val="24"/>
              </w:rPr>
              <w:softHyphen/>
              <w:t>matusseos. Nüüdisaegne aatomimudel. Aatomi kvant</w:t>
            </w:r>
            <w:r w:rsidRPr="00F22BBB">
              <w:rPr>
                <w:rFonts w:cs="Times New Roman"/>
                <w:szCs w:val="24"/>
              </w:rPr>
              <w:softHyphen/>
              <w:t>arvud. Aatomituuma ehitus. Massidefekt. Seoseenergia. Eriseoseenergia. Tuumareakt</w:t>
            </w:r>
            <w:r w:rsidRPr="00F22BBB">
              <w:rPr>
                <w:rFonts w:cs="Times New Roman"/>
                <w:szCs w:val="24"/>
              </w:rPr>
              <w:softHyphen/>
              <w:t xml:space="preserve">sioonid. Tuumaenergeetika ja tuumarelv. Radioaktiivsus. Poolestusaeg. Radioaktiivne dateerimine. Ioniseerivad kiirgused </w:t>
            </w:r>
            <w:r w:rsidRPr="00F22BBB">
              <w:rPr>
                <w:rFonts w:cs="Times New Roman"/>
                <w:szCs w:val="24"/>
              </w:rPr>
              <w:lastRenderedPageBreak/>
              <w:t xml:space="preserve">ja nende toimed. Kiirguskaitse. </w:t>
            </w:r>
          </w:p>
          <w:p w:rsidR="00701F69" w:rsidRPr="00F22BBB" w:rsidRDefault="00701F69" w:rsidP="00676B66">
            <w:pPr>
              <w:rPr>
                <w:rFonts w:cs="Times New Roman"/>
                <w:b/>
                <w:szCs w:val="24"/>
              </w:rPr>
            </w:pPr>
          </w:p>
          <w:p w:rsidR="00701F69" w:rsidRPr="00F22BBB" w:rsidRDefault="00701F69" w:rsidP="00676B66">
            <w:pPr>
              <w:rPr>
                <w:rFonts w:cs="Times New Roman"/>
                <w:szCs w:val="24"/>
              </w:rPr>
            </w:pPr>
            <w:r w:rsidRPr="00F22BBB">
              <w:rPr>
                <w:rFonts w:cs="Times New Roman"/>
                <w:b/>
                <w:szCs w:val="24"/>
              </w:rPr>
              <w:t xml:space="preserve">Põhimõisted: </w:t>
            </w:r>
            <w:r w:rsidRPr="00F22BBB">
              <w:rPr>
                <w:rFonts w:cs="Times New Roman"/>
                <w:szCs w:val="24"/>
              </w:rPr>
              <w:t>välis- ja sisefotoefekt, kvantarv, energiatase, kvantmehaanika, määramatusseos, tuumajõud, massidefekt, seoseenergia, eriseoseenergia, tuuma</w:t>
            </w:r>
            <w:r w:rsidRPr="00F22BBB">
              <w:rPr>
                <w:rFonts w:cs="Times New Roman"/>
                <w:szCs w:val="24"/>
              </w:rPr>
              <w:softHyphen/>
              <w:t xml:space="preserve">energeetika, tuumarelv, radioaktiivsus, poolestusaeg, radioaktiivne dateerimine, ioniseeriv kiirgus, kiirguskaitse. </w:t>
            </w:r>
          </w:p>
        </w:tc>
        <w:tc>
          <w:tcPr>
            <w:tcW w:w="2686" w:type="dxa"/>
            <w:tcBorders>
              <w:top w:val="single" w:sz="4" w:space="0" w:color="000000"/>
              <w:left w:val="single" w:sz="4" w:space="0" w:color="000000"/>
              <w:bottom w:val="single" w:sz="4" w:space="0" w:color="000000"/>
            </w:tcBorders>
          </w:tcPr>
          <w:p w:rsidR="00701F69" w:rsidRPr="00F22BBB" w:rsidRDefault="00701F69" w:rsidP="00676B66">
            <w:pPr>
              <w:rPr>
                <w:rFonts w:cs="Times New Roman"/>
                <w:szCs w:val="24"/>
              </w:rPr>
            </w:pPr>
            <w:r w:rsidRPr="00F22BBB">
              <w:rPr>
                <w:rFonts w:cs="Times New Roman"/>
                <w:szCs w:val="24"/>
              </w:rPr>
              <w:lastRenderedPageBreak/>
              <w:t>nimetab välis</w:t>
            </w:r>
            <w:r w:rsidRPr="00F22BBB">
              <w:rPr>
                <w:rFonts w:cs="Times New Roman"/>
                <w:b/>
                <w:szCs w:val="24"/>
              </w:rPr>
              <w:t>-</w:t>
            </w:r>
            <w:r w:rsidRPr="00F22BBB">
              <w:rPr>
                <w:rFonts w:cs="Times New Roman"/>
                <w:szCs w:val="24"/>
              </w:rPr>
              <w:t xml:space="preserve"> ja sisefotoefekti olulisi tunnuseid, kirjeldab fotoefekti kui footonite olemasolu eksperimentaalset tõestust;</w:t>
            </w:r>
          </w:p>
          <w:p w:rsidR="00701F69" w:rsidRPr="00F22BBB" w:rsidRDefault="00701F69" w:rsidP="00676B66">
            <w:pPr>
              <w:rPr>
                <w:rFonts w:cs="Times New Roman"/>
                <w:szCs w:val="24"/>
              </w:rPr>
            </w:pPr>
            <w:r w:rsidRPr="00F22BBB">
              <w:rPr>
                <w:rFonts w:cs="Times New Roman"/>
                <w:szCs w:val="24"/>
              </w:rPr>
              <w:t xml:space="preserve">nimetab kvantmehaanika erinevusi klassikalisest mehaanikast, seletab dualismiprintsiibi abil osakeste leiulaineid; </w:t>
            </w:r>
          </w:p>
          <w:p w:rsidR="00701F69" w:rsidRPr="00F22BBB" w:rsidRDefault="00701F69" w:rsidP="00676B66">
            <w:pPr>
              <w:rPr>
                <w:rFonts w:cs="Times New Roman"/>
                <w:szCs w:val="24"/>
              </w:rPr>
            </w:pPr>
            <w:r w:rsidRPr="00F22BBB">
              <w:rPr>
                <w:rFonts w:cs="Times New Roman"/>
                <w:szCs w:val="24"/>
              </w:rPr>
              <w:t>tunneb mõistet seisulaine; teab, et elektronorbitaali</w:t>
            </w:r>
            <w:r w:rsidRPr="00F22BBB">
              <w:rPr>
                <w:rFonts w:cs="Times New Roman"/>
                <w:szCs w:val="24"/>
              </w:rPr>
              <w:softHyphen/>
              <w:t>dele aatomis vastavad elektroni leiulaine kui seisu</w:t>
            </w:r>
            <w:r w:rsidRPr="00F22BBB">
              <w:rPr>
                <w:rFonts w:cs="Times New Roman"/>
                <w:szCs w:val="24"/>
              </w:rPr>
              <w:softHyphen/>
              <w:t>laine kindlad kujud;</w:t>
            </w:r>
          </w:p>
          <w:p w:rsidR="00701F69" w:rsidRPr="00F22BBB" w:rsidRDefault="00701F69" w:rsidP="00676B66">
            <w:pPr>
              <w:rPr>
                <w:rFonts w:cs="Times New Roman"/>
                <w:szCs w:val="24"/>
              </w:rPr>
            </w:pPr>
            <w:r w:rsidRPr="00F22BBB">
              <w:rPr>
                <w:rFonts w:cs="Times New Roman"/>
                <w:szCs w:val="24"/>
              </w:rPr>
              <w:t>kirjeldab elektronide difraktsiooni kui kvantmehaanika aluskatset;</w:t>
            </w:r>
          </w:p>
          <w:p w:rsidR="00701F69" w:rsidRPr="00F22BBB" w:rsidRDefault="00701F69" w:rsidP="00676B66">
            <w:pPr>
              <w:rPr>
                <w:rFonts w:cs="Times New Roman"/>
                <w:szCs w:val="24"/>
              </w:rPr>
            </w:pPr>
            <w:r w:rsidRPr="00F22BBB">
              <w:rPr>
                <w:rFonts w:cs="Times New Roman"/>
                <w:szCs w:val="24"/>
              </w:rPr>
              <w:t xml:space="preserve">nimetab selliste füüsikaliste suuruste </w:t>
            </w:r>
            <w:r w:rsidRPr="00F22BBB">
              <w:rPr>
                <w:rFonts w:cs="Times New Roman"/>
                <w:szCs w:val="24"/>
              </w:rPr>
              <w:lastRenderedPageBreak/>
              <w:t xml:space="preserve">paare, mille vahel valitseb määramatusseos; </w:t>
            </w:r>
          </w:p>
          <w:p w:rsidR="00701F69" w:rsidRPr="00F22BBB" w:rsidRDefault="00701F69" w:rsidP="00676B66">
            <w:pPr>
              <w:rPr>
                <w:rFonts w:cs="Times New Roman"/>
                <w:szCs w:val="24"/>
              </w:rPr>
            </w:pPr>
            <w:r w:rsidRPr="00F22BBB">
              <w:rPr>
                <w:rFonts w:cs="Times New Roman"/>
                <w:szCs w:val="24"/>
              </w:rPr>
              <w:t>kirjeldab nüüdisaegset aatomimudelit nelja kvantarvu abil;</w:t>
            </w:r>
          </w:p>
          <w:p w:rsidR="00701F69" w:rsidRPr="00F22BBB" w:rsidRDefault="00701F69" w:rsidP="00676B66">
            <w:pPr>
              <w:rPr>
                <w:rFonts w:cs="Times New Roman"/>
                <w:szCs w:val="24"/>
              </w:rPr>
            </w:pPr>
            <w:r w:rsidRPr="00F22BBB">
              <w:rPr>
                <w:rFonts w:cs="Times New Roman"/>
                <w:szCs w:val="24"/>
              </w:rPr>
              <w:t>seletab eriseoseenergia mõistet ja eriseoseenergia sõltuvust massiarvust;</w:t>
            </w:r>
          </w:p>
          <w:p w:rsidR="00701F69" w:rsidRPr="00F22BBB" w:rsidRDefault="00701F69" w:rsidP="00676B66">
            <w:pPr>
              <w:rPr>
                <w:rFonts w:cs="Times New Roman"/>
                <w:szCs w:val="24"/>
              </w:rPr>
            </w:pPr>
            <w:r w:rsidRPr="00F22BBB">
              <w:rPr>
                <w:rFonts w:cs="Times New Roman"/>
                <w:szCs w:val="24"/>
              </w:rPr>
              <w:t>kirjeldab tähtsamaid tuumareaktsioone (lõhustumine ja süntees), rõhutades massiarvu ja laenguarvu jäävuse seaduste kehtivust tuumareaktsioonides;</w:t>
            </w:r>
          </w:p>
          <w:p w:rsidR="00701F69" w:rsidRPr="00F22BBB" w:rsidRDefault="00701F69" w:rsidP="00676B66">
            <w:pPr>
              <w:rPr>
                <w:rFonts w:cs="Times New Roman"/>
                <w:szCs w:val="24"/>
              </w:rPr>
            </w:pPr>
            <w:r w:rsidRPr="00F22BBB">
              <w:rPr>
                <w:rFonts w:cs="Times New Roman"/>
                <w:szCs w:val="24"/>
              </w:rPr>
              <w:t>kasutab õigesti mõisteid: radioaktiivsus ja poolestus</w:t>
            </w:r>
            <w:r w:rsidRPr="00F22BBB">
              <w:rPr>
                <w:rFonts w:cs="Times New Roman"/>
                <w:szCs w:val="24"/>
              </w:rPr>
              <w:softHyphen/>
              <w:t>aeg;</w:t>
            </w:r>
          </w:p>
          <w:p w:rsidR="00701F69" w:rsidRPr="00F22BBB" w:rsidRDefault="00701F69" w:rsidP="00676B66">
            <w:pPr>
              <w:rPr>
                <w:rFonts w:cs="Times New Roman"/>
                <w:szCs w:val="24"/>
              </w:rPr>
            </w:pPr>
            <w:r w:rsidRPr="00F22BBB">
              <w:rPr>
                <w:rFonts w:cs="Times New Roman"/>
                <w:szCs w:val="24"/>
              </w:rPr>
              <w:t>kasutab radioaktiivse lagunemise seadust seletamaks radioaktiivse dateerimise meetodi olemust, toob näiteid selle meetodi rakendamise kohta;</w:t>
            </w:r>
          </w:p>
          <w:p w:rsidR="00701F69" w:rsidRPr="00F22BBB" w:rsidRDefault="00701F69" w:rsidP="00676B66">
            <w:pPr>
              <w:rPr>
                <w:rFonts w:cs="Times New Roman"/>
                <w:szCs w:val="24"/>
              </w:rPr>
            </w:pPr>
            <w:r w:rsidRPr="00F22BBB">
              <w:rPr>
                <w:rFonts w:cs="Times New Roman"/>
                <w:szCs w:val="24"/>
              </w:rPr>
              <w:t xml:space="preserve">seletab tuumareaktorite üldist tööpõhimõtet ning </w:t>
            </w:r>
            <w:r w:rsidRPr="00F22BBB">
              <w:rPr>
                <w:rFonts w:cs="Times New Roman"/>
                <w:szCs w:val="24"/>
              </w:rPr>
              <w:lastRenderedPageBreak/>
              <w:t>analüüsib tuumaenergeetika eeliseid ja sellega seonduvaid ohte (radioaktiivsed jäätmed, avariid jaamades ja hoidlates);</w:t>
            </w:r>
          </w:p>
          <w:p w:rsidR="00701F69" w:rsidRPr="00F22BBB" w:rsidRDefault="00701F69" w:rsidP="00676B66">
            <w:pPr>
              <w:rPr>
                <w:rFonts w:cs="Times New Roman"/>
                <w:szCs w:val="24"/>
              </w:rPr>
            </w:pPr>
            <w:r w:rsidRPr="00F22BBB">
              <w:rPr>
                <w:rFonts w:cs="Times New Roman"/>
                <w:szCs w:val="24"/>
              </w:rPr>
              <w:t>nimetab ioniseeriva kiirguse liike ja allikaid, kirjeldab ioniseeriva kiirguse erinevat mõju elusorganismidele ja võimalusi kiirgusohu vähendamiseks.</w:t>
            </w:r>
          </w:p>
        </w:tc>
        <w:tc>
          <w:tcPr>
            <w:tcW w:w="9857" w:type="dxa"/>
            <w:gridSpan w:val="2"/>
            <w:tcBorders>
              <w:top w:val="single" w:sz="4" w:space="0" w:color="000000"/>
              <w:left w:val="single" w:sz="4" w:space="0" w:color="000000"/>
              <w:bottom w:val="single" w:sz="4" w:space="0" w:color="000000"/>
              <w:right w:val="single" w:sz="4" w:space="0" w:color="000000"/>
            </w:tcBorders>
          </w:tcPr>
          <w:p w:rsidR="00701F69" w:rsidRPr="00F22BBB" w:rsidRDefault="00701F69" w:rsidP="00676B66">
            <w:pPr>
              <w:rPr>
                <w:rFonts w:cs="Times New Roman"/>
                <w:szCs w:val="24"/>
              </w:rPr>
            </w:pPr>
            <w:r w:rsidRPr="00F22BBB">
              <w:rPr>
                <w:rFonts w:cs="Times New Roman"/>
                <w:b/>
                <w:szCs w:val="24"/>
              </w:rPr>
              <w:lastRenderedPageBreak/>
              <w:t xml:space="preserve">Metoodilised soovitused tundide kaupa:  </w:t>
            </w:r>
          </w:p>
          <w:p w:rsidR="00701F69" w:rsidRPr="00F22BBB" w:rsidRDefault="00701F69" w:rsidP="00676B66">
            <w:pPr>
              <w:rPr>
                <w:rFonts w:cs="Times New Roman"/>
                <w:szCs w:val="24"/>
              </w:rPr>
            </w:pPr>
            <w:r w:rsidRPr="00F22BBB">
              <w:rPr>
                <w:rFonts w:cs="Times New Roman"/>
                <w:szCs w:val="24"/>
              </w:rPr>
              <w:t>1. tund Valguse neeldumine aatomis. Aatomimudel, elektronid aatomis. Kvanthüpotees. Fotoefekti kirjeldamine arvutimudeli abil. Valguskvandi energia ja elektroni väljumistöö. Välis- ja sisefotoefekti mõiste ja mõned rakendused. Fotorakk.</w:t>
            </w:r>
          </w:p>
          <w:p w:rsidR="00701F69" w:rsidRPr="00F22BBB" w:rsidRDefault="00701F69" w:rsidP="00676B66">
            <w:pPr>
              <w:rPr>
                <w:rFonts w:cs="Times New Roman"/>
                <w:szCs w:val="24"/>
              </w:rPr>
            </w:pPr>
            <w:r w:rsidRPr="00F22BBB">
              <w:rPr>
                <w:rFonts w:cs="Times New Roman"/>
                <w:szCs w:val="24"/>
              </w:rPr>
              <w:t>2. tund Aatomimudelite areng. Laine ja seisulaine. Elektroni leiulaine kuju, kui elektroni asukoha kirjeldus. Elektroni koht aatomites ja molekulides. Laine ja seisulaine arvutimudelid. Elektroni leiulaine aatomites ja molekulides.</w:t>
            </w:r>
          </w:p>
          <w:p w:rsidR="00701F69" w:rsidRPr="00F22BBB" w:rsidRDefault="00701F69" w:rsidP="00676B66">
            <w:pPr>
              <w:rPr>
                <w:rFonts w:cs="Times New Roman"/>
                <w:szCs w:val="24"/>
              </w:rPr>
            </w:pPr>
            <w:r w:rsidRPr="00F22BBB">
              <w:rPr>
                <w:rFonts w:cs="Times New Roman"/>
                <w:szCs w:val="24"/>
              </w:rPr>
              <w:t>3. tund Lainete difraktsiooni seletus arvutimudeli, video või demokatse abil. Elektronide difraktsiooni katse videolõigu või arvutimudeli abil. Kahe pilu katse ja küsimus, kuidas saab elektron läbida korraga kahte ava ja iseendaga interfereeruda?</w:t>
            </w:r>
          </w:p>
          <w:p w:rsidR="00701F69" w:rsidRPr="00F22BBB" w:rsidRDefault="00701F69" w:rsidP="00676B66">
            <w:pPr>
              <w:rPr>
                <w:rFonts w:cs="Times New Roman"/>
                <w:szCs w:val="24"/>
              </w:rPr>
            </w:pPr>
            <w:r w:rsidRPr="00F22BBB">
              <w:rPr>
                <w:rFonts w:cs="Times New Roman"/>
                <w:szCs w:val="24"/>
              </w:rPr>
              <w:t>4. tund Määramatusseos, näited ja järeldused. Elektron aatomis, kvantarvud. Nüüdisaegne aatomimudel. Kvantmehaanika. Dualism.</w:t>
            </w:r>
          </w:p>
          <w:p w:rsidR="00701F69" w:rsidRPr="00F22BBB" w:rsidRDefault="00701F69" w:rsidP="00676B66">
            <w:pPr>
              <w:rPr>
                <w:rFonts w:cs="Times New Roman"/>
                <w:szCs w:val="24"/>
              </w:rPr>
            </w:pPr>
            <w:r w:rsidRPr="00F22BBB">
              <w:rPr>
                <w:rFonts w:cs="Times New Roman"/>
                <w:szCs w:val="24"/>
              </w:rPr>
              <w:t>5. tund Aatomituuma mudel. Tuumajõud ja radioaktiivsus. Ebastabiilsed tuumad. Isotoopidega tutvumine</w:t>
            </w:r>
            <w:r w:rsidRPr="00F22BBB">
              <w:rPr>
                <w:rFonts w:cs="Times New Roman"/>
                <w:bCs/>
                <w:szCs w:val="24"/>
                <w:shd w:val="clear" w:color="auto" w:fill="3DEB3D"/>
              </w:rPr>
              <w:t xml:space="preserve"> </w:t>
            </w:r>
            <w:r w:rsidRPr="00F22BBB">
              <w:rPr>
                <w:rFonts w:cs="Times New Roman"/>
                <w:szCs w:val="24"/>
              </w:rPr>
              <w:t>arvutimudeli abil. Seoseenergia, eriseoseenergia. Mass ja energia, massidefekt.</w:t>
            </w:r>
          </w:p>
          <w:p w:rsidR="00701F69" w:rsidRPr="00F22BBB" w:rsidRDefault="00701F69" w:rsidP="00676B66">
            <w:pPr>
              <w:rPr>
                <w:rFonts w:cs="Times New Roman"/>
                <w:szCs w:val="24"/>
              </w:rPr>
            </w:pPr>
            <w:r w:rsidRPr="00F22BBB">
              <w:rPr>
                <w:rFonts w:cs="Times New Roman"/>
                <w:szCs w:val="24"/>
              </w:rPr>
              <w:t>6. tund Tuumareaktsioonid. Lagunemine ja süntees. Tutvumine tuumareaktsioonidega arvutimudeli abil. Olulised ja huvitavad tuumareaktsioonid. Ahelreaktsioon ja kergete tuumad liitumine. Osakestefüüsika meetodid ja areng.</w:t>
            </w:r>
          </w:p>
          <w:p w:rsidR="00701F69" w:rsidRPr="00F22BBB" w:rsidRDefault="00701F69" w:rsidP="00676B66">
            <w:pPr>
              <w:rPr>
                <w:rFonts w:cs="Times New Roman"/>
                <w:szCs w:val="24"/>
              </w:rPr>
            </w:pPr>
            <w:r w:rsidRPr="00F22BBB">
              <w:rPr>
                <w:rFonts w:cs="Times New Roman"/>
                <w:szCs w:val="24"/>
              </w:rPr>
              <w:t>7. tund Tuumarelva loomise lugu, aatompomm ja vesinikpomm. Uraan ja plutoonium. Tuumakütuse tootmine ja rikastamine. Tuumapommide konstruktsioonist ja kohaletoimetamisest. Militaartehnika areng, tuumarelvastuse tootmine, hoiustamine ja hävitamine, sellega seonduvad ohud. Tuumaplahvatuse tagajärjed. Tuumasõja oht, tuumatalv. Tuumakatsetuse jälgimine õppevideo kaudu.</w:t>
            </w:r>
          </w:p>
          <w:p w:rsidR="00701F69" w:rsidRPr="00F22BBB" w:rsidRDefault="00701F69" w:rsidP="00676B66">
            <w:pPr>
              <w:rPr>
                <w:rFonts w:cs="Times New Roman"/>
                <w:szCs w:val="24"/>
              </w:rPr>
            </w:pPr>
            <w:r w:rsidRPr="00F22BBB">
              <w:rPr>
                <w:rFonts w:cs="Times New Roman"/>
                <w:szCs w:val="24"/>
              </w:rPr>
              <w:t xml:space="preserve">8. tund Tuumajaam. Tuumakütus, tuumajaama tööpõhimõte. Tuumaenergeetika tähtsus ja tulevikuväljavaated. Tuumajaamade põlvkonnad. Tuumajäätmed, nende töötlemine ja hoiustamine. </w:t>
            </w:r>
            <w:r w:rsidRPr="00F22BBB">
              <w:rPr>
                <w:rFonts w:cs="Times New Roman"/>
                <w:szCs w:val="24"/>
              </w:rPr>
              <w:lastRenderedPageBreak/>
              <w:t>Ohtlikud juhtumid tuumaenergeetika ja radioloogia alal. Tuumaõnntuste video- või fotokokkuvõte. Tuumajaama juhtimise simulatsioon.</w:t>
            </w:r>
          </w:p>
          <w:p w:rsidR="00701F69" w:rsidRPr="00F22BBB" w:rsidRDefault="00701F69" w:rsidP="00676B66">
            <w:pPr>
              <w:rPr>
                <w:rFonts w:cs="Times New Roman"/>
                <w:szCs w:val="24"/>
              </w:rPr>
            </w:pPr>
            <w:r w:rsidRPr="00F22BBB">
              <w:rPr>
                <w:rFonts w:cs="Times New Roman"/>
                <w:szCs w:val="24"/>
              </w:rPr>
              <w:t>9. tund Radioaktiivse lagunemise seadus. Poolestusaja mõiste ja lagunemise seadus arvutimudeliga. Radioaktiivse dateerimise meetodid, rakendatavuse piirid, usaldusväärsus. Näiteid.</w:t>
            </w:r>
          </w:p>
          <w:p w:rsidR="00701F69" w:rsidRPr="00F22BBB" w:rsidRDefault="00701F69" w:rsidP="00676B66">
            <w:pPr>
              <w:rPr>
                <w:rFonts w:cs="Times New Roman"/>
                <w:szCs w:val="24"/>
              </w:rPr>
            </w:pPr>
            <w:r w:rsidRPr="00F22BBB">
              <w:rPr>
                <w:rFonts w:cs="Times New Roman"/>
                <w:szCs w:val="24"/>
              </w:rPr>
              <w:t>10. tund Ioniseeriv kiirgus. Kiirguse mõõtmine, kiirgusühikud. Dosimeeteri demonstratsioon. Looduslik kiirgusfoon. Kiirgusseire. Ioniseeriva kiirguse allikad. Radioaktiivne saaste õhus, vees, toidus. Radoon. Tehnikast, teadusest ja meditsiinist pärinevad kiirgusallikad. Kiirguskaitse.</w:t>
            </w:r>
          </w:p>
          <w:p w:rsidR="00701F69" w:rsidRPr="00F22BBB" w:rsidRDefault="00701F69" w:rsidP="00676B66">
            <w:pPr>
              <w:rPr>
                <w:rFonts w:cs="Times New Roman"/>
                <w:szCs w:val="24"/>
              </w:rPr>
            </w:pPr>
            <w:r w:rsidRPr="00F22BBB">
              <w:rPr>
                <w:rFonts w:cs="Times New Roman"/>
                <w:szCs w:val="24"/>
              </w:rPr>
              <w:t>11. tund Õpetaja valikul teemade põhjalikumaks käsitlemiseks, kordamiseks, praktilisteks töödeks ja õpilastööde esitlemiseks.</w:t>
            </w:r>
          </w:p>
          <w:p w:rsidR="00701F69" w:rsidRPr="00F22BBB" w:rsidRDefault="00701F69" w:rsidP="00676B66">
            <w:pPr>
              <w:rPr>
                <w:rFonts w:cs="Times New Roman"/>
                <w:szCs w:val="24"/>
              </w:rPr>
            </w:pPr>
            <w:r w:rsidRPr="00F22BBB">
              <w:rPr>
                <w:rFonts w:cs="Times New Roman"/>
                <w:b/>
                <w:szCs w:val="24"/>
              </w:rPr>
              <w:t>Tähelepanu:</w:t>
            </w:r>
            <w:r w:rsidRPr="00F22BBB">
              <w:rPr>
                <w:rFonts w:cs="Times New Roman"/>
                <w:szCs w:val="24"/>
              </w:rPr>
              <w:t xml:space="preserve">  elektronkihtide täitumine.</w:t>
            </w:r>
          </w:p>
          <w:p w:rsidR="00701F69" w:rsidRPr="00F22BBB" w:rsidRDefault="00701F69" w:rsidP="00676B66">
            <w:pPr>
              <w:rPr>
                <w:rFonts w:cs="Times New Roman"/>
                <w:szCs w:val="24"/>
              </w:rPr>
            </w:pPr>
            <w:r w:rsidRPr="00F22BBB">
              <w:rPr>
                <w:rFonts w:cs="Times New Roman"/>
                <w:b/>
                <w:szCs w:val="24"/>
              </w:rPr>
              <w:t xml:space="preserve">Demo: </w:t>
            </w:r>
            <w:r w:rsidRPr="00F22BBB">
              <w:rPr>
                <w:rFonts w:cs="Times New Roman"/>
                <w:szCs w:val="24"/>
              </w:rPr>
              <w:t>1) udukamber kuiva jää abil; 2) päikesepatarei; 3) välisfotoefekt UV-lambiga (Zn plaat + elektromeeter); 4) Vernier’i dosimeetriga radiatsiooni taseme mõõtmine;  5) seisulaine katse kumminööriga.</w:t>
            </w:r>
          </w:p>
          <w:p w:rsidR="00701F69" w:rsidRPr="00F22BBB" w:rsidRDefault="00701F69" w:rsidP="00676B66">
            <w:pPr>
              <w:rPr>
                <w:rFonts w:cs="Times New Roman"/>
                <w:szCs w:val="24"/>
              </w:rPr>
            </w:pPr>
            <w:r w:rsidRPr="00F22BBB">
              <w:rPr>
                <w:rFonts w:cs="Times New Roman"/>
                <w:b/>
                <w:szCs w:val="24"/>
              </w:rPr>
              <w:t>Soovituslik praktiline töö:</w:t>
            </w:r>
            <w:r w:rsidRPr="00F22BBB">
              <w:rPr>
                <w:rFonts w:cs="Times New Roman"/>
                <w:szCs w:val="24"/>
              </w:rPr>
              <w:t xml:space="preserve"> Plancki konstandi määramine mitme erineva valgusdioodi süttimispingete kaudu. </w:t>
            </w:r>
          </w:p>
          <w:p w:rsidR="00701F69" w:rsidRPr="00F22BBB" w:rsidRDefault="00701F69" w:rsidP="00676B66">
            <w:pPr>
              <w:rPr>
                <w:rFonts w:cs="Times New Roman"/>
                <w:szCs w:val="24"/>
              </w:rPr>
            </w:pPr>
            <w:r w:rsidRPr="00F22BBB">
              <w:rPr>
                <w:rFonts w:cs="Times New Roman"/>
                <w:b/>
                <w:szCs w:val="24"/>
              </w:rPr>
              <w:t xml:space="preserve">IKT:  </w:t>
            </w:r>
            <w:r w:rsidRPr="00F22BBB">
              <w:rPr>
                <w:rFonts w:cs="Times New Roman"/>
                <w:szCs w:val="24"/>
              </w:rPr>
              <w:t>1) fotoefekti demokatse videos; 2) tutvumine aatomimudelite ja kvant</w:t>
            </w:r>
            <w:r w:rsidRPr="00F22BBB">
              <w:rPr>
                <w:rFonts w:cs="Times New Roman"/>
                <w:szCs w:val="24"/>
              </w:rPr>
              <w:softHyphen/>
              <w:t>mehaanika alustega arvutisimulatsioonide abil; 3) tutvumine radioaktiivsuse, ioniseerivate kiirguste ja kiirguskaitse temaatikaga arvutisimulatsioonide või õppevideo abil; 4) tutvumine tuumatehnoloogiate, tuumarelva toime ja tuumaohutusega õppevideo vahendusel.</w:t>
            </w:r>
          </w:p>
          <w:p w:rsidR="00701F69" w:rsidRPr="00F22BBB" w:rsidRDefault="00701F69" w:rsidP="00676B66">
            <w:pPr>
              <w:rPr>
                <w:rFonts w:cs="Times New Roman"/>
                <w:szCs w:val="24"/>
              </w:rPr>
            </w:pPr>
            <w:r w:rsidRPr="00F22BBB">
              <w:rPr>
                <w:rFonts w:cs="Times New Roman"/>
                <w:b/>
                <w:szCs w:val="24"/>
              </w:rPr>
              <w:t xml:space="preserve">Lõiming: </w:t>
            </w:r>
            <w:r w:rsidRPr="00F22BBB">
              <w:rPr>
                <w:rFonts w:cs="Times New Roman"/>
                <w:szCs w:val="24"/>
              </w:rPr>
              <w:t>1)</w:t>
            </w:r>
            <w:r w:rsidRPr="00F22BBB">
              <w:rPr>
                <w:rFonts w:cs="Times New Roman"/>
                <w:b/>
                <w:szCs w:val="24"/>
              </w:rPr>
              <w:t xml:space="preserve"> </w:t>
            </w:r>
            <w:r w:rsidRPr="00F22BBB">
              <w:rPr>
                <w:rFonts w:cs="Times New Roman"/>
                <w:szCs w:val="24"/>
                <w:u w:val="single"/>
              </w:rPr>
              <w:t>keemiaga</w:t>
            </w:r>
            <w:r w:rsidRPr="00F22BBB">
              <w:rPr>
                <w:rFonts w:cs="Times New Roman"/>
                <w:szCs w:val="24"/>
              </w:rPr>
              <w:t xml:space="preserve"> (elektronvalemid, orbitaalid, vabad radikaalid);           2) </w:t>
            </w:r>
            <w:r w:rsidRPr="00F22BBB">
              <w:rPr>
                <w:rFonts w:cs="Times New Roman"/>
                <w:szCs w:val="24"/>
                <w:u w:val="single"/>
              </w:rPr>
              <w:t>bioloogiaga</w:t>
            </w:r>
            <w:r w:rsidRPr="00F22BBB">
              <w:rPr>
                <w:rFonts w:cs="Times New Roman"/>
                <w:szCs w:val="24"/>
              </w:rPr>
              <w:t xml:space="preserve">  (ioniseeriva kiirguse toime elusorganismidele); 3) </w:t>
            </w:r>
            <w:r w:rsidRPr="00F22BBB">
              <w:rPr>
                <w:rFonts w:cs="Times New Roman"/>
                <w:szCs w:val="24"/>
                <w:u w:val="single"/>
              </w:rPr>
              <w:t>ajalooga</w:t>
            </w:r>
            <w:r w:rsidRPr="00F22BBB">
              <w:rPr>
                <w:rFonts w:cs="Times New Roman"/>
                <w:szCs w:val="24"/>
              </w:rPr>
              <w:t xml:space="preserve"> (tuumarelva kasutamine II maailmasõjas). </w:t>
            </w:r>
            <w:r w:rsidRPr="00F22BBB">
              <w:rPr>
                <w:rFonts w:cs="Times New Roman"/>
                <w:szCs w:val="24"/>
                <w:u w:val="single"/>
              </w:rPr>
              <w:t>Siselõiming</w:t>
            </w:r>
            <w:r w:rsidRPr="00F22BBB">
              <w:rPr>
                <w:rFonts w:cs="Times New Roman"/>
                <w:szCs w:val="24"/>
              </w:rPr>
              <w:t xml:space="preserve"> elektromagnetismi kursusega  (valguse difraktsioon ja elektronide difraktsioon).   </w:t>
            </w:r>
          </w:p>
          <w:p w:rsidR="00701F69" w:rsidRPr="00F22BBB" w:rsidRDefault="00701F69" w:rsidP="00676B66">
            <w:pPr>
              <w:rPr>
                <w:rFonts w:cs="Times New Roman"/>
                <w:szCs w:val="24"/>
              </w:rPr>
            </w:pPr>
            <w:r w:rsidRPr="00F22BBB">
              <w:rPr>
                <w:rFonts w:cs="Times New Roman"/>
                <w:b/>
                <w:szCs w:val="24"/>
              </w:rPr>
              <w:t xml:space="preserve">Hindamine: </w:t>
            </w:r>
            <w:r w:rsidRPr="00F22BBB">
              <w:rPr>
                <w:rFonts w:cs="Times New Roman"/>
                <w:szCs w:val="24"/>
              </w:rPr>
              <w:t>1) õpilaste ettekanded; 2) valikvastustega test.</w:t>
            </w:r>
          </w:p>
          <w:p w:rsidR="00701F69" w:rsidRPr="00F22BBB" w:rsidRDefault="00701F69" w:rsidP="00676B66">
            <w:pPr>
              <w:rPr>
                <w:rFonts w:cs="Times New Roman"/>
                <w:szCs w:val="24"/>
                <w:shd w:val="clear" w:color="auto" w:fill="3DEB3D"/>
              </w:rPr>
            </w:pPr>
            <w:r w:rsidRPr="00F22BBB">
              <w:rPr>
                <w:rFonts w:cs="Times New Roman"/>
                <w:szCs w:val="24"/>
              </w:rPr>
              <w:t>Kontrolltöö mõistete tundmise ja nähtuste seletamise peale. Õpilaste referaatide ja ettekannete hindamine. Test põhimõistete ja tähtsamate nähtuste mõistmise kontrolliks.</w:t>
            </w:r>
          </w:p>
        </w:tc>
      </w:tr>
      <w:tr w:rsidR="00701F69" w:rsidRPr="00F22BBB" w:rsidTr="00701F69">
        <w:tc>
          <w:tcPr>
            <w:tcW w:w="2528" w:type="dxa"/>
            <w:tcBorders>
              <w:top w:val="single" w:sz="4" w:space="0" w:color="000000"/>
              <w:left w:val="single" w:sz="4" w:space="0" w:color="000000"/>
              <w:bottom w:val="single" w:sz="4" w:space="0" w:color="000000"/>
            </w:tcBorders>
          </w:tcPr>
          <w:p w:rsidR="00701F69" w:rsidRPr="002D3C02" w:rsidRDefault="00701F69" w:rsidP="002D3C02">
            <w:pPr>
              <w:pStyle w:val="Heading3"/>
            </w:pPr>
            <w:bookmarkStart w:id="65" w:name="_Toc441150705"/>
            <w:r w:rsidRPr="002D3C02">
              <w:lastRenderedPageBreak/>
              <w:t>3. Megamaailma füüsika</w:t>
            </w:r>
            <w:r w:rsidR="002D3C02">
              <w:t xml:space="preserve"> </w:t>
            </w:r>
            <w:r w:rsidRPr="002D3C02">
              <w:t>(14 tundi)</w:t>
            </w:r>
            <w:bookmarkEnd w:id="65"/>
          </w:p>
          <w:p w:rsidR="00701F69" w:rsidRPr="00F22BBB" w:rsidRDefault="00701F69" w:rsidP="00676B66">
            <w:pPr>
              <w:rPr>
                <w:rFonts w:cs="Times New Roman"/>
                <w:szCs w:val="24"/>
              </w:rPr>
            </w:pPr>
            <w:r w:rsidRPr="00F22BBB">
              <w:rPr>
                <w:rFonts w:cs="Times New Roman"/>
                <w:szCs w:val="24"/>
              </w:rPr>
              <w:t>Vaatlusastronoomia. Vaatlusvahendid ja nende areng. Tähtkujud. Taevakaardid. Astraalmütoloogia ja füüsika. Maa ja Kuu perioodiline liiku</w:t>
            </w:r>
            <w:r w:rsidRPr="00F22BBB">
              <w:rPr>
                <w:rFonts w:cs="Times New Roman"/>
                <w:szCs w:val="24"/>
              </w:rPr>
              <w:softHyphen/>
              <w:t>mine aja arvestuse alusena. Kalender. Kuu faasid. Varju</w:t>
            </w:r>
            <w:r w:rsidRPr="00F22BBB">
              <w:rPr>
                <w:rFonts w:cs="Times New Roman"/>
                <w:szCs w:val="24"/>
              </w:rPr>
              <w:softHyphen/>
              <w:t xml:space="preserve">tused. Päikesesüsteemi </w:t>
            </w:r>
            <w:r w:rsidRPr="00F22BBB">
              <w:rPr>
                <w:rFonts w:cs="Times New Roman"/>
                <w:szCs w:val="24"/>
              </w:rPr>
              <w:lastRenderedPageBreak/>
              <w:t>koostis, ehitus ja tekkimise hüpoteesid. Päike ja teised tähed. Tähtede evolutsioon. Galaktikad. Meie kodugalaktika – Linnutee.</w:t>
            </w:r>
            <w:r w:rsidRPr="00F22BBB">
              <w:rPr>
                <w:rFonts w:cs="Times New Roman"/>
                <w:b/>
                <w:szCs w:val="24"/>
              </w:rPr>
              <w:t xml:space="preserve"> </w:t>
            </w:r>
            <w:r w:rsidRPr="00F22BBB">
              <w:rPr>
                <w:rFonts w:cs="Times New Roman"/>
                <w:szCs w:val="24"/>
              </w:rPr>
              <w:t xml:space="preserve">Universumi struktuur. Suur Pauk. Universumi evolutsioon. Eesti astronoomide panus astrofüüsikasse ja kosmoloogiasse. </w:t>
            </w:r>
          </w:p>
          <w:p w:rsidR="00701F69" w:rsidRPr="00F22BBB" w:rsidRDefault="00701F69" w:rsidP="00676B66">
            <w:pPr>
              <w:rPr>
                <w:rFonts w:cs="Times New Roman"/>
                <w:szCs w:val="24"/>
              </w:rPr>
            </w:pPr>
            <w:r w:rsidRPr="00F22BBB">
              <w:rPr>
                <w:rFonts w:cs="Times New Roman"/>
                <w:b/>
                <w:szCs w:val="24"/>
              </w:rPr>
              <w:t xml:space="preserve">Põhimõisted: </w:t>
            </w:r>
            <w:r w:rsidRPr="00F22BBB">
              <w:rPr>
                <w:rFonts w:cs="Times New Roman"/>
                <w:szCs w:val="24"/>
              </w:rPr>
              <w:t>observatoorium, teleskoop, kosmoseteleskoop, taevakaart, tähtkuju, Päikese</w:t>
            </w:r>
            <w:r w:rsidRPr="00F22BBB">
              <w:rPr>
                <w:rFonts w:cs="Times New Roman"/>
                <w:szCs w:val="24"/>
              </w:rPr>
              <w:softHyphen/>
              <w:t>süsteem, planeet, planeedi</w:t>
            </w:r>
            <w:r w:rsidRPr="00F22BBB">
              <w:rPr>
                <w:rFonts w:cs="Times New Roman"/>
                <w:szCs w:val="24"/>
              </w:rPr>
              <w:softHyphen/>
              <w:t xml:space="preserve">kaaslane, tehiskaaslane, asteroid, komeet, meteoorkeha, täht, galaktika, Linnutee, kosmoloogia, Suur Pauk. </w:t>
            </w:r>
          </w:p>
        </w:tc>
        <w:tc>
          <w:tcPr>
            <w:tcW w:w="2693" w:type="dxa"/>
            <w:gridSpan w:val="2"/>
            <w:tcBorders>
              <w:top w:val="single" w:sz="4" w:space="0" w:color="000000"/>
              <w:left w:val="single" w:sz="4" w:space="0" w:color="000000"/>
              <w:bottom w:val="single" w:sz="4" w:space="0" w:color="000000"/>
            </w:tcBorders>
          </w:tcPr>
          <w:p w:rsidR="00701F69" w:rsidRPr="00F22BBB" w:rsidRDefault="00701F69" w:rsidP="00676B66">
            <w:pPr>
              <w:rPr>
                <w:rFonts w:cs="Times New Roman"/>
                <w:szCs w:val="24"/>
              </w:rPr>
            </w:pPr>
            <w:r w:rsidRPr="00F22BBB">
              <w:rPr>
                <w:rFonts w:cs="Times New Roman"/>
                <w:szCs w:val="24"/>
              </w:rPr>
              <w:lastRenderedPageBreak/>
              <w:t>nimetab astronoomia vaatlus</w:t>
            </w:r>
            <w:r w:rsidRPr="00F22BBB">
              <w:rPr>
                <w:rFonts w:cs="Times New Roman"/>
                <w:szCs w:val="24"/>
              </w:rPr>
              <w:softHyphen/>
              <w:t>vahendeid;</w:t>
            </w:r>
          </w:p>
          <w:p w:rsidR="00701F69" w:rsidRPr="00F22BBB" w:rsidRDefault="00701F69" w:rsidP="00676B66">
            <w:pPr>
              <w:rPr>
                <w:rFonts w:cs="Times New Roman"/>
                <w:szCs w:val="24"/>
              </w:rPr>
            </w:pPr>
            <w:r w:rsidRPr="00F22BBB">
              <w:rPr>
                <w:rFonts w:cs="Times New Roman"/>
                <w:szCs w:val="24"/>
              </w:rPr>
              <w:t>seletab taevakaardi füüsikalise tõlgenduse aluseid ja füüsikalisi hinnanguid peamistele astraalmütoloogilistele kujutelmadele;</w:t>
            </w:r>
          </w:p>
          <w:p w:rsidR="00701F69" w:rsidRPr="00F22BBB" w:rsidRDefault="00701F69" w:rsidP="00676B66">
            <w:pPr>
              <w:rPr>
                <w:rFonts w:cs="Times New Roman"/>
                <w:szCs w:val="24"/>
              </w:rPr>
            </w:pPr>
            <w:r w:rsidRPr="00F22BBB">
              <w:rPr>
                <w:rFonts w:cs="Times New Roman"/>
                <w:szCs w:val="24"/>
              </w:rPr>
              <w:t xml:space="preserve">kirjeldab mõõtmete ja liikumisviisi aspektis Päikesesüsteemi põhilisi koostisosi: Päike, planeedid, kaaslased, asteroidid, komeedid, </w:t>
            </w:r>
            <w:r w:rsidRPr="00F22BBB">
              <w:rPr>
                <w:rFonts w:cs="Times New Roman"/>
                <w:szCs w:val="24"/>
              </w:rPr>
              <w:lastRenderedPageBreak/>
              <w:t>meteoorkehad;</w:t>
            </w:r>
          </w:p>
          <w:p w:rsidR="00701F69" w:rsidRPr="00F22BBB" w:rsidRDefault="00701F69" w:rsidP="00676B66">
            <w:pPr>
              <w:rPr>
                <w:rFonts w:cs="Times New Roman"/>
                <w:szCs w:val="24"/>
              </w:rPr>
            </w:pPr>
            <w:r w:rsidRPr="00F22BBB">
              <w:rPr>
                <w:rFonts w:cs="Times New Roman"/>
                <w:szCs w:val="24"/>
              </w:rPr>
              <w:t>seletab kvalitatiivselt süsteemiga Päike-Maa-Kuu seotud nähtusi: aastaaegade vaheldumist, Kuu faase, varjutusi, taevakehade näivat liikumist;</w:t>
            </w:r>
          </w:p>
          <w:p w:rsidR="00701F69" w:rsidRPr="00F22BBB" w:rsidRDefault="00701F69" w:rsidP="00676B66">
            <w:pPr>
              <w:rPr>
                <w:rFonts w:cs="Times New Roman"/>
                <w:szCs w:val="24"/>
              </w:rPr>
            </w:pPr>
            <w:r w:rsidRPr="00F22BBB">
              <w:rPr>
                <w:rFonts w:cs="Times New Roman"/>
                <w:szCs w:val="24"/>
              </w:rPr>
              <w:t>kirjeldab Päikese ja teiste tähtede keemilist koostist ja ehitust, nimetab kiiratava energia allika;</w:t>
            </w:r>
          </w:p>
          <w:p w:rsidR="00701F69" w:rsidRPr="00F22BBB" w:rsidRDefault="00701F69" w:rsidP="00676B66">
            <w:pPr>
              <w:rPr>
                <w:rFonts w:cs="Times New Roman"/>
                <w:szCs w:val="24"/>
              </w:rPr>
            </w:pPr>
            <w:r w:rsidRPr="00F22BBB">
              <w:rPr>
                <w:rFonts w:cs="Times New Roman"/>
                <w:szCs w:val="24"/>
              </w:rPr>
              <w:t>kirjeldab kvalitatiivselt Päikese</w:t>
            </w:r>
            <w:r w:rsidRPr="00F22BBB">
              <w:rPr>
                <w:rFonts w:cs="Times New Roman"/>
                <w:szCs w:val="24"/>
              </w:rPr>
              <w:softHyphen/>
              <w:t>süsteemi tekkimist, tähtede evolutsiooni, Linnutee koostist ja ehitust ning Universumi tekkimist Suure Paugu teooria põhjal.</w:t>
            </w:r>
          </w:p>
          <w:p w:rsidR="00701F69" w:rsidRPr="00F22BBB" w:rsidRDefault="00701F69" w:rsidP="00676B66">
            <w:pPr>
              <w:rPr>
                <w:rFonts w:cs="Times New Roman"/>
                <w:b/>
                <w:szCs w:val="24"/>
              </w:rPr>
            </w:pPr>
          </w:p>
        </w:tc>
        <w:tc>
          <w:tcPr>
            <w:tcW w:w="9850" w:type="dxa"/>
            <w:tcBorders>
              <w:top w:val="single" w:sz="4" w:space="0" w:color="000000"/>
              <w:left w:val="single" w:sz="4" w:space="0" w:color="000000"/>
              <w:bottom w:val="single" w:sz="4" w:space="0" w:color="000000"/>
              <w:right w:val="single" w:sz="4" w:space="0" w:color="000000"/>
            </w:tcBorders>
          </w:tcPr>
          <w:p w:rsidR="00701F69" w:rsidRPr="00F22BBB" w:rsidRDefault="00701F69" w:rsidP="00676B66">
            <w:pPr>
              <w:rPr>
                <w:rFonts w:cs="Times New Roman"/>
                <w:szCs w:val="24"/>
              </w:rPr>
            </w:pPr>
            <w:r w:rsidRPr="00F22BBB">
              <w:rPr>
                <w:rFonts w:cs="Times New Roman"/>
                <w:b/>
                <w:szCs w:val="24"/>
              </w:rPr>
              <w:lastRenderedPageBreak/>
              <w:t>Metoodilised soovitused tundide kaupa:</w:t>
            </w:r>
          </w:p>
          <w:p w:rsidR="00701F69" w:rsidRPr="00F22BBB" w:rsidRDefault="00701F69" w:rsidP="00676B66">
            <w:pPr>
              <w:rPr>
                <w:rFonts w:cs="Times New Roman"/>
                <w:szCs w:val="24"/>
              </w:rPr>
            </w:pPr>
            <w:r w:rsidRPr="00F22BBB">
              <w:rPr>
                <w:rFonts w:cs="Times New Roman"/>
                <w:szCs w:val="24"/>
              </w:rPr>
              <w:t>1. tund Taevavaatluste ajalugu. Astronoomia vaatlusvahendite arengu olulised arenguetapid (teleskoobieelsed vaatlused, teleskoopide täiustamine, spektraalmõõtmised, raadioteleskoobid, kosmosetehnika). Mudelite areng Maast ja Ilmast kuni paisuva Universumini. Observatooriumi külastus kui võimalik.</w:t>
            </w:r>
          </w:p>
          <w:p w:rsidR="00701F69" w:rsidRPr="00F22BBB" w:rsidRDefault="00701F69" w:rsidP="00676B66">
            <w:pPr>
              <w:rPr>
                <w:rFonts w:cs="Times New Roman"/>
                <w:szCs w:val="24"/>
              </w:rPr>
            </w:pPr>
            <w:r w:rsidRPr="00F22BBB">
              <w:rPr>
                <w:rFonts w:cs="Times New Roman"/>
                <w:szCs w:val="24"/>
              </w:rPr>
              <w:t>2.tund Vaade taevasse, öö ja päev, hämarik, silmapiir ja taevahorisont, seniit ja taevapoolus. Vaatleja geograafilised koordinaadid. Näivad liikumised, taevakoordinaadid. Geotsentriline ja heliotsentriline mudel. Kopernik ja Kepler. Taevavaatlus vastava arvutiprogrammi abil või planetaariumi külastus.</w:t>
            </w:r>
          </w:p>
          <w:p w:rsidR="00701F69" w:rsidRPr="00F22BBB" w:rsidRDefault="00701F69" w:rsidP="00676B66">
            <w:pPr>
              <w:rPr>
                <w:rFonts w:cs="Times New Roman"/>
                <w:szCs w:val="24"/>
              </w:rPr>
            </w:pPr>
            <w:r w:rsidRPr="00F22BBB">
              <w:rPr>
                <w:rFonts w:cs="Times New Roman"/>
                <w:szCs w:val="24"/>
              </w:rPr>
              <w:t>3. tund Horoskoobist taevaatlaseni. Tähtkujud ja astraalmütoloogilised maailmapildid. Taevakehade vaatlemine, taevakalender.</w:t>
            </w:r>
          </w:p>
          <w:p w:rsidR="00701F69" w:rsidRPr="00F22BBB" w:rsidRDefault="00701F69" w:rsidP="00676B66">
            <w:pPr>
              <w:rPr>
                <w:rFonts w:cs="Times New Roman"/>
                <w:szCs w:val="24"/>
              </w:rPr>
            </w:pPr>
            <w:r w:rsidRPr="00F22BBB">
              <w:rPr>
                <w:rFonts w:cs="Times New Roman"/>
                <w:szCs w:val="24"/>
              </w:rPr>
              <w:t xml:space="preserve">4. tund Maa tiirlemine ümber Päikese ja pöörlemine ümber telje. Orbiidi kuju ja telje asend, Päikesekiirguse langemine Maale. Aastaajad. Soovitav praktiline töö: Kuu vaatlemine. Kuu faasid, looded. Varjutustega tutvumine arvutimudeli ja videolõikude abil või varjutuse vaatlemine. </w:t>
            </w:r>
            <w:r w:rsidRPr="00F22BBB">
              <w:rPr>
                <w:rFonts w:cs="Times New Roman"/>
                <w:szCs w:val="24"/>
              </w:rPr>
              <w:lastRenderedPageBreak/>
              <w:t>Soovitav praktiline töö: Parallaks, kauguse mõõtmine.</w:t>
            </w:r>
          </w:p>
          <w:p w:rsidR="00701F69" w:rsidRPr="00F22BBB" w:rsidRDefault="00701F69" w:rsidP="00676B66">
            <w:pPr>
              <w:rPr>
                <w:rFonts w:cs="Times New Roman"/>
                <w:szCs w:val="24"/>
              </w:rPr>
            </w:pPr>
            <w:r w:rsidRPr="00F22BBB">
              <w:rPr>
                <w:rFonts w:cs="Times New Roman"/>
                <w:szCs w:val="24"/>
              </w:rPr>
              <w:t>5. tund Perioodilised nähtused, aja mõõtmine. Aja voolamise kiirus ja aja mõiste? Kalendri ja kella arengu seos ühikonna ja maailmapildi muutumisega. Tutvumine ajaühikutega, kuukalendri ühitamine päikesekalendriga.</w:t>
            </w:r>
          </w:p>
          <w:p w:rsidR="00701F69" w:rsidRPr="00F22BBB" w:rsidRDefault="00701F69" w:rsidP="00676B66">
            <w:pPr>
              <w:rPr>
                <w:rFonts w:cs="Times New Roman"/>
                <w:szCs w:val="24"/>
              </w:rPr>
            </w:pPr>
            <w:r w:rsidRPr="00F22BBB">
              <w:rPr>
                <w:rFonts w:cs="Times New Roman"/>
                <w:szCs w:val="24"/>
              </w:rPr>
              <w:t>6. tund Päikessüsteemi mõõtmed võrreldes Päikesesüsteemi kehade mõõtmetega. Päikesesüsteemi joonistamise ülesanne. Päikesesüsteemi avastuslugu. Palja silmaga nähtavad taevakehad. Kepleri seadused. Päikessüsteemi visuaalsed ja virtuaalsed mudelid.</w:t>
            </w:r>
          </w:p>
          <w:p w:rsidR="00701F69" w:rsidRPr="00F22BBB" w:rsidRDefault="00701F69" w:rsidP="00676B66">
            <w:pPr>
              <w:rPr>
                <w:rFonts w:cs="Times New Roman"/>
                <w:szCs w:val="24"/>
              </w:rPr>
            </w:pPr>
            <w:r w:rsidRPr="00F22BBB">
              <w:rPr>
                <w:rFonts w:cs="Times New Roman"/>
                <w:szCs w:val="24"/>
              </w:rPr>
              <w:t>7. tund Maa, kivine pisiplaneet ja tema planeedirühm, sarnasused ja erinevused. Jupiter, gaasiline hiidplaneet ja tema planeedirühm. Saturni rõngas. Päike kui planeedisüsteemi kujundaja. Virtuaalne reis Päikesesüsteemis või õpilaste valitud veebiallikate esitlus.</w:t>
            </w:r>
          </w:p>
          <w:p w:rsidR="00701F69" w:rsidRPr="00F22BBB" w:rsidRDefault="00701F69" w:rsidP="00676B66">
            <w:pPr>
              <w:rPr>
                <w:rFonts w:cs="Times New Roman"/>
                <w:szCs w:val="24"/>
              </w:rPr>
            </w:pPr>
            <w:r w:rsidRPr="00F22BBB">
              <w:rPr>
                <w:rFonts w:cs="Times New Roman"/>
                <w:szCs w:val="24"/>
              </w:rPr>
              <w:t>8. tund Asteroidide vöö. Asteroidide arv, suurus ja koostis. Asteroidide vöö tekkimise hüpoteesid. Kuiperi vöö ja Öpiku-Oorti pilv. Komeedid. Arvutimudel komeetide trajektooride kohta. Meteoorid ja meteoriitika. Meteoriidikraatrid (fotode või videotega illustreeritult) ja meteoriitide langemise mõju Maale. Meteoorivoolud arvutimudeli või õppevideo abil.</w:t>
            </w:r>
          </w:p>
          <w:p w:rsidR="00701F69" w:rsidRPr="00F22BBB" w:rsidRDefault="00701F69" w:rsidP="00676B66">
            <w:pPr>
              <w:rPr>
                <w:rFonts w:cs="Times New Roman"/>
                <w:szCs w:val="24"/>
              </w:rPr>
            </w:pPr>
            <w:r w:rsidRPr="00F22BBB">
              <w:rPr>
                <w:rFonts w:cs="Times New Roman"/>
                <w:szCs w:val="24"/>
              </w:rPr>
              <w:t>9. tund Kosmoselendude planeerimise ajalugu. Kosmiline kiirus. Raketitehnika areng sõjaliste rakenduste toel. Kosmosevallutuste algus ja arengud. Kosmosetehnika tehnilised rakendused. Ajaloolised videomaterjalid.</w:t>
            </w:r>
          </w:p>
          <w:p w:rsidR="00701F69" w:rsidRPr="00F22BBB" w:rsidRDefault="00701F69" w:rsidP="00676B66">
            <w:pPr>
              <w:rPr>
                <w:rFonts w:cs="Times New Roman"/>
                <w:szCs w:val="24"/>
              </w:rPr>
            </w:pPr>
            <w:r w:rsidRPr="00F22BBB">
              <w:rPr>
                <w:rFonts w:cs="Times New Roman"/>
                <w:szCs w:val="24"/>
              </w:rPr>
              <w:t>10. tund Kosmosevallutuste plaanid minevikus ja tänapäeval. Kosmosetehnoloogia rakendusi igapäevaellu (pikemalt mõni hea näide, näiteks GPSi saamislugu). Inimesed kosmoses, võimalused ja raskused. Automaatjaamad ja robotid kosmoses. Automaatsete uurimisseadmete ajalugu ja arengud.</w:t>
            </w:r>
          </w:p>
          <w:p w:rsidR="00701F69" w:rsidRPr="00F22BBB" w:rsidRDefault="00701F69" w:rsidP="00676B66">
            <w:pPr>
              <w:rPr>
                <w:rFonts w:cs="Times New Roman"/>
                <w:szCs w:val="24"/>
              </w:rPr>
            </w:pPr>
            <w:r w:rsidRPr="00F22BBB">
              <w:rPr>
                <w:rFonts w:cs="Times New Roman"/>
                <w:szCs w:val="24"/>
              </w:rPr>
              <w:t>11. tund Päikese mõju Maale, teistele planeetidele ja Päikesesüsteemile. Päikese koostis ja energiaallikas. Arvutipildid ja -videod päikese pinnanähtustest. Päikesetuul, virmalised ja magnettormid. Päikese aktiivsus, päikeselaigud. Teised tähed võrdluses Päikesega (õppevideo) ja kauged planeedisüsteemid. Eksoplaneetide otsingud, meetodid ja tulemused. Teaduse arengusuunad ja teadusuudised.</w:t>
            </w:r>
          </w:p>
          <w:p w:rsidR="00701F69" w:rsidRPr="00F22BBB" w:rsidRDefault="00701F69" w:rsidP="00676B66">
            <w:pPr>
              <w:rPr>
                <w:rFonts w:cs="Times New Roman"/>
                <w:szCs w:val="24"/>
              </w:rPr>
            </w:pPr>
            <w:r w:rsidRPr="00F22BBB">
              <w:rPr>
                <w:rFonts w:cs="Times New Roman"/>
                <w:szCs w:val="24"/>
              </w:rPr>
              <w:t xml:space="preserve">12. tund Päikese tekkelugu ja tulevik. Tähtede liigitus suuruse ja värvi järgi. Tähtede heledus, näiv ja tegelik. Tähtede tekkimine ja areng. Herzsprungi-Russelli diagramm. Galaktikad. Tähtede arv </w:t>
            </w:r>
            <w:r w:rsidRPr="00F22BBB">
              <w:rPr>
                <w:rFonts w:cs="Times New Roman"/>
                <w:szCs w:val="24"/>
              </w:rPr>
              <w:lastRenderedPageBreak/>
              <w:t>taevas, Linnutees ja Universumis.</w:t>
            </w:r>
          </w:p>
          <w:p w:rsidR="00701F69" w:rsidRPr="00F22BBB" w:rsidRDefault="00701F69" w:rsidP="00676B66">
            <w:pPr>
              <w:rPr>
                <w:rFonts w:eastAsia="DejaVu Sans" w:cs="Times New Roman"/>
                <w:kern w:val="1"/>
                <w:szCs w:val="24"/>
              </w:rPr>
            </w:pPr>
            <w:r w:rsidRPr="00F22BBB">
              <w:rPr>
                <w:rFonts w:eastAsia="DejaVu Sans" w:cs="Times New Roman"/>
                <w:kern w:val="1"/>
                <w:szCs w:val="24"/>
              </w:rPr>
              <w:t>13. tund Galaktikate parved ja superparved. Universumi struktuur (õppevideo või mudel). Suure Paugu teooria. Universumi areng, paisumine ja tulevik. Aine, tume aine ja tume energia. Universumi ajaloo uurimine, osakestefüüsika ja kosmoloogia kokkupuutepunkt.</w:t>
            </w:r>
          </w:p>
          <w:p w:rsidR="00701F69" w:rsidRPr="00F22BBB" w:rsidRDefault="00701F69" w:rsidP="00676B66">
            <w:pPr>
              <w:rPr>
                <w:rFonts w:eastAsia="DejaVu Sans" w:cs="Times New Roman"/>
                <w:kern w:val="1"/>
                <w:szCs w:val="24"/>
              </w:rPr>
            </w:pPr>
            <w:r w:rsidRPr="00F22BBB">
              <w:rPr>
                <w:rFonts w:eastAsia="DejaVu Sans" w:cs="Times New Roman"/>
                <w:kern w:val="1"/>
                <w:szCs w:val="24"/>
              </w:rPr>
              <w:t>14. tund Õpetaja valikul teemade põhjalikumaks käsitlemiseks, kordamiseks, õppekäikudeks ja õpilastööde esitlemiseks.</w:t>
            </w:r>
          </w:p>
          <w:p w:rsidR="00701F69" w:rsidRPr="00F22BBB" w:rsidRDefault="00701F69" w:rsidP="00676B66">
            <w:pPr>
              <w:rPr>
                <w:rFonts w:cs="Times New Roman"/>
                <w:szCs w:val="24"/>
              </w:rPr>
            </w:pPr>
            <w:r w:rsidRPr="00F22BBB">
              <w:rPr>
                <w:rFonts w:cs="Times New Roman"/>
                <w:b/>
                <w:szCs w:val="24"/>
              </w:rPr>
              <w:t>Tähelepanu:</w:t>
            </w:r>
            <w:r w:rsidRPr="00F22BBB">
              <w:rPr>
                <w:rFonts w:cs="Times New Roman"/>
                <w:szCs w:val="24"/>
              </w:rPr>
              <w:t xml:space="preserve">  rõhutada astraalmütoloogia (astroloogia) ja astronoomia (kui füüsika osa) erinevusi. </w:t>
            </w:r>
          </w:p>
          <w:p w:rsidR="00701F69" w:rsidRPr="00F22BBB" w:rsidRDefault="00701F69" w:rsidP="00676B66">
            <w:pPr>
              <w:rPr>
                <w:rFonts w:cs="Times New Roman"/>
                <w:szCs w:val="24"/>
              </w:rPr>
            </w:pPr>
            <w:r w:rsidRPr="00F22BBB">
              <w:rPr>
                <w:rFonts w:cs="Times New Roman"/>
                <w:b/>
                <w:szCs w:val="24"/>
              </w:rPr>
              <w:t xml:space="preserve">Demo:  </w:t>
            </w:r>
            <w:r w:rsidRPr="00F22BBB">
              <w:rPr>
                <w:rFonts w:cs="Times New Roman"/>
                <w:szCs w:val="24"/>
              </w:rPr>
              <w:t>puu läbimõõdu määramine nurkkauguse abil ja  Päikese läbimõõdu määramine „auk kastiseinas“-meetodil.</w:t>
            </w:r>
          </w:p>
          <w:p w:rsidR="00701F69" w:rsidRPr="00F22BBB" w:rsidRDefault="00701F69" w:rsidP="00676B66">
            <w:pPr>
              <w:rPr>
                <w:rFonts w:cs="Times New Roman"/>
                <w:szCs w:val="24"/>
              </w:rPr>
            </w:pPr>
            <w:r w:rsidRPr="00F22BBB">
              <w:rPr>
                <w:rFonts w:cs="Times New Roman"/>
                <w:b/>
                <w:szCs w:val="24"/>
              </w:rPr>
              <w:t>Soovituslik praktiline tegevus:</w:t>
            </w:r>
            <w:r w:rsidRPr="00F22BBB">
              <w:rPr>
                <w:rFonts w:cs="Times New Roman"/>
                <w:szCs w:val="24"/>
              </w:rPr>
              <w:t xml:space="preserve"> ekskursioon Tõraverre. </w:t>
            </w:r>
          </w:p>
          <w:p w:rsidR="00701F69" w:rsidRPr="00F22BBB" w:rsidRDefault="00701F69" w:rsidP="00676B66">
            <w:pPr>
              <w:rPr>
                <w:rFonts w:cs="Times New Roman"/>
                <w:szCs w:val="24"/>
              </w:rPr>
            </w:pPr>
            <w:r w:rsidRPr="00F22BBB">
              <w:rPr>
                <w:rFonts w:cs="Times New Roman"/>
                <w:b/>
                <w:szCs w:val="24"/>
              </w:rPr>
              <w:t xml:space="preserve">IKT:  </w:t>
            </w:r>
            <w:r w:rsidRPr="00F22BBB">
              <w:rPr>
                <w:rFonts w:cs="Times New Roman"/>
                <w:szCs w:val="24"/>
              </w:rPr>
              <w:t xml:space="preserve">1) tutvumine Päikesesüsteemi ja Universumi ehitusega arvutisimulatsioonide vahendusel; 2) nutitelefoniga google.sky ning tähistaeva vaatamine; 3) NAAP (Nebraska Project’i) kasutamine. </w:t>
            </w:r>
          </w:p>
          <w:p w:rsidR="00701F69" w:rsidRPr="00F22BBB" w:rsidRDefault="00701F69" w:rsidP="00676B66">
            <w:pPr>
              <w:rPr>
                <w:rFonts w:cs="Times New Roman"/>
                <w:szCs w:val="24"/>
              </w:rPr>
            </w:pPr>
            <w:r w:rsidRPr="00F22BBB">
              <w:rPr>
                <w:rFonts w:cs="Times New Roman"/>
                <w:b/>
                <w:szCs w:val="24"/>
              </w:rPr>
              <w:t xml:space="preserve">Lõiming: </w:t>
            </w:r>
            <w:r w:rsidRPr="00F22BBB">
              <w:rPr>
                <w:rFonts w:cs="Times New Roman"/>
                <w:szCs w:val="24"/>
              </w:rPr>
              <w:t>1)</w:t>
            </w:r>
            <w:r w:rsidRPr="00F22BBB">
              <w:rPr>
                <w:rFonts w:cs="Times New Roman"/>
                <w:b/>
                <w:szCs w:val="24"/>
              </w:rPr>
              <w:t xml:space="preserve"> </w:t>
            </w:r>
            <w:r w:rsidRPr="00F22BBB">
              <w:rPr>
                <w:rFonts w:cs="Times New Roman"/>
                <w:szCs w:val="24"/>
                <w:u w:val="single"/>
              </w:rPr>
              <w:t>matemaatikaga</w:t>
            </w:r>
            <w:r w:rsidRPr="00F22BBB">
              <w:rPr>
                <w:rFonts w:cs="Times New Roman"/>
                <w:szCs w:val="24"/>
              </w:rPr>
              <w:t xml:space="preserve"> (geomeetria meetodid taevakehade kauguste ja mõõtmete määramiseks);  2) </w:t>
            </w:r>
            <w:r w:rsidRPr="00F22BBB">
              <w:rPr>
                <w:rFonts w:cs="Times New Roman"/>
                <w:szCs w:val="24"/>
                <w:u w:val="single"/>
              </w:rPr>
              <w:t>kultuurilooga</w:t>
            </w:r>
            <w:r w:rsidRPr="00F22BBB">
              <w:rPr>
                <w:rFonts w:cs="Times New Roman"/>
                <w:szCs w:val="24"/>
              </w:rPr>
              <w:t xml:space="preserve"> (erinevate rahvaste astraalmütoloogilised kujutelmad, lindude rännete seos Linnuteega jne); 3) </w:t>
            </w:r>
            <w:r w:rsidRPr="00F22BBB">
              <w:rPr>
                <w:rFonts w:cs="Times New Roman"/>
                <w:szCs w:val="24"/>
                <w:u w:val="single"/>
              </w:rPr>
              <w:t xml:space="preserve">geograafiaga </w:t>
            </w:r>
            <w:r w:rsidRPr="00F22BBB">
              <w:rPr>
                <w:rFonts w:cs="Times New Roman"/>
                <w:szCs w:val="24"/>
              </w:rPr>
              <w:t xml:space="preserve">(Maa teke ja areng). </w:t>
            </w:r>
          </w:p>
          <w:p w:rsidR="00701F69" w:rsidRPr="00F22BBB" w:rsidRDefault="00701F69" w:rsidP="00676B66">
            <w:pPr>
              <w:rPr>
                <w:rFonts w:cs="Times New Roman"/>
                <w:b/>
                <w:szCs w:val="24"/>
              </w:rPr>
            </w:pPr>
            <w:r w:rsidRPr="00F22BBB">
              <w:rPr>
                <w:rFonts w:cs="Times New Roman"/>
                <w:b/>
                <w:szCs w:val="24"/>
              </w:rPr>
              <w:t xml:space="preserve">Hindamine: </w:t>
            </w:r>
            <w:r w:rsidRPr="00F22BBB">
              <w:rPr>
                <w:rFonts w:cs="Times New Roman"/>
                <w:szCs w:val="24"/>
              </w:rPr>
              <w:t xml:space="preserve">1) õpilaste ettekanded; 2) valikvastustega test, 3) </w:t>
            </w:r>
            <w:r w:rsidRPr="00F22BBB">
              <w:rPr>
                <w:rFonts w:eastAsia="Times New Roman" w:cs="Times New Roman"/>
                <w:szCs w:val="24"/>
              </w:rPr>
              <w:t>kokkuvõttev essee kosmoloogia seostest teiste füüsikaharudega, tundides osalemine (ettekanded, esitlused), õppekäikude ja vaatluste aruanded ja referaadid.</w:t>
            </w:r>
          </w:p>
        </w:tc>
      </w:tr>
    </w:tbl>
    <w:p w:rsidR="00701F69" w:rsidRPr="00F22BBB" w:rsidRDefault="00701F69" w:rsidP="00676B66">
      <w:pPr>
        <w:rPr>
          <w:rFonts w:cs="Times New Roman"/>
          <w:szCs w:val="24"/>
        </w:rPr>
      </w:pPr>
    </w:p>
    <w:p w:rsidR="00701F69" w:rsidRPr="00F22BBB" w:rsidRDefault="00701F69" w:rsidP="00676B66">
      <w:pPr>
        <w:rPr>
          <w:rFonts w:cs="Times New Roman"/>
          <w:szCs w:val="24"/>
        </w:rPr>
      </w:pPr>
      <w:r w:rsidRPr="00F22BBB">
        <w:rPr>
          <w:rFonts w:cs="Times New Roman"/>
          <w:szCs w:val="24"/>
        </w:rPr>
        <w:br w:type="page"/>
      </w:r>
    </w:p>
    <w:tbl>
      <w:tblPr>
        <w:tblW w:w="0" w:type="auto"/>
        <w:tblInd w:w="-10" w:type="dxa"/>
        <w:tblLayout w:type="fixed"/>
        <w:tblLook w:val="0000" w:firstRow="0" w:lastRow="0" w:firstColumn="0" w:lastColumn="0" w:noHBand="0" w:noVBand="0"/>
      </w:tblPr>
      <w:tblGrid>
        <w:gridCol w:w="2932"/>
        <w:gridCol w:w="11"/>
        <w:gridCol w:w="5103"/>
        <w:gridCol w:w="9"/>
        <w:gridCol w:w="7013"/>
      </w:tblGrid>
      <w:tr w:rsidR="00701F69" w:rsidRPr="00F22BBB" w:rsidTr="00701F69">
        <w:tc>
          <w:tcPr>
            <w:tcW w:w="2943" w:type="dxa"/>
            <w:gridSpan w:val="2"/>
            <w:tcBorders>
              <w:top w:val="single" w:sz="4" w:space="0" w:color="000000"/>
              <w:left w:val="single" w:sz="4" w:space="0" w:color="000000"/>
              <w:bottom w:val="single" w:sz="4" w:space="0" w:color="000000"/>
            </w:tcBorders>
          </w:tcPr>
          <w:p w:rsidR="007E4951" w:rsidRDefault="00E50D28" w:rsidP="007E4951">
            <w:pPr>
              <w:pStyle w:val="Heading3"/>
            </w:pPr>
            <w:bookmarkStart w:id="66" w:name="_Toc441150706"/>
            <w:r>
              <w:lastRenderedPageBreak/>
              <w:t>4</w:t>
            </w:r>
            <w:r w:rsidR="00701F69" w:rsidRPr="00F22BBB">
              <w:t>. Elektrom</w:t>
            </w:r>
            <w:r w:rsidR="007E4951">
              <w:t>agnetismi rakendused (10 tundi)</w:t>
            </w:r>
            <w:bookmarkEnd w:id="66"/>
          </w:p>
          <w:p w:rsidR="00701F69" w:rsidRPr="00F22BBB" w:rsidRDefault="00701F69" w:rsidP="00676B66">
            <w:pPr>
              <w:rPr>
                <w:rFonts w:cs="Times New Roman"/>
                <w:szCs w:val="24"/>
              </w:rPr>
            </w:pPr>
            <w:r w:rsidRPr="00F22BBB">
              <w:rPr>
                <w:rFonts w:cs="Times New Roman"/>
                <w:szCs w:val="24"/>
              </w:rPr>
              <w:t>Vahelduvvool kui laengu</w:t>
            </w:r>
            <w:r w:rsidRPr="00F22BBB">
              <w:rPr>
                <w:rFonts w:cs="Times New Roman"/>
                <w:szCs w:val="24"/>
              </w:rPr>
              <w:softHyphen/>
              <w:t>kandjate sundvõnkumine. Vahelduvvoolu saamine ja kasutamine. Generaator ja elektrimootor. Elektrienergia ülekanne. Trafod ja kõrge</w:t>
            </w:r>
            <w:r w:rsidRPr="00F22BBB">
              <w:rPr>
                <w:rFonts w:cs="Times New Roman"/>
                <w:szCs w:val="24"/>
              </w:rPr>
              <w:softHyphen/>
              <w:t>pingeliinid. Vahelduvvooluvõrk. Faas ja neutraal. Elektriohutus. Vahelduvvoolu võimsus aktiiv</w:t>
            </w:r>
            <w:r w:rsidRPr="00F22BBB">
              <w:rPr>
                <w:rFonts w:cs="Times New Roman"/>
                <w:szCs w:val="24"/>
              </w:rPr>
              <w:softHyphen/>
              <w:t>takistusel. Voolutugevuse ja pinge efektiivväärtused.</w:t>
            </w:r>
            <w:r w:rsidRPr="00F22BBB">
              <w:rPr>
                <w:rFonts w:cs="Times New Roman"/>
                <w:b/>
                <w:bCs/>
                <w:szCs w:val="24"/>
              </w:rPr>
              <w:t xml:space="preserve"> </w:t>
            </w:r>
            <w:r w:rsidRPr="00F22BBB">
              <w:rPr>
                <w:rFonts w:cs="Times New Roman"/>
                <w:szCs w:val="24"/>
              </w:rPr>
              <w:t>Elektromagnetlainete rakendused: raadioside, televisioon, radarid, GPS (globaalne punktiseire).</w:t>
            </w:r>
          </w:p>
          <w:p w:rsidR="00701F69" w:rsidRPr="00F22BBB" w:rsidRDefault="00701F69" w:rsidP="00676B66">
            <w:pPr>
              <w:rPr>
                <w:rFonts w:cs="Times New Roman"/>
                <w:szCs w:val="24"/>
              </w:rPr>
            </w:pPr>
            <w:r w:rsidRPr="00F22BBB">
              <w:rPr>
                <w:rFonts w:cs="Times New Roman"/>
                <w:b/>
                <w:szCs w:val="24"/>
              </w:rPr>
              <w:t xml:space="preserve">Põhimõisted: </w:t>
            </w:r>
            <w:r w:rsidRPr="00F22BBB">
              <w:rPr>
                <w:rFonts w:cs="Times New Roman"/>
                <w:szCs w:val="24"/>
              </w:rPr>
              <w:t xml:space="preserve">elektromagnetvõnkumine, vahelduvvool, generaator, elektrimootor, võnkering, trafo, primaarmähis, sekundaarmähis, faasijuhe, neutraaljuhe, kaitsemaandus, võimsus aktiivtakistusel, </w:t>
            </w:r>
            <w:r w:rsidRPr="00F22BBB">
              <w:rPr>
                <w:rFonts w:cs="Times New Roman"/>
                <w:szCs w:val="24"/>
              </w:rPr>
              <w:lastRenderedPageBreak/>
              <w:t xml:space="preserve">voolutugevuse ning pinge efektiiv- ja hetkväärtused. </w:t>
            </w:r>
          </w:p>
        </w:tc>
        <w:tc>
          <w:tcPr>
            <w:tcW w:w="5103" w:type="dxa"/>
            <w:tcBorders>
              <w:top w:val="single" w:sz="4" w:space="0" w:color="000000"/>
              <w:left w:val="single" w:sz="4" w:space="0" w:color="000000"/>
              <w:bottom w:val="single" w:sz="4" w:space="0" w:color="000000"/>
            </w:tcBorders>
          </w:tcPr>
          <w:p w:rsidR="00701F69" w:rsidRPr="00F22BBB" w:rsidRDefault="00701F69" w:rsidP="00676B66">
            <w:pPr>
              <w:rPr>
                <w:rFonts w:cs="Times New Roman"/>
                <w:szCs w:val="24"/>
              </w:rPr>
            </w:pPr>
            <w:r w:rsidRPr="00F22BBB">
              <w:rPr>
                <w:rFonts w:cs="Times New Roman"/>
                <w:szCs w:val="24"/>
              </w:rPr>
              <w:lastRenderedPageBreak/>
              <w:t>kirjeldab vahelduvvoolu kui laengukandjate sundvõnkumist;</w:t>
            </w:r>
          </w:p>
          <w:p w:rsidR="00701F69" w:rsidRPr="00F22BBB" w:rsidRDefault="00701F69" w:rsidP="00676B66">
            <w:pPr>
              <w:rPr>
                <w:rFonts w:cs="Times New Roman"/>
                <w:szCs w:val="24"/>
              </w:rPr>
            </w:pPr>
            <w:r w:rsidRPr="00F22BBB">
              <w:rPr>
                <w:rFonts w:cs="Times New Roman"/>
                <w:szCs w:val="24"/>
              </w:rPr>
              <w:t>teab, et vahelduvvoolu korral sõltuvad pinge ja voolutugevus perioodiliselt ajast ning et seda sõltuvust kirjeldab siinus- või koosinusfunktsioon;</w:t>
            </w:r>
          </w:p>
          <w:p w:rsidR="00701F69" w:rsidRPr="00F22BBB" w:rsidRDefault="00701F69" w:rsidP="00676B66">
            <w:pPr>
              <w:rPr>
                <w:rFonts w:cs="Times New Roman"/>
                <w:szCs w:val="24"/>
              </w:rPr>
            </w:pPr>
            <w:r w:rsidRPr="00F22BBB">
              <w:rPr>
                <w:rFonts w:cs="Times New Roman"/>
                <w:szCs w:val="24"/>
              </w:rPr>
              <w:t>kirjeldab generaatori ja elektrimootori tööpõhimõtet;</w:t>
            </w:r>
          </w:p>
          <w:p w:rsidR="00701F69" w:rsidRPr="00F22BBB" w:rsidRDefault="00701F69" w:rsidP="00676B66">
            <w:pPr>
              <w:rPr>
                <w:rFonts w:cs="Times New Roman"/>
                <w:szCs w:val="24"/>
              </w:rPr>
            </w:pPr>
            <w:r w:rsidRPr="00F22BBB">
              <w:rPr>
                <w:rFonts w:cs="Times New Roman"/>
                <w:szCs w:val="24"/>
              </w:rPr>
              <w:t>kirjeldab trafot kui elektromagnetilise induktsiooni nähtusel põhinevat seadet vahelduvvoolu pinge ja voolutugevuse muutmiseks, kusjuures trafo primaar- ja sekundaarpinge suhe võrdub ligikaudu primaar- ja sekundaarmähise keerdude arvude suhtega;</w:t>
            </w:r>
          </w:p>
          <w:p w:rsidR="00701F69" w:rsidRPr="00F22BBB" w:rsidRDefault="00701F69" w:rsidP="00676B66">
            <w:pPr>
              <w:rPr>
                <w:rFonts w:cs="Times New Roman"/>
                <w:szCs w:val="24"/>
              </w:rPr>
            </w:pPr>
            <w:r w:rsidRPr="00F22BBB">
              <w:rPr>
                <w:rFonts w:cs="Times New Roman"/>
                <w:szCs w:val="24"/>
              </w:rPr>
              <w:t xml:space="preserve">arvutab vahelduvvoolu võimsust aktiivtarviti korral ning seletab graafiliselt voolutugevuse ja pinge efektiivväärtuste  </w:t>
            </w:r>
            <w:r w:rsidRPr="00F22BBB">
              <w:rPr>
                <w:rFonts w:cs="Times New Roman"/>
                <w:i/>
                <w:szCs w:val="24"/>
              </w:rPr>
              <w:t>I</w:t>
            </w:r>
            <w:r w:rsidRPr="00F22BBB">
              <w:rPr>
                <w:rFonts w:cs="Times New Roman"/>
                <w:szCs w:val="24"/>
              </w:rPr>
              <w:t xml:space="preserve">  ja  </w:t>
            </w:r>
            <w:r w:rsidRPr="00F22BBB">
              <w:rPr>
                <w:rFonts w:cs="Times New Roman"/>
                <w:i/>
                <w:szCs w:val="24"/>
              </w:rPr>
              <w:t>U</w:t>
            </w:r>
            <w:r w:rsidRPr="00F22BBB">
              <w:rPr>
                <w:rFonts w:cs="Times New Roman"/>
                <w:szCs w:val="24"/>
              </w:rPr>
              <w:t xml:space="preserve">  seost amplituudväärtustega  </w:t>
            </w:r>
            <w:r w:rsidRPr="00F22BBB">
              <w:rPr>
                <w:rFonts w:cs="Times New Roman"/>
                <w:i/>
                <w:szCs w:val="24"/>
              </w:rPr>
              <w:t>I</w:t>
            </w:r>
            <w:r w:rsidRPr="00F22BBB">
              <w:rPr>
                <w:rFonts w:cs="Times New Roman"/>
                <w:i/>
                <w:szCs w:val="24"/>
                <w:vertAlign w:val="subscript"/>
              </w:rPr>
              <w:t>m</w:t>
            </w:r>
            <w:r w:rsidRPr="00F22BBB">
              <w:rPr>
                <w:rFonts w:cs="Times New Roman"/>
                <w:szCs w:val="24"/>
              </w:rPr>
              <w:t xml:space="preserve">  ja  </w:t>
            </w:r>
            <w:r w:rsidRPr="00F22BBB">
              <w:rPr>
                <w:rFonts w:cs="Times New Roman"/>
                <w:i/>
                <w:szCs w:val="24"/>
              </w:rPr>
              <w:t>U</w:t>
            </w:r>
            <w:r w:rsidRPr="00F22BBB">
              <w:rPr>
                <w:rFonts w:cs="Times New Roman"/>
                <w:i/>
                <w:szCs w:val="24"/>
                <w:vertAlign w:val="subscript"/>
              </w:rPr>
              <w:t>m</w:t>
            </w:r>
            <w:r w:rsidRPr="00F22BBB">
              <w:rPr>
                <w:rFonts w:cs="Times New Roman"/>
                <w:szCs w:val="24"/>
              </w:rPr>
              <w:t xml:space="preserve">, </w:t>
            </w:r>
            <w:r w:rsidRPr="00F22BBB">
              <w:rPr>
                <w:rFonts w:cs="Times New Roman"/>
                <w:position w:val="-19"/>
                <w:szCs w:val="24"/>
              </w:rPr>
              <w:object w:dxaOrig="2448" w:dyaOrig="639">
                <v:shape id="_x0000_i1062" type="#_x0000_t75" style="width:122.25pt;height:32.65pt" o:ole="" filled="t">
                  <v:fill color2="black"/>
                  <v:imagedata r:id="rId83" o:title=""/>
                </v:shape>
                <o:OLEObject Type="Embed" ProgID="Equation.3" ShapeID="_x0000_i1062" DrawAspect="Content" ObjectID="_1514894014" r:id="rId84"/>
              </w:object>
            </w:r>
            <w:r w:rsidRPr="00F22BBB">
              <w:rPr>
                <w:rFonts w:cs="Times New Roman"/>
                <w:szCs w:val="24"/>
              </w:rPr>
              <w:t>;</w:t>
            </w:r>
          </w:p>
          <w:p w:rsidR="00701F69" w:rsidRPr="00F22BBB" w:rsidRDefault="00701F69" w:rsidP="00676B66">
            <w:pPr>
              <w:rPr>
                <w:rFonts w:cs="Times New Roman"/>
                <w:szCs w:val="24"/>
              </w:rPr>
            </w:pPr>
            <w:r w:rsidRPr="00F22BBB">
              <w:rPr>
                <w:rFonts w:cs="Times New Roman"/>
                <w:szCs w:val="24"/>
              </w:rPr>
              <w:t>kirjeldab võnkeringi kui raadiolainete kiirgamise ja vastuvõtu baasseadet;</w:t>
            </w:r>
          </w:p>
          <w:p w:rsidR="00701F69" w:rsidRPr="00F22BBB" w:rsidRDefault="00701F69" w:rsidP="00676B66">
            <w:pPr>
              <w:rPr>
                <w:rFonts w:cs="Times New Roman"/>
                <w:szCs w:val="24"/>
              </w:rPr>
            </w:pPr>
            <w:r w:rsidRPr="00F22BBB">
              <w:rPr>
                <w:rFonts w:cs="Times New Roman"/>
                <w:szCs w:val="24"/>
              </w:rPr>
              <w:t>kirjeldab elektriohutuse nõudeid ning sulav-, bimetall- ja rikkevoolukaitsme tööpõhimõtet õnnetuste ärahoidmisel;</w:t>
            </w:r>
          </w:p>
          <w:p w:rsidR="00701F69" w:rsidRPr="00F22BBB" w:rsidRDefault="00701F69" w:rsidP="00676B66">
            <w:pPr>
              <w:rPr>
                <w:rFonts w:cs="Times New Roman"/>
                <w:szCs w:val="24"/>
              </w:rPr>
            </w:pPr>
            <w:r w:rsidRPr="00F22BBB">
              <w:rPr>
                <w:rFonts w:cs="Times New Roman"/>
                <w:szCs w:val="24"/>
              </w:rPr>
              <w:t>nimetab elektrienergia jaotusvõrgu ohutu talitluse tagamise põhimõtteid;</w:t>
            </w:r>
          </w:p>
          <w:p w:rsidR="00701F69" w:rsidRPr="00F22BBB" w:rsidRDefault="00701F69" w:rsidP="00676B66">
            <w:pPr>
              <w:rPr>
                <w:rFonts w:cs="Times New Roman"/>
                <w:szCs w:val="24"/>
              </w:rPr>
            </w:pPr>
            <w:r w:rsidRPr="00F22BBB">
              <w:rPr>
                <w:rFonts w:cs="Times New Roman"/>
                <w:szCs w:val="24"/>
              </w:rPr>
              <w:t xml:space="preserve">kirjeldab elektromagnetismi olulisemaid rakendusi, näiteks raadioside, televisioon, radarid, </w:t>
            </w:r>
            <w:r w:rsidRPr="00F22BBB">
              <w:rPr>
                <w:rFonts w:cs="Times New Roman"/>
                <w:szCs w:val="24"/>
              </w:rPr>
              <w:lastRenderedPageBreak/>
              <w:t>globaalne punktiseire (GPS)</w:t>
            </w:r>
          </w:p>
          <w:p w:rsidR="00701F69" w:rsidRPr="00F22BBB" w:rsidRDefault="00701F69" w:rsidP="00676B66">
            <w:pPr>
              <w:rPr>
                <w:rFonts w:cs="Times New Roman"/>
                <w:szCs w:val="24"/>
              </w:rPr>
            </w:pPr>
          </w:p>
        </w:tc>
        <w:tc>
          <w:tcPr>
            <w:tcW w:w="7022" w:type="dxa"/>
            <w:gridSpan w:val="2"/>
            <w:tcBorders>
              <w:top w:val="single" w:sz="4" w:space="0" w:color="000000"/>
              <w:left w:val="single" w:sz="4" w:space="0" w:color="000000"/>
              <w:bottom w:val="single" w:sz="4" w:space="0" w:color="000000"/>
              <w:right w:val="single" w:sz="4" w:space="0" w:color="000000"/>
            </w:tcBorders>
          </w:tcPr>
          <w:p w:rsidR="00701F69" w:rsidRPr="00F22BBB" w:rsidRDefault="00701F69" w:rsidP="00676B66">
            <w:pPr>
              <w:rPr>
                <w:rFonts w:cs="Times New Roman"/>
                <w:b/>
                <w:szCs w:val="24"/>
              </w:rPr>
            </w:pPr>
            <w:r w:rsidRPr="00F22BBB">
              <w:rPr>
                <w:rFonts w:cs="Times New Roman"/>
                <w:b/>
                <w:szCs w:val="24"/>
              </w:rPr>
              <w:lastRenderedPageBreak/>
              <w:t xml:space="preserve">Metoodilised soovitused:  </w:t>
            </w:r>
          </w:p>
          <w:p w:rsidR="00701F69" w:rsidRPr="00F22BBB" w:rsidRDefault="00701F69" w:rsidP="00676B66">
            <w:pPr>
              <w:rPr>
                <w:rFonts w:cs="Times New Roman"/>
                <w:szCs w:val="24"/>
              </w:rPr>
            </w:pPr>
            <w:r w:rsidRPr="00F22BBB">
              <w:rPr>
                <w:rFonts w:cs="Times New Roman"/>
                <w:bCs/>
                <w:szCs w:val="24"/>
                <w:u w:val="single"/>
              </w:rPr>
              <w:t>1. tund:</w:t>
            </w:r>
            <w:r w:rsidRPr="00F22BBB">
              <w:rPr>
                <w:rFonts w:cs="Times New Roman"/>
                <w:bCs/>
                <w:szCs w:val="24"/>
              </w:rPr>
              <w:t xml:space="preserve"> </w:t>
            </w:r>
            <w:r w:rsidRPr="00F22BBB">
              <w:rPr>
                <w:rFonts w:cs="Times New Roman"/>
                <w:szCs w:val="24"/>
              </w:rPr>
              <w:t>Vahelduvvool kui laengu</w:t>
            </w:r>
            <w:r w:rsidRPr="00F22BBB">
              <w:rPr>
                <w:rFonts w:cs="Times New Roman"/>
                <w:szCs w:val="24"/>
              </w:rPr>
              <w:softHyphen/>
              <w:t>kandjate sundvõnkumine.</w:t>
            </w:r>
          </w:p>
          <w:p w:rsidR="00701F69" w:rsidRPr="00F22BBB" w:rsidRDefault="00701F69" w:rsidP="00676B66">
            <w:pPr>
              <w:rPr>
                <w:rFonts w:cs="Times New Roman"/>
                <w:szCs w:val="24"/>
              </w:rPr>
            </w:pPr>
            <w:r w:rsidRPr="00F22BBB">
              <w:rPr>
                <w:rFonts w:cs="Times New Roman"/>
                <w:bCs/>
                <w:szCs w:val="24"/>
                <w:u w:val="single"/>
              </w:rPr>
              <w:t>2. tund:</w:t>
            </w:r>
            <w:r w:rsidRPr="00F22BBB">
              <w:rPr>
                <w:rFonts w:cs="Times New Roman"/>
                <w:bCs/>
                <w:szCs w:val="24"/>
              </w:rPr>
              <w:t xml:space="preserve"> </w:t>
            </w:r>
            <w:r w:rsidRPr="00F22BBB">
              <w:rPr>
                <w:rFonts w:cs="Times New Roman"/>
                <w:szCs w:val="24"/>
              </w:rPr>
              <w:t>Vahelduvvoolu saamine ja kasutamine. Generaator ja elektrimootor.</w:t>
            </w:r>
          </w:p>
          <w:p w:rsidR="00701F69" w:rsidRPr="00F22BBB" w:rsidRDefault="00701F69" w:rsidP="00676B66">
            <w:pPr>
              <w:rPr>
                <w:rFonts w:cs="Times New Roman"/>
                <w:szCs w:val="24"/>
              </w:rPr>
            </w:pPr>
            <w:r w:rsidRPr="00F22BBB">
              <w:rPr>
                <w:rFonts w:cs="Times New Roman"/>
                <w:bCs/>
                <w:szCs w:val="24"/>
                <w:u w:val="single"/>
              </w:rPr>
              <w:t>3. tund:</w:t>
            </w:r>
            <w:r w:rsidRPr="00F22BBB">
              <w:rPr>
                <w:rFonts w:cs="Times New Roman"/>
                <w:bCs/>
                <w:szCs w:val="24"/>
              </w:rPr>
              <w:t xml:space="preserve"> </w:t>
            </w:r>
            <w:r w:rsidRPr="00F22BBB">
              <w:rPr>
                <w:rFonts w:cs="Times New Roman"/>
                <w:szCs w:val="24"/>
              </w:rPr>
              <w:t>Elektrienergia ülekanne. Trafod ja kõrge</w:t>
            </w:r>
            <w:r w:rsidRPr="00F22BBB">
              <w:rPr>
                <w:rFonts w:cs="Times New Roman"/>
                <w:szCs w:val="24"/>
              </w:rPr>
              <w:softHyphen/>
              <w:t>pingeliinid.</w:t>
            </w:r>
          </w:p>
          <w:p w:rsidR="00701F69" w:rsidRPr="00F22BBB" w:rsidRDefault="00701F69" w:rsidP="00676B66">
            <w:pPr>
              <w:rPr>
                <w:rFonts w:cs="Times New Roman"/>
                <w:szCs w:val="24"/>
              </w:rPr>
            </w:pPr>
            <w:r w:rsidRPr="00F22BBB">
              <w:rPr>
                <w:rFonts w:cs="Times New Roman"/>
                <w:bCs/>
                <w:szCs w:val="24"/>
                <w:u w:val="single"/>
              </w:rPr>
              <w:t>4. tund:</w:t>
            </w:r>
            <w:r w:rsidRPr="00F22BBB">
              <w:rPr>
                <w:rFonts w:cs="Times New Roman"/>
                <w:bCs/>
                <w:szCs w:val="24"/>
              </w:rPr>
              <w:t xml:space="preserve"> </w:t>
            </w:r>
            <w:r w:rsidRPr="00F22BBB">
              <w:rPr>
                <w:rFonts w:cs="Times New Roman"/>
                <w:szCs w:val="24"/>
              </w:rPr>
              <w:t>Vahelduvvooluvõrk. Faas ja neutraal.</w:t>
            </w:r>
          </w:p>
          <w:p w:rsidR="00701F69" w:rsidRPr="00F22BBB" w:rsidRDefault="00701F69" w:rsidP="00676B66">
            <w:pPr>
              <w:rPr>
                <w:rFonts w:cs="Times New Roman"/>
                <w:szCs w:val="24"/>
              </w:rPr>
            </w:pPr>
            <w:r w:rsidRPr="00F22BBB">
              <w:rPr>
                <w:rFonts w:cs="Times New Roman"/>
                <w:bCs/>
                <w:szCs w:val="24"/>
                <w:u w:val="single"/>
              </w:rPr>
              <w:t>5. tund:</w:t>
            </w:r>
            <w:r w:rsidRPr="00F22BBB">
              <w:rPr>
                <w:rFonts w:cs="Times New Roman"/>
                <w:bCs/>
                <w:szCs w:val="24"/>
              </w:rPr>
              <w:t xml:space="preserve"> </w:t>
            </w:r>
            <w:r w:rsidRPr="00F22BBB">
              <w:rPr>
                <w:rFonts w:cs="Times New Roman"/>
                <w:szCs w:val="24"/>
              </w:rPr>
              <w:t>Vahelduvvoolu võimsus aktiiv</w:t>
            </w:r>
            <w:r w:rsidRPr="00F22BBB">
              <w:rPr>
                <w:rFonts w:cs="Times New Roman"/>
                <w:szCs w:val="24"/>
              </w:rPr>
              <w:softHyphen/>
              <w:t>takistusel. Efektiivväärtused.</w:t>
            </w:r>
          </w:p>
          <w:p w:rsidR="00701F69" w:rsidRPr="00F22BBB" w:rsidRDefault="00701F69" w:rsidP="00676B66">
            <w:pPr>
              <w:rPr>
                <w:rFonts w:cs="Times New Roman"/>
                <w:szCs w:val="24"/>
              </w:rPr>
            </w:pPr>
            <w:r w:rsidRPr="00F22BBB">
              <w:rPr>
                <w:rFonts w:cs="Times New Roman"/>
                <w:bCs/>
                <w:szCs w:val="24"/>
                <w:u w:val="single"/>
              </w:rPr>
              <w:t>6. tund:</w:t>
            </w:r>
            <w:r w:rsidRPr="00F22BBB">
              <w:rPr>
                <w:rFonts w:cs="Times New Roman"/>
                <w:bCs/>
                <w:szCs w:val="24"/>
              </w:rPr>
              <w:t xml:space="preserve"> </w:t>
            </w:r>
            <w:r w:rsidRPr="00F22BBB">
              <w:rPr>
                <w:rFonts w:cs="Times New Roman"/>
                <w:szCs w:val="24"/>
              </w:rPr>
              <w:t>Elektriohutus. Kaitsmete tööpõhimõtted.</w:t>
            </w:r>
          </w:p>
          <w:p w:rsidR="00701F69" w:rsidRPr="00F22BBB" w:rsidRDefault="00701F69" w:rsidP="00676B66">
            <w:pPr>
              <w:rPr>
                <w:rFonts w:cs="Times New Roman"/>
                <w:szCs w:val="24"/>
              </w:rPr>
            </w:pPr>
            <w:r w:rsidRPr="00F22BBB">
              <w:rPr>
                <w:rFonts w:cs="Times New Roman"/>
                <w:bCs/>
                <w:szCs w:val="24"/>
                <w:u w:val="single"/>
              </w:rPr>
              <w:t>7. tund:</w:t>
            </w:r>
            <w:r w:rsidRPr="00F22BBB">
              <w:rPr>
                <w:rFonts w:cs="Times New Roman"/>
                <w:bCs/>
                <w:szCs w:val="24"/>
              </w:rPr>
              <w:t xml:space="preserve"> </w:t>
            </w:r>
            <w:r w:rsidRPr="00F22BBB">
              <w:rPr>
                <w:rFonts w:cs="Times New Roman"/>
                <w:szCs w:val="24"/>
              </w:rPr>
              <w:t>EM-lainete rakendused: raadioside, televisioon, radarid, GPS.</w:t>
            </w:r>
          </w:p>
          <w:p w:rsidR="00701F69" w:rsidRPr="00F22BBB" w:rsidRDefault="00701F69" w:rsidP="00676B66">
            <w:pPr>
              <w:rPr>
                <w:rFonts w:cs="Times New Roman"/>
                <w:szCs w:val="24"/>
              </w:rPr>
            </w:pPr>
            <w:r w:rsidRPr="00F22BBB">
              <w:rPr>
                <w:rFonts w:cs="Times New Roman"/>
                <w:bCs/>
                <w:szCs w:val="24"/>
                <w:u w:val="single"/>
              </w:rPr>
              <w:t>8., 9. ja 10. tund:</w:t>
            </w:r>
            <w:r w:rsidRPr="00F22BBB">
              <w:rPr>
                <w:rFonts w:cs="Times New Roman"/>
                <w:bCs/>
                <w:szCs w:val="24"/>
              </w:rPr>
              <w:t xml:space="preserve"> </w:t>
            </w:r>
            <w:r w:rsidRPr="00F22BBB">
              <w:rPr>
                <w:rFonts w:cs="Times New Roman"/>
                <w:szCs w:val="24"/>
              </w:rPr>
              <w:t>Õpetaja valikul: kas teemade põhjalikum käsitlemine, ülesannete lahendamine, täiendavate praktiliste tööde tegemine, kordamine, kokkuvõtted või teadmiste kontroll.</w:t>
            </w:r>
          </w:p>
          <w:p w:rsidR="00701F69" w:rsidRPr="00F22BBB" w:rsidRDefault="00701F69" w:rsidP="00676B66">
            <w:pPr>
              <w:rPr>
                <w:rFonts w:cs="Times New Roman"/>
                <w:szCs w:val="24"/>
              </w:rPr>
            </w:pPr>
            <w:r w:rsidRPr="00F22BBB">
              <w:rPr>
                <w:rFonts w:cs="Times New Roman"/>
                <w:b/>
                <w:szCs w:val="24"/>
              </w:rPr>
              <w:t>Tähelepanu:</w:t>
            </w:r>
            <w:r w:rsidRPr="00F22BBB">
              <w:rPr>
                <w:rFonts w:cs="Times New Roman"/>
                <w:szCs w:val="24"/>
              </w:rPr>
              <w:t xml:space="preserve"> 1) vahelduvvoolu olemuse mõistmine; 2) elektriohutus;            3) elektromagnetlainete kasutamine sidepidamisel ja asukoha määramisel. </w:t>
            </w:r>
          </w:p>
          <w:p w:rsidR="00701F69" w:rsidRPr="00F22BBB" w:rsidRDefault="00701F69" w:rsidP="00676B66">
            <w:pPr>
              <w:rPr>
                <w:rFonts w:cs="Times New Roman"/>
                <w:szCs w:val="24"/>
              </w:rPr>
            </w:pPr>
            <w:r w:rsidRPr="00F22BBB">
              <w:rPr>
                <w:rFonts w:cs="Times New Roman"/>
                <w:b/>
                <w:szCs w:val="24"/>
              </w:rPr>
              <w:t>Demokatsed</w:t>
            </w:r>
            <w:r w:rsidRPr="00F22BBB">
              <w:rPr>
                <w:rFonts w:cs="Times New Roman"/>
                <w:szCs w:val="24"/>
              </w:rPr>
              <w:t>: 1) elektrimootori ja generaatori demo; 2) trafo demokatse.</w:t>
            </w:r>
          </w:p>
          <w:p w:rsidR="00701F69" w:rsidRPr="00F22BBB" w:rsidRDefault="00701F69" w:rsidP="00676B66">
            <w:pPr>
              <w:rPr>
                <w:rFonts w:cs="Times New Roman"/>
                <w:szCs w:val="24"/>
              </w:rPr>
            </w:pPr>
            <w:r w:rsidRPr="00F22BBB">
              <w:rPr>
                <w:rFonts w:cs="Times New Roman"/>
                <w:szCs w:val="24"/>
              </w:rPr>
              <w:t xml:space="preserve">GPS kasutamine – iseseisva uurimistööna. </w:t>
            </w:r>
          </w:p>
          <w:p w:rsidR="00701F69" w:rsidRPr="00F22BBB" w:rsidRDefault="00701F69" w:rsidP="00676B66">
            <w:pPr>
              <w:rPr>
                <w:rFonts w:cs="Times New Roman"/>
                <w:szCs w:val="24"/>
              </w:rPr>
            </w:pPr>
            <w:r w:rsidRPr="00F22BBB">
              <w:rPr>
                <w:rFonts w:cs="Times New Roman"/>
                <w:b/>
                <w:szCs w:val="24"/>
              </w:rPr>
              <w:t>Soovituslikud praktilised tööd:</w:t>
            </w:r>
            <w:r w:rsidRPr="00F22BBB">
              <w:rPr>
                <w:rFonts w:cs="Times New Roman"/>
                <w:szCs w:val="24"/>
              </w:rPr>
              <w:t xml:space="preserve"> sama trafo kasutamine nii pinget tõstva kui  pinget langetavana, pinge ning voolutugevuse mõõtmine primaaris ja sekundaaris.</w:t>
            </w:r>
          </w:p>
          <w:p w:rsidR="00701F69" w:rsidRPr="00F22BBB" w:rsidRDefault="00701F69" w:rsidP="00676B66">
            <w:pPr>
              <w:rPr>
                <w:rFonts w:cs="Times New Roman"/>
                <w:szCs w:val="24"/>
              </w:rPr>
            </w:pPr>
            <w:r w:rsidRPr="00F22BBB">
              <w:rPr>
                <w:rFonts w:cs="Times New Roman"/>
                <w:b/>
                <w:szCs w:val="24"/>
              </w:rPr>
              <w:t xml:space="preserve">IKT: </w:t>
            </w:r>
            <w:r w:rsidRPr="00F22BBB">
              <w:rPr>
                <w:rFonts w:cs="Times New Roman"/>
                <w:szCs w:val="24"/>
              </w:rPr>
              <w:t xml:space="preserve"> 1) arvutisimulatsioonid vahelduvvooluvõrgu toimimise teemal;              2) interaktiivne õppevideo elektriohutusest;  3) interaktiivne õppevideo elektromagnetismi rakendustest. </w:t>
            </w:r>
          </w:p>
          <w:p w:rsidR="00701F69" w:rsidRPr="00F22BBB" w:rsidRDefault="00701F69" w:rsidP="00676B66">
            <w:pPr>
              <w:rPr>
                <w:rFonts w:cs="Times New Roman"/>
                <w:szCs w:val="24"/>
              </w:rPr>
            </w:pPr>
            <w:r w:rsidRPr="00F22BBB">
              <w:rPr>
                <w:rFonts w:cs="Times New Roman"/>
                <w:b/>
                <w:szCs w:val="24"/>
              </w:rPr>
              <w:t xml:space="preserve">Lõiming: </w:t>
            </w:r>
            <w:r w:rsidRPr="00F22BBB">
              <w:rPr>
                <w:rFonts w:cs="Times New Roman"/>
                <w:szCs w:val="24"/>
              </w:rPr>
              <w:t>1)</w:t>
            </w:r>
            <w:r w:rsidRPr="00F22BBB">
              <w:rPr>
                <w:rFonts w:cs="Times New Roman"/>
                <w:b/>
                <w:szCs w:val="24"/>
              </w:rPr>
              <w:t xml:space="preserve"> </w:t>
            </w:r>
            <w:r w:rsidRPr="00F22BBB">
              <w:rPr>
                <w:rFonts w:cs="Times New Roman"/>
                <w:szCs w:val="24"/>
                <w:u w:val="single"/>
              </w:rPr>
              <w:t>geograafia</w:t>
            </w:r>
            <w:r w:rsidRPr="00F22BBB">
              <w:rPr>
                <w:rFonts w:cs="Times New Roman"/>
                <w:szCs w:val="24"/>
              </w:rPr>
              <w:t xml:space="preserve"> (GPS); 2) </w:t>
            </w:r>
            <w:r w:rsidRPr="00F22BBB">
              <w:rPr>
                <w:rFonts w:cs="Times New Roman"/>
                <w:szCs w:val="24"/>
                <w:u w:val="single"/>
              </w:rPr>
              <w:t>terviseõpetus</w:t>
            </w:r>
            <w:r w:rsidRPr="00F22BBB">
              <w:rPr>
                <w:rFonts w:cs="Times New Roman"/>
                <w:szCs w:val="24"/>
              </w:rPr>
              <w:t xml:space="preserve"> (elektriohutus). </w:t>
            </w:r>
          </w:p>
          <w:p w:rsidR="00701F69" w:rsidRPr="00F22BBB" w:rsidRDefault="00701F69" w:rsidP="00676B66">
            <w:pPr>
              <w:rPr>
                <w:rFonts w:cs="Times New Roman"/>
                <w:szCs w:val="24"/>
              </w:rPr>
            </w:pPr>
            <w:r w:rsidRPr="00F22BBB">
              <w:rPr>
                <w:rFonts w:cs="Times New Roman"/>
                <w:szCs w:val="24"/>
                <w:u w:val="single"/>
              </w:rPr>
              <w:t>Siselõiming</w:t>
            </w:r>
            <w:r w:rsidRPr="00F22BBB">
              <w:rPr>
                <w:rFonts w:cs="Times New Roman"/>
                <w:szCs w:val="24"/>
              </w:rPr>
              <w:t xml:space="preserve">: 1) elektromagnetismi kursusega; 2) võnkumiste ja lainete teemaga mehaanika kursuses.  </w:t>
            </w:r>
          </w:p>
          <w:p w:rsidR="00701F69" w:rsidRPr="00F22BBB" w:rsidRDefault="00701F69" w:rsidP="00676B66">
            <w:pPr>
              <w:rPr>
                <w:rFonts w:cs="Times New Roman"/>
                <w:szCs w:val="24"/>
              </w:rPr>
            </w:pPr>
            <w:r w:rsidRPr="00F22BBB">
              <w:rPr>
                <w:rFonts w:cs="Times New Roman"/>
                <w:b/>
                <w:szCs w:val="24"/>
              </w:rPr>
              <w:t>Hindamine:</w:t>
            </w:r>
            <w:r w:rsidRPr="00F22BBB">
              <w:rPr>
                <w:rFonts w:cs="Times New Roman"/>
                <w:szCs w:val="24"/>
              </w:rPr>
              <w:t xml:space="preserve"> 1) test mõistete, protsesside või nähtuste äratundmise </w:t>
            </w:r>
            <w:r w:rsidRPr="00F22BBB">
              <w:rPr>
                <w:rFonts w:cs="Times New Roman"/>
                <w:szCs w:val="24"/>
              </w:rPr>
              <w:lastRenderedPageBreak/>
              <w:t xml:space="preserve">peale;    2) uurimistöö, esitlus või rühmatöö elektromagnetismi olulisemate rakenduste peale. </w:t>
            </w:r>
          </w:p>
          <w:p w:rsidR="00701F69" w:rsidRPr="00F22BBB" w:rsidRDefault="00701F69" w:rsidP="00676B66">
            <w:pPr>
              <w:rPr>
                <w:rFonts w:cs="Times New Roman"/>
                <w:b/>
                <w:bCs/>
                <w:szCs w:val="24"/>
              </w:rPr>
            </w:pPr>
          </w:p>
        </w:tc>
      </w:tr>
      <w:tr w:rsidR="00701F69" w:rsidRPr="00F22BBB" w:rsidTr="00701F69">
        <w:tc>
          <w:tcPr>
            <w:tcW w:w="2932" w:type="dxa"/>
            <w:tcBorders>
              <w:top w:val="single" w:sz="4" w:space="0" w:color="000000"/>
              <w:left w:val="single" w:sz="4" w:space="0" w:color="000000"/>
              <w:bottom w:val="single" w:sz="4" w:space="0" w:color="000000"/>
            </w:tcBorders>
          </w:tcPr>
          <w:p w:rsidR="007E4951" w:rsidRDefault="00E50D28" w:rsidP="007E4951">
            <w:pPr>
              <w:pStyle w:val="Heading3"/>
            </w:pPr>
            <w:bookmarkStart w:id="67" w:name="_Toc441150707"/>
            <w:r>
              <w:lastRenderedPageBreak/>
              <w:t>5</w:t>
            </w:r>
            <w:r w:rsidR="007E4951">
              <w:t>. Soojusnähtused (7 tundi)</w:t>
            </w:r>
            <w:bookmarkEnd w:id="67"/>
          </w:p>
          <w:p w:rsidR="00701F69" w:rsidRPr="00F22BBB" w:rsidRDefault="00701F69" w:rsidP="00676B66">
            <w:pPr>
              <w:rPr>
                <w:rFonts w:cs="Times New Roman"/>
                <w:szCs w:val="24"/>
              </w:rPr>
            </w:pPr>
            <w:r w:rsidRPr="00F22BBB">
              <w:rPr>
                <w:rFonts w:cs="Times New Roman"/>
                <w:szCs w:val="24"/>
              </w:rPr>
              <w:t>Siseenergia ja soojusenergia.</w:t>
            </w:r>
            <w:r w:rsidRPr="00F22BBB">
              <w:rPr>
                <w:rFonts w:cs="Times New Roman"/>
                <w:b/>
                <w:szCs w:val="24"/>
              </w:rPr>
              <w:t xml:space="preserve"> </w:t>
            </w:r>
            <w:r w:rsidRPr="00F22BBB">
              <w:rPr>
                <w:rFonts w:cs="Times New Roman"/>
                <w:szCs w:val="24"/>
              </w:rPr>
              <w:t>Temperatuur kui soojusaste. Celsiuse, Kelvini ja Fahrenheiti temperatuuriskaalad.</w:t>
            </w:r>
            <w:r w:rsidRPr="00F22BBB">
              <w:rPr>
                <w:rFonts w:cs="Times New Roman"/>
                <w:b/>
                <w:szCs w:val="24"/>
              </w:rPr>
              <w:t xml:space="preserve"> </w:t>
            </w:r>
            <w:r w:rsidRPr="00F22BBB">
              <w:rPr>
                <w:rFonts w:cs="Times New Roman"/>
                <w:szCs w:val="24"/>
              </w:rPr>
              <w:t>Ideaal</w:t>
            </w:r>
            <w:r w:rsidRPr="00F22BBB">
              <w:rPr>
                <w:rFonts w:cs="Times New Roman"/>
                <w:szCs w:val="24"/>
              </w:rPr>
              <w:softHyphen/>
              <w:t>gaas ja reaalgaas. Ideaalgaasi olekuvõrrand. Isoprotsessid. Gaasi olekuvõrrandiga seleta</w:t>
            </w:r>
            <w:r w:rsidRPr="00F22BBB">
              <w:rPr>
                <w:rFonts w:cs="Times New Roman"/>
                <w:szCs w:val="24"/>
              </w:rPr>
              <w:softHyphen/>
              <w:t>tavad nähtused looduses ja tehnikas.</w:t>
            </w:r>
            <w:r w:rsidRPr="00F22BBB">
              <w:rPr>
                <w:rFonts w:cs="Times New Roman"/>
                <w:b/>
                <w:szCs w:val="24"/>
              </w:rPr>
              <w:t xml:space="preserve"> </w:t>
            </w:r>
            <w:r w:rsidRPr="00F22BBB">
              <w:rPr>
                <w:rFonts w:cs="Times New Roman"/>
                <w:szCs w:val="24"/>
              </w:rPr>
              <w:t>Mikro- ja makro</w:t>
            </w:r>
            <w:r w:rsidRPr="00F22BBB">
              <w:rPr>
                <w:rFonts w:cs="Times New Roman"/>
                <w:szCs w:val="24"/>
              </w:rPr>
              <w:softHyphen/>
              <w:t>parameetrid, nendevahelised seosed. Molekulaarkineetilise teooria põhialused.</w:t>
            </w:r>
            <w:r w:rsidRPr="00F22BBB">
              <w:rPr>
                <w:rFonts w:cs="Times New Roman"/>
                <w:b/>
                <w:szCs w:val="24"/>
              </w:rPr>
              <w:t xml:space="preserve"> </w:t>
            </w:r>
            <w:r w:rsidRPr="00F22BBB">
              <w:rPr>
                <w:rFonts w:cs="Times New Roman"/>
                <w:szCs w:val="24"/>
              </w:rPr>
              <w:t>Temperatuuri seos molekulide keskmise kineetilise energiaga.</w:t>
            </w:r>
          </w:p>
          <w:p w:rsidR="00701F69" w:rsidRPr="00F22BBB" w:rsidRDefault="00701F69" w:rsidP="00676B66">
            <w:pPr>
              <w:rPr>
                <w:rFonts w:cs="Times New Roman"/>
                <w:szCs w:val="24"/>
              </w:rPr>
            </w:pPr>
          </w:p>
          <w:p w:rsidR="00701F69" w:rsidRPr="00F22BBB" w:rsidRDefault="00701F69" w:rsidP="00676B66">
            <w:pPr>
              <w:rPr>
                <w:rFonts w:cs="Times New Roman"/>
                <w:szCs w:val="24"/>
              </w:rPr>
            </w:pPr>
            <w:r w:rsidRPr="00F22BBB">
              <w:rPr>
                <w:rFonts w:cs="Times New Roman"/>
                <w:b/>
                <w:szCs w:val="24"/>
              </w:rPr>
              <w:t xml:space="preserve">Põhimõisted: </w:t>
            </w:r>
            <w:r w:rsidRPr="00F22BBB">
              <w:rPr>
                <w:rFonts w:cs="Times New Roman"/>
                <w:szCs w:val="24"/>
              </w:rPr>
              <w:t>siseenergia,</w:t>
            </w:r>
            <w:r w:rsidRPr="00F22BBB">
              <w:rPr>
                <w:rFonts w:cs="Times New Roman"/>
                <w:b/>
                <w:szCs w:val="24"/>
              </w:rPr>
              <w:t xml:space="preserve"> </w:t>
            </w:r>
            <w:r w:rsidRPr="00F22BBB">
              <w:rPr>
                <w:rFonts w:cs="Times New Roman"/>
                <w:szCs w:val="24"/>
              </w:rPr>
              <w:t>soojusenergia, temperatuur, temperatuuriskaala, makro</w:t>
            </w:r>
            <w:r w:rsidRPr="00F22BBB">
              <w:rPr>
                <w:rFonts w:cs="Times New Roman"/>
                <w:szCs w:val="24"/>
              </w:rPr>
              <w:softHyphen/>
              <w:t xml:space="preserve">parameeter, </w:t>
            </w:r>
            <w:r w:rsidRPr="00F22BBB">
              <w:rPr>
                <w:rFonts w:cs="Times New Roman"/>
                <w:szCs w:val="24"/>
              </w:rPr>
              <w:lastRenderedPageBreak/>
              <w:t>mikroparameeter, gaasi rõhk, ideaalgaas, olekuvõrrand, molaarmass, molekulide kontsentratsioon, isotermiline, isobaariline ja isohooriline protsess.</w:t>
            </w:r>
          </w:p>
        </w:tc>
        <w:tc>
          <w:tcPr>
            <w:tcW w:w="5123" w:type="dxa"/>
            <w:gridSpan w:val="3"/>
            <w:tcBorders>
              <w:top w:val="single" w:sz="4" w:space="0" w:color="000000"/>
              <w:left w:val="single" w:sz="4" w:space="0" w:color="000000"/>
              <w:bottom w:val="single" w:sz="4" w:space="0" w:color="000000"/>
            </w:tcBorders>
          </w:tcPr>
          <w:p w:rsidR="00701F69" w:rsidRPr="00F22BBB" w:rsidRDefault="00701F69" w:rsidP="00676B66">
            <w:pPr>
              <w:rPr>
                <w:rFonts w:cs="Times New Roman"/>
                <w:szCs w:val="24"/>
              </w:rPr>
            </w:pPr>
            <w:r w:rsidRPr="00F22BBB">
              <w:rPr>
                <w:rFonts w:cs="Times New Roman"/>
                <w:szCs w:val="24"/>
              </w:rPr>
              <w:lastRenderedPageBreak/>
              <w:t>tunneb mõistet siseenergia ning seletab soojusenergia erinevust teistest siseenergia liikidest;</w:t>
            </w:r>
          </w:p>
          <w:p w:rsidR="00701F69" w:rsidRPr="00F22BBB" w:rsidRDefault="00701F69" w:rsidP="00676B66">
            <w:pPr>
              <w:rPr>
                <w:rFonts w:cs="Times New Roman"/>
                <w:szCs w:val="24"/>
              </w:rPr>
            </w:pPr>
            <w:r w:rsidRPr="00F22BBB">
              <w:rPr>
                <w:rFonts w:cs="Times New Roman"/>
                <w:szCs w:val="24"/>
              </w:rPr>
              <w:t>mõistab temperatuuri kui soojusastet,</w:t>
            </w:r>
            <w:r w:rsidRPr="00F22BBB">
              <w:rPr>
                <w:rFonts w:cs="Times New Roman"/>
                <w:b/>
                <w:szCs w:val="24"/>
              </w:rPr>
              <w:t xml:space="preserve"> </w:t>
            </w:r>
            <w:r w:rsidRPr="00F22BBB">
              <w:rPr>
                <w:rFonts w:cs="Times New Roman"/>
                <w:szCs w:val="24"/>
              </w:rPr>
              <w:t>seletab temperatuuri seost molekulide kaootilise liikumise keskmise kineetilise energiaga;</w:t>
            </w:r>
          </w:p>
          <w:p w:rsidR="00701F69" w:rsidRPr="00F22BBB" w:rsidRDefault="00701F69" w:rsidP="00676B66">
            <w:pPr>
              <w:rPr>
                <w:rFonts w:cs="Times New Roman"/>
                <w:szCs w:val="24"/>
              </w:rPr>
            </w:pPr>
            <w:r w:rsidRPr="00F22BBB">
              <w:rPr>
                <w:rFonts w:cs="Times New Roman"/>
                <w:szCs w:val="24"/>
              </w:rPr>
              <w:t>tunneb Celsiuse ja Fahrenheiti temperatuuriskaala</w:t>
            </w:r>
            <w:r w:rsidRPr="00F22BBB">
              <w:rPr>
                <w:rFonts w:cs="Times New Roman"/>
                <w:szCs w:val="24"/>
              </w:rPr>
              <w:softHyphen/>
              <w:t>sid ning</w:t>
            </w:r>
            <w:r w:rsidRPr="00F22BBB">
              <w:rPr>
                <w:rFonts w:cs="Times New Roman"/>
                <w:b/>
                <w:szCs w:val="24"/>
              </w:rPr>
              <w:t xml:space="preserve"> </w:t>
            </w:r>
            <w:r w:rsidRPr="00F22BBB">
              <w:rPr>
                <w:rFonts w:cs="Times New Roman"/>
                <w:szCs w:val="24"/>
              </w:rPr>
              <w:t>teab</w:t>
            </w:r>
            <w:r w:rsidRPr="00F22BBB">
              <w:rPr>
                <w:rFonts w:cs="Times New Roman"/>
                <w:b/>
                <w:szCs w:val="24"/>
              </w:rPr>
              <w:t xml:space="preserve"> </w:t>
            </w:r>
            <w:r w:rsidRPr="00F22BBB">
              <w:rPr>
                <w:rFonts w:cs="Times New Roman"/>
                <w:szCs w:val="24"/>
              </w:rPr>
              <w:t>mõlemas skaalas</w:t>
            </w:r>
            <w:r w:rsidRPr="00F22BBB">
              <w:rPr>
                <w:rFonts w:cs="Times New Roman"/>
                <w:b/>
                <w:szCs w:val="24"/>
              </w:rPr>
              <w:t xml:space="preserve"> </w:t>
            </w:r>
            <w:r w:rsidRPr="00F22BBB">
              <w:rPr>
                <w:rFonts w:cs="Times New Roman"/>
                <w:szCs w:val="24"/>
              </w:rPr>
              <w:t xml:space="preserve">olulisi temperatuure, nt (0 </w:t>
            </w:r>
            <w:r w:rsidRPr="00F22BBB">
              <w:rPr>
                <w:rFonts w:cs="Times New Roman"/>
                <w:szCs w:val="24"/>
                <w:vertAlign w:val="superscript"/>
              </w:rPr>
              <w:t>o</w:t>
            </w:r>
            <w:r w:rsidRPr="00F22BBB">
              <w:rPr>
                <w:rFonts w:cs="Times New Roman"/>
                <w:szCs w:val="24"/>
              </w:rPr>
              <w:t xml:space="preserve">C, 32 </w:t>
            </w:r>
            <w:r w:rsidRPr="00F22BBB">
              <w:rPr>
                <w:rFonts w:cs="Times New Roman"/>
                <w:szCs w:val="24"/>
                <w:vertAlign w:val="superscript"/>
              </w:rPr>
              <w:t>o</w:t>
            </w:r>
            <w:r w:rsidRPr="00F22BBB">
              <w:rPr>
                <w:rFonts w:cs="Times New Roman"/>
                <w:szCs w:val="24"/>
              </w:rPr>
              <w:t xml:space="preserve">F), (36 </w:t>
            </w:r>
            <w:r w:rsidRPr="00F22BBB">
              <w:rPr>
                <w:rFonts w:cs="Times New Roman"/>
                <w:szCs w:val="24"/>
                <w:vertAlign w:val="superscript"/>
              </w:rPr>
              <w:t>o</w:t>
            </w:r>
            <w:r w:rsidRPr="00F22BBB">
              <w:rPr>
                <w:rFonts w:cs="Times New Roman"/>
                <w:szCs w:val="24"/>
              </w:rPr>
              <w:t xml:space="preserve">C, 96 </w:t>
            </w:r>
            <w:r w:rsidRPr="00F22BBB">
              <w:rPr>
                <w:rFonts w:cs="Times New Roman"/>
                <w:szCs w:val="24"/>
                <w:vertAlign w:val="superscript"/>
              </w:rPr>
              <w:t>o</w:t>
            </w:r>
            <w:r w:rsidRPr="00F22BBB">
              <w:rPr>
                <w:rFonts w:cs="Times New Roman"/>
                <w:szCs w:val="24"/>
              </w:rPr>
              <w:t xml:space="preserve">F) ja (100 </w:t>
            </w:r>
            <w:r w:rsidRPr="00F22BBB">
              <w:rPr>
                <w:rFonts w:cs="Times New Roman"/>
                <w:szCs w:val="24"/>
                <w:vertAlign w:val="superscript"/>
              </w:rPr>
              <w:t>o</w:t>
            </w:r>
            <w:r w:rsidRPr="00F22BBB">
              <w:rPr>
                <w:rFonts w:cs="Times New Roman"/>
                <w:szCs w:val="24"/>
              </w:rPr>
              <w:t xml:space="preserve">C, 212 </w:t>
            </w:r>
            <w:r w:rsidRPr="00F22BBB">
              <w:rPr>
                <w:rFonts w:cs="Times New Roman"/>
                <w:szCs w:val="24"/>
                <w:vertAlign w:val="superscript"/>
              </w:rPr>
              <w:t>o</w:t>
            </w:r>
            <w:r w:rsidRPr="00F22BBB">
              <w:rPr>
                <w:rFonts w:cs="Times New Roman"/>
                <w:szCs w:val="24"/>
              </w:rPr>
              <w:t>F);</w:t>
            </w:r>
          </w:p>
          <w:p w:rsidR="00701F69" w:rsidRPr="00F22BBB" w:rsidRDefault="00701F69" w:rsidP="00676B66">
            <w:pPr>
              <w:rPr>
                <w:rFonts w:cs="Times New Roman"/>
                <w:szCs w:val="24"/>
              </w:rPr>
            </w:pPr>
            <w:r w:rsidRPr="00F22BBB">
              <w:rPr>
                <w:rFonts w:cs="Times New Roman"/>
                <w:szCs w:val="24"/>
              </w:rPr>
              <w:t xml:space="preserve">kirjeldab Kelvini temperatuuriskaalat, oskab üle minna Celsiuse skaalalt Kelvini skaalale ning vastupidi, kasutades seost  </w:t>
            </w:r>
            <w:r w:rsidRPr="00F22BBB">
              <w:rPr>
                <w:rFonts w:cs="Times New Roman"/>
                <w:i/>
                <w:szCs w:val="24"/>
              </w:rPr>
              <w:t xml:space="preserve">T = t </w:t>
            </w:r>
            <w:r w:rsidRPr="00F22BBB">
              <w:rPr>
                <w:rFonts w:cs="Times New Roman"/>
                <w:szCs w:val="24"/>
              </w:rPr>
              <w:t>(</w:t>
            </w:r>
            <w:r w:rsidRPr="00F22BBB">
              <w:rPr>
                <w:rFonts w:cs="Times New Roman"/>
                <w:szCs w:val="24"/>
                <w:vertAlign w:val="superscript"/>
              </w:rPr>
              <w:t>o</w:t>
            </w:r>
            <w:r w:rsidRPr="00F22BBB">
              <w:rPr>
                <w:rFonts w:cs="Times New Roman"/>
                <w:szCs w:val="24"/>
              </w:rPr>
              <w:t>C ) + 273 K;</w:t>
            </w:r>
          </w:p>
          <w:p w:rsidR="00701F69" w:rsidRPr="00F22BBB" w:rsidRDefault="00701F69" w:rsidP="00676B66">
            <w:pPr>
              <w:rPr>
                <w:rFonts w:cs="Times New Roman"/>
                <w:szCs w:val="24"/>
              </w:rPr>
            </w:pPr>
            <w:r w:rsidRPr="00F22BBB">
              <w:rPr>
                <w:rFonts w:cs="Times New Roman"/>
                <w:szCs w:val="24"/>
              </w:rPr>
              <w:t>nimetab mudeli  ideaalgaas  olulisi tunnuseid;</w:t>
            </w:r>
          </w:p>
          <w:p w:rsidR="00701F69" w:rsidRPr="00F22BBB" w:rsidRDefault="00701F69" w:rsidP="00676B66">
            <w:pPr>
              <w:rPr>
                <w:rFonts w:cs="Times New Roman"/>
                <w:szCs w:val="24"/>
              </w:rPr>
            </w:pPr>
            <w:r w:rsidRPr="00F22BBB">
              <w:rPr>
                <w:rFonts w:cs="Times New Roman"/>
                <w:szCs w:val="24"/>
              </w:rPr>
              <w:t xml:space="preserve">kasutab probleemide lahendamisel seoseid  </w:t>
            </w:r>
            <w:r w:rsidRPr="00F22BBB">
              <w:rPr>
                <w:rFonts w:cs="Times New Roman"/>
                <w:position w:val="-16"/>
                <w:szCs w:val="24"/>
              </w:rPr>
              <w:object w:dxaOrig="1150" w:dyaOrig="565">
                <v:shape id="_x0000_i1063" type="#_x0000_t75" style="width:57.75pt;height:28.45pt" o:ole="" filled="t">
                  <v:fill color2="black"/>
                  <v:imagedata r:id="rId85" o:title=""/>
                </v:shape>
                <o:OLEObject Type="Embed" ProgID="Equation.3" ShapeID="_x0000_i1063" DrawAspect="Content" ObjectID="_1514894015" r:id="rId86"/>
              </w:object>
            </w:r>
            <w:r w:rsidRPr="00F22BBB">
              <w:rPr>
                <w:rFonts w:cs="Times New Roman"/>
                <w:i/>
                <w:szCs w:val="24"/>
              </w:rPr>
              <w:t>;        p = n k T</w:t>
            </w:r>
            <w:r w:rsidRPr="00F22BBB">
              <w:rPr>
                <w:rFonts w:cs="Times New Roman"/>
                <w:szCs w:val="24"/>
              </w:rPr>
              <w:t xml:space="preserve">; </w:t>
            </w:r>
            <w:r w:rsidRPr="00F22BBB">
              <w:rPr>
                <w:rFonts w:cs="Times New Roman"/>
                <w:position w:val="-16"/>
                <w:szCs w:val="24"/>
              </w:rPr>
              <w:object w:dxaOrig="1402" w:dyaOrig="565">
                <v:shape id="_x0000_i1064" type="#_x0000_t75" style="width:70.35pt;height:28.45pt" o:ole="" filled="t">
                  <v:fill color2="black"/>
                  <v:imagedata r:id="rId87" o:title=""/>
                </v:shape>
                <o:OLEObject Type="Embed" ProgID="Equation.3" ShapeID="_x0000_i1064" DrawAspect="Content" ObjectID="_1514894016" r:id="rId88"/>
              </w:object>
            </w:r>
            <w:r w:rsidRPr="00F22BBB">
              <w:rPr>
                <w:rFonts w:cs="Times New Roman"/>
                <w:szCs w:val="24"/>
              </w:rPr>
              <w:t>;</w:t>
            </w:r>
          </w:p>
          <w:p w:rsidR="00701F69" w:rsidRPr="00F22BBB" w:rsidRDefault="00701F69" w:rsidP="00676B66">
            <w:pPr>
              <w:rPr>
                <w:rFonts w:cs="Times New Roman"/>
                <w:szCs w:val="24"/>
              </w:rPr>
            </w:pPr>
            <w:r w:rsidRPr="00F22BBB">
              <w:rPr>
                <w:rFonts w:cs="Times New Roman"/>
                <w:szCs w:val="24"/>
              </w:rPr>
              <w:t>määrab graafikutelt isoprotsesside parameetreid.</w:t>
            </w:r>
          </w:p>
          <w:p w:rsidR="00701F69" w:rsidRPr="00F22BBB" w:rsidRDefault="00701F69" w:rsidP="00676B66">
            <w:pPr>
              <w:rPr>
                <w:rFonts w:cs="Times New Roman"/>
                <w:b/>
                <w:bCs/>
                <w:szCs w:val="24"/>
              </w:rPr>
            </w:pPr>
          </w:p>
        </w:tc>
        <w:tc>
          <w:tcPr>
            <w:tcW w:w="7013" w:type="dxa"/>
            <w:tcBorders>
              <w:top w:val="single" w:sz="4" w:space="0" w:color="000000"/>
              <w:left w:val="single" w:sz="4" w:space="0" w:color="000000"/>
              <w:bottom w:val="single" w:sz="4" w:space="0" w:color="000000"/>
              <w:right w:val="single" w:sz="4" w:space="0" w:color="000000"/>
            </w:tcBorders>
          </w:tcPr>
          <w:p w:rsidR="00701F69" w:rsidRPr="00F22BBB" w:rsidRDefault="00701F69" w:rsidP="00676B66">
            <w:pPr>
              <w:rPr>
                <w:rFonts w:cs="Times New Roman"/>
                <w:b/>
                <w:szCs w:val="24"/>
              </w:rPr>
            </w:pPr>
            <w:r w:rsidRPr="00F22BBB">
              <w:rPr>
                <w:rFonts w:cs="Times New Roman"/>
                <w:b/>
                <w:szCs w:val="24"/>
              </w:rPr>
              <w:t xml:space="preserve">Metoodilised soovitused:  </w:t>
            </w:r>
          </w:p>
          <w:p w:rsidR="00701F69" w:rsidRPr="00F22BBB" w:rsidRDefault="00701F69" w:rsidP="00676B66">
            <w:pPr>
              <w:rPr>
                <w:rFonts w:cs="Times New Roman"/>
                <w:szCs w:val="24"/>
              </w:rPr>
            </w:pPr>
            <w:r w:rsidRPr="00F22BBB">
              <w:rPr>
                <w:rFonts w:cs="Times New Roman"/>
                <w:bCs/>
                <w:szCs w:val="24"/>
                <w:u w:val="single"/>
              </w:rPr>
              <w:t>1. tund:</w:t>
            </w:r>
            <w:r w:rsidRPr="00F22BBB">
              <w:rPr>
                <w:rFonts w:cs="Times New Roman"/>
                <w:bCs/>
                <w:szCs w:val="24"/>
              </w:rPr>
              <w:t xml:space="preserve"> </w:t>
            </w:r>
            <w:r w:rsidRPr="00F22BBB">
              <w:rPr>
                <w:rFonts w:cs="Times New Roman"/>
                <w:szCs w:val="24"/>
              </w:rPr>
              <w:t>Siseenergia ja soojusenergia.</w:t>
            </w:r>
          </w:p>
          <w:p w:rsidR="00701F69" w:rsidRPr="00F22BBB" w:rsidRDefault="00701F69" w:rsidP="00676B66">
            <w:pPr>
              <w:rPr>
                <w:rFonts w:cs="Times New Roman"/>
                <w:szCs w:val="24"/>
              </w:rPr>
            </w:pPr>
            <w:r w:rsidRPr="00F22BBB">
              <w:rPr>
                <w:rFonts w:cs="Times New Roman"/>
                <w:bCs/>
                <w:szCs w:val="24"/>
                <w:u w:val="single"/>
              </w:rPr>
              <w:t>2. tund:</w:t>
            </w:r>
            <w:r w:rsidRPr="00F22BBB">
              <w:rPr>
                <w:rFonts w:cs="Times New Roman"/>
                <w:bCs/>
                <w:szCs w:val="24"/>
              </w:rPr>
              <w:t xml:space="preserve"> </w:t>
            </w:r>
            <w:r w:rsidRPr="00F22BBB">
              <w:rPr>
                <w:rFonts w:cs="Times New Roman"/>
                <w:szCs w:val="24"/>
              </w:rPr>
              <w:t>Temperatuur kui soojusaste. Temperatuuriskaalad.</w:t>
            </w:r>
          </w:p>
          <w:p w:rsidR="00701F69" w:rsidRPr="00F22BBB" w:rsidRDefault="00701F69" w:rsidP="00676B66">
            <w:pPr>
              <w:rPr>
                <w:rFonts w:cs="Times New Roman"/>
                <w:szCs w:val="24"/>
              </w:rPr>
            </w:pPr>
            <w:r w:rsidRPr="00F22BBB">
              <w:rPr>
                <w:rFonts w:cs="Times New Roman"/>
                <w:bCs/>
                <w:szCs w:val="24"/>
                <w:u w:val="single"/>
              </w:rPr>
              <w:t>3. tund:</w:t>
            </w:r>
            <w:r w:rsidRPr="00F22BBB">
              <w:rPr>
                <w:rFonts w:cs="Times New Roman"/>
                <w:bCs/>
                <w:szCs w:val="24"/>
              </w:rPr>
              <w:t xml:space="preserve"> </w:t>
            </w:r>
            <w:r w:rsidRPr="00F22BBB">
              <w:rPr>
                <w:rFonts w:cs="Times New Roman"/>
                <w:szCs w:val="24"/>
              </w:rPr>
              <w:t>Ideaal</w:t>
            </w:r>
            <w:r w:rsidRPr="00F22BBB">
              <w:rPr>
                <w:rFonts w:cs="Times New Roman"/>
                <w:szCs w:val="24"/>
              </w:rPr>
              <w:softHyphen/>
              <w:t>gaas ja reaalgaas. Isoprotsessid. Ideaalgaasi olekuvõrrand.</w:t>
            </w:r>
          </w:p>
          <w:p w:rsidR="00701F69" w:rsidRPr="00F22BBB" w:rsidRDefault="00701F69" w:rsidP="00676B66">
            <w:pPr>
              <w:rPr>
                <w:rFonts w:cs="Times New Roman"/>
                <w:szCs w:val="24"/>
              </w:rPr>
            </w:pPr>
            <w:r w:rsidRPr="00F22BBB">
              <w:rPr>
                <w:rFonts w:cs="Times New Roman"/>
                <w:bCs/>
                <w:szCs w:val="24"/>
                <w:u w:val="single"/>
              </w:rPr>
              <w:t>4. tund:</w:t>
            </w:r>
            <w:r w:rsidRPr="00F22BBB">
              <w:rPr>
                <w:rFonts w:cs="Times New Roman"/>
                <w:bCs/>
                <w:szCs w:val="24"/>
              </w:rPr>
              <w:t xml:space="preserve"> </w:t>
            </w:r>
            <w:r w:rsidRPr="00F22BBB">
              <w:rPr>
                <w:rFonts w:cs="Times New Roman"/>
                <w:szCs w:val="24"/>
              </w:rPr>
              <w:t>Gaasi olekuvõrrandiga seleta</w:t>
            </w:r>
            <w:r w:rsidRPr="00F22BBB">
              <w:rPr>
                <w:rFonts w:cs="Times New Roman"/>
                <w:szCs w:val="24"/>
              </w:rPr>
              <w:softHyphen/>
              <w:t>tavad nähtused looduses ja tehnikas.</w:t>
            </w:r>
          </w:p>
          <w:p w:rsidR="00701F69" w:rsidRPr="00F22BBB" w:rsidRDefault="00701F69" w:rsidP="00676B66">
            <w:pPr>
              <w:rPr>
                <w:rFonts w:cs="Times New Roman"/>
                <w:szCs w:val="24"/>
              </w:rPr>
            </w:pPr>
            <w:r w:rsidRPr="00F22BBB">
              <w:rPr>
                <w:rFonts w:cs="Times New Roman"/>
                <w:bCs/>
                <w:szCs w:val="24"/>
                <w:u w:val="single"/>
              </w:rPr>
              <w:t>5. tund:</w:t>
            </w:r>
            <w:r w:rsidRPr="00F22BBB">
              <w:rPr>
                <w:rFonts w:cs="Times New Roman"/>
                <w:bCs/>
                <w:szCs w:val="24"/>
              </w:rPr>
              <w:t xml:space="preserve"> </w:t>
            </w:r>
            <w:r w:rsidRPr="00F22BBB">
              <w:rPr>
                <w:rFonts w:cs="Times New Roman"/>
                <w:szCs w:val="24"/>
              </w:rPr>
              <w:t>Mikro- ja makro</w:t>
            </w:r>
            <w:r w:rsidRPr="00F22BBB">
              <w:rPr>
                <w:rFonts w:cs="Times New Roman"/>
                <w:szCs w:val="24"/>
              </w:rPr>
              <w:softHyphen/>
              <w:t>parameetrid. Molekulaar</w:t>
            </w:r>
            <w:r w:rsidRPr="00F22BBB">
              <w:rPr>
                <w:rFonts w:cs="Times New Roman"/>
                <w:szCs w:val="24"/>
              </w:rPr>
              <w:softHyphen/>
              <w:t>kineetilise teooria põhialused.</w:t>
            </w:r>
            <w:r w:rsidRPr="00F22BBB">
              <w:rPr>
                <w:rFonts w:cs="Times New Roman"/>
                <w:b/>
                <w:szCs w:val="24"/>
              </w:rPr>
              <w:t xml:space="preserve"> </w:t>
            </w:r>
            <w:r w:rsidRPr="00F22BBB">
              <w:rPr>
                <w:rFonts w:cs="Times New Roman"/>
                <w:szCs w:val="24"/>
              </w:rPr>
              <w:t>Temperatuuri seos molekulide keskmise kineetilise energiaga.</w:t>
            </w:r>
          </w:p>
          <w:p w:rsidR="00701F69" w:rsidRPr="00F22BBB" w:rsidRDefault="00701F69" w:rsidP="00676B66">
            <w:pPr>
              <w:rPr>
                <w:rFonts w:cs="Times New Roman"/>
                <w:szCs w:val="24"/>
              </w:rPr>
            </w:pPr>
            <w:r w:rsidRPr="00F22BBB">
              <w:rPr>
                <w:rFonts w:cs="Times New Roman"/>
                <w:bCs/>
                <w:szCs w:val="24"/>
                <w:u w:val="single"/>
              </w:rPr>
              <w:t>6. ja 7. tund:</w:t>
            </w:r>
            <w:r w:rsidRPr="00F22BBB">
              <w:rPr>
                <w:rFonts w:cs="Times New Roman"/>
                <w:bCs/>
                <w:szCs w:val="24"/>
              </w:rPr>
              <w:t xml:space="preserve"> </w:t>
            </w:r>
            <w:r w:rsidRPr="00F22BBB">
              <w:rPr>
                <w:rFonts w:cs="Times New Roman"/>
                <w:szCs w:val="24"/>
              </w:rPr>
              <w:t>Õpetaja valikul: kas teemade põhjalikum käsitlemine, ülesannete lahendamine, täiendavate praktiliste tööde tegemine, kordamine, kokkuvõtted või teadmiste kontroll.</w:t>
            </w:r>
          </w:p>
          <w:p w:rsidR="00701F69" w:rsidRPr="00F22BBB" w:rsidRDefault="00701F69" w:rsidP="00676B66">
            <w:pPr>
              <w:rPr>
                <w:rFonts w:cs="Times New Roman"/>
                <w:szCs w:val="24"/>
              </w:rPr>
            </w:pPr>
            <w:r w:rsidRPr="00F22BBB">
              <w:rPr>
                <w:rFonts w:cs="Times New Roman"/>
                <w:b/>
                <w:szCs w:val="24"/>
              </w:rPr>
              <w:t>Tähelepanu:</w:t>
            </w:r>
            <w:r w:rsidRPr="00F22BBB">
              <w:rPr>
                <w:rFonts w:cs="Times New Roman"/>
                <w:szCs w:val="24"/>
              </w:rPr>
              <w:t xml:space="preserve"> 1) siduda gaasi olekuvõrrandit ning isoprotsesse looduses ja tehnikas esinevate nähtustega; 2) temperatuur ja molekulide liikumise kiirus – seos reaalse eluga (difusioon, lahustuvus).</w:t>
            </w:r>
          </w:p>
          <w:p w:rsidR="00701F69" w:rsidRPr="00F22BBB" w:rsidRDefault="00701F69" w:rsidP="00676B66">
            <w:pPr>
              <w:rPr>
                <w:rFonts w:cs="Times New Roman"/>
                <w:szCs w:val="24"/>
              </w:rPr>
            </w:pPr>
            <w:r w:rsidRPr="00F22BBB">
              <w:rPr>
                <w:rFonts w:cs="Times New Roman"/>
                <w:b/>
                <w:szCs w:val="24"/>
              </w:rPr>
              <w:t xml:space="preserve">Oluline: </w:t>
            </w:r>
            <w:r w:rsidRPr="00F22BBB">
              <w:rPr>
                <w:rFonts w:cs="Times New Roman"/>
                <w:szCs w:val="24"/>
              </w:rPr>
              <w:t>1) isoprotsesside graafikute lugemine, 2) temperatuuriskaalad,  3) ideaal</w:t>
            </w:r>
            <w:r w:rsidRPr="00F22BBB">
              <w:rPr>
                <w:rFonts w:cs="Times New Roman"/>
                <w:szCs w:val="24"/>
              </w:rPr>
              <w:softHyphen/>
              <w:t xml:space="preserve">gaasi mudel, 4) makro- ja mikroparameetrid. 5) ideaalgaasi olekuvõrrand. </w:t>
            </w:r>
          </w:p>
          <w:p w:rsidR="00701F69" w:rsidRPr="00F22BBB" w:rsidRDefault="00701F69" w:rsidP="00676B66">
            <w:pPr>
              <w:rPr>
                <w:rFonts w:cs="Times New Roman"/>
                <w:szCs w:val="24"/>
              </w:rPr>
            </w:pPr>
            <w:r w:rsidRPr="00F22BBB">
              <w:rPr>
                <w:rFonts w:cs="Times New Roman"/>
                <w:szCs w:val="24"/>
              </w:rPr>
              <w:t>Ajapuuduse tekkimisel loobuda Fahrenheiti skaala käsitlemisest.</w:t>
            </w:r>
          </w:p>
          <w:p w:rsidR="00701F69" w:rsidRPr="00F22BBB" w:rsidRDefault="00701F69" w:rsidP="00676B66">
            <w:pPr>
              <w:rPr>
                <w:rFonts w:cs="Times New Roman"/>
                <w:szCs w:val="24"/>
              </w:rPr>
            </w:pPr>
            <w:r w:rsidRPr="00F22BBB">
              <w:rPr>
                <w:rFonts w:cs="Times New Roman"/>
                <w:b/>
                <w:szCs w:val="24"/>
              </w:rPr>
              <w:t>Demokatsed</w:t>
            </w:r>
            <w:r w:rsidRPr="00F22BBB">
              <w:rPr>
                <w:rFonts w:cs="Times New Roman"/>
                <w:szCs w:val="24"/>
              </w:rPr>
              <w:t>: 1) erinevad võimalused temperatuuri mõõtmiseks; 2) õhupalli katsed isoprotsesside kohta; 3) difusiooni katsed; 4) demo musta pinna ja läikiva pinna kiirgusvõimete  erinevuse kohta.</w:t>
            </w:r>
          </w:p>
          <w:p w:rsidR="00701F69" w:rsidRPr="00F22BBB" w:rsidRDefault="00701F69" w:rsidP="00676B66">
            <w:pPr>
              <w:rPr>
                <w:rFonts w:cs="Times New Roman"/>
                <w:szCs w:val="24"/>
              </w:rPr>
            </w:pPr>
            <w:r w:rsidRPr="00F22BBB">
              <w:rPr>
                <w:rFonts w:cs="Times New Roman"/>
                <w:b/>
                <w:szCs w:val="24"/>
              </w:rPr>
              <w:t>Soovituslik praktiline töö:</w:t>
            </w:r>
            <w:r w:rsidRPr="00F22BBB">
              <w:rPr>
                <w:rFonts w:cs="Times New Roman"/>
                <w:szCs w:val="24"/>
              </w:rPr>
              <w:t xml:space="preserve"> isoprotsessi uurimine.</w:t>
            </w:r>
          </w:p>
          <w:p w:rsidR="00701F69" w:rsidRPr="00F22BBB" w:rsidRDefault="00701F69" w:rsidP="00676B66">
            <w:pPr>
              <w:rPr>
                <w:rFonts w:cs="Times New Roman"/>
                <w:szCs w:val="24"/>
              </w:rPr>
            </w:pPr>
            <w:r w:rsidRPr="00F22BBB">
              <w:rPr>
                <w:rFonts w:cs="Times New Roman"/>
                <w:b/>
                <w:szCs w:val="24"/>
              </w:rPr>
              <w:lastRenderedPageBreak/>
              <w:t xml:space="preserve">IKT: </w:t>
            </w:r>
            <w:r w:rsidRPr="00F22BBB">
              <w:rPr>
                <w:rFonts w:cs="Times New Roman"/>
                <w:szCs w:val="24"/>
              </w:rPr>
              <w:t xml:space="preserve">1) soojusliikumise simulatsioon (tahvel.ee); 2) isoprotsesside simulatsioonid (fyysika.ee). </w:t>
            </w:r>
          </w:p>
          <w:p w:rsidR="00701F69" w:rsidRPr="00F22BBB" w:rsidRDefault="00701F69" w:rsidP="00676B66">
            <w:pPr>
              <w:rPr>
                <w:rFonts w:cs="Times New Roman"/>
                <w:szCs w:val="24"/>
              </w:rPr>
            </w:pPr>
            <w:r w:rsidRPr="00F22BBB">
              <w:rPr>
                <w:rFonts w:cs="Times New Roman"/>
                <w:b/>
                <w:szCs w:val="24"/>
              </w:rPr>
              <w:t xml:space="preserve">Lõiming: </w:t>
            </w:r>
            <w:r w:rsidRPr="00F22BBB">
              <w:rPr>
                <w:rFonts w:cs="Times New Roman"/>
                <w:szCs w:val="24"/>
              </w:rPr>
              <w:t>1)</w:t>
            </w:r>
            <w:r w:rsidRPr="00F22BBB">
              <w:rPr>
                <w:rFonts w:cs="Times New Roman"/>
                <w:b/>
                <w:szCs w:val="24"/>
              </w:rPr>
              <w:t xml:space="preserve"> </w:t>
            </w:r>
            <w:r w:rsidRPr="00F22BBB">
              <w:rPr>
                <w:rFonts w:cs="Times New Roman"/>
                <w:szCs w:val="24"/>
                <w:u w:val="single"/>
              </w:rPr>
              <w:t>matemaatikaga</w:t>
            </w:r>
            <w:r w:rsidRPr="00F22BBB">
              <w:rPr>
                <w:rFonts w:cs="Times New Roman"/>
                <w:szCs w:val="24"/>
              </w:rPr>
              <w:t xml:space="preserve"> (graafikute teisendamine); 2) </w:t>
            </w:r>
            <w:r w:rsidRPr="00F22BBB">
              <w:rPr>
                <w:rFonts w:cs="Times New Roman"/>
                <w:szCs w:val="24"/>
                <w:u w:val="single"/>
              </w:rPr>
              <w:t>keemiaga</w:t>
            </w:r>
            <w:r w:rsidRPr="00F22BBB">
              <w:rPr>
                <w:rFonts w:cs="Times New Roman"/>
                <w:szCs w:val="24"/>
              </w:rPr>
              <w:t xml:space="preserve"> (molaarmass ja kontsentratsioon); 3) </w:t>
            </w:r>
            <w:r w:rsidRPr="00F22BBB">
              <w:rPr>
                <w:rFonts w:cs="Times New Roman"/>
                <w:szCs w:val="24"/>
                <w:u w:val="single"/>
              </w:rPr>
              <w:t>geograafiaga</w:t>
            </w:r>
            <w:r w:rsidRPr="00F22BBB">
              <w:rPr>
                <w:rFonts w:cs="Times New Roman"/>
                <w:szCs w:val="24"/>
              </w:rPr>
              <w:t xml:space="preserve"> (soojuskiirgus ja konvektsioon). </w:t>
            </w:r>
            <w:r w:rsidRPr="00F22BBB">
              <w:rPr>
                <w:rFonts w:cs="Times New Roman"/>
                <w:szCs w:val="24"/>
                <w:u w:val="single"/>
              </w:rPr>
              <w:t>Siselõiming</w:t>
            </w:r>
            <w:r w:rsidRPr="00F22BBB">
              <w:rPr>
                <w:rFonts w:cs="Times New Roman"/>
                <w:szCs w:val="24"/>
              </w:rPr>
              <w:t xml:space="preserve"> FLA kursusega (mudelid). </w:t>
            </w:r>
            <w:r w:rsidRPr="00F22BBB">
              <w:rPr>
                <w:rFonts w:cs="Times New Roman"/>
                <w:b/>
                <w:szCs w:val="24"/>
              </w:rPr>
              <w:t xml:space="preserve"> </w:t>
            </w:r>
            <w:r w:rsidRPr="00F22BBB">
              <w:rPr>
                <w:rFonts w:cs="Times New Roman"/>
                <w:szCs w:val="24"/>
              </w:rPr>
              <w:t xml:space="preserve">Seos termodünaamika teemaga (temperatuur ja rõhk). </w:t>
            </w:r>
          </w:p>
          <w:p w:rsidR="00701F69" w:rsidRPr="00F22BBB" w:rsidRDefault="00701F69" w:rsidP="00676B66">
            <w:pPr>
              <w:rPr>
                <w:rFonts w:cs="Times New Roman"/>
                <w:szCs w:val="24"/>
              </w:rPr>
            </w:pPr>
            <w:r w:rsidRPr="00F22BBB">
              <w:rPr>
                <w:rFonts w:cs="Times New Roman"/>
                <w:b/>
                <w:szCs w:val="24"/>
              </w:rPr>
              <w:t>Hindamine:</w:t>
            </w:r>
            <w:r w:rsidRPr="00F22BBB">
              <w:rPr>
                <w:rFonts w:cs="Times New Roman"/>
                <w:szCs w:val="24"/>
              </w:rPr>
              <w:t xml:space="preserve"> 1) isoprotsesside graafikute lugemise ja teisendamise oskust kontrolliv test; 2) hindeline laboratoorne töö. </w:t>
            </w:r>
          </w:p>
          <w:p w:rsidR="00701F69" w:rsidRPr="00F22BBB" w:rsidRDefault="00701F69" w:rsidP="00676B66">
            <w:pPr>
              <w:rPr>
                <w:rFonts w:cs="Times New Roman"/>
                <w:szCs w:val="24"/>
              </w:rPr>
            </w:pPr>
          </w:p>
        </w:tc>
      </w:tr>
      <w:tr w:rsidR="00701F69" w:rsidRPr="00F22BBB" w:rsidTr="00701F69">
        <w:tc>
          <w:tcPr>
            <w:tcW w:w="2932" w:type="dxa"/>
            <w:tcBorders>
              <w:top w:val="single" w:sz="4" w:space="0" w:color="000000"/>
              <w:left w:val="single" w:sz="4" w:space="0" w:color="000000"/>
              <w:bottom w:val="single" w:sz="4" w:space="0" w:color="000000"/>
            </w:tcBorders>
          </w:tcPr>
          <w:p w:rsidR="00701F69" w:rsidRPr="00F22BBB" w:rsidRDefault="00E50D28" w:rsidP="007E4951">
            <w:pPr>
              <w:pStyle w:val="Heading3"/>
            </w:pPr>
            <w:bookmarkStart w:id="68" w:name="_Toc441150708"/>
            <w:r>
              <w:lastRenderedPageBreak/>
              <w:t>6</w:t>
            </w:r>
            <w:r w:rsidR="00701F69" w:rsidRPr="00F22BBB">
              <w:t>. Termodün</w:t>
            </w:r>
            <w:r w:rsidR="007E4951">
              <w:t>aamika ja energeetika alused (8 </w:t>
            </w:r>
            <w:r w:rsidR="00701F69" w:rsidRPr="00F22BBB">
              <w:t>tundi)</w:t>
            </w:r>
            <w:bookmarkEnd w:id="68"/>
            <w:r w:rsidR="00701F69" w:rsidRPr="00F22BBB">
              <w:t xml:space="preserve"> </w:t>
            </w:r>
          </w:p>
          <w:p w:rsidR="00701F69" w:rsidRPr="00F22BBB" w:rsidRDefault="00701F69" w:rsidP="00676B66">
            <w:pPr>
              <w:rPr>
                <w:rFonts w:cs="Times New Roman"/>
                <w:szCs w:val="24"/>
              </w:rPr>
            </w:pPr>
            <w:r w:rsidRPr="00F22BBB">
              <w:rPr>
                <w:rFonts w:cs="Times New Roman"/>
                <w:szCs w:val="24"/>
              </w:rPr>
              <w:t>Soojusenergia muutmise viisid: mehaaniline töö ja soojus</w:t>
            </w:r>
            <w:r w:rsidRPr="00F22BBB">
              <w:rPr>
                <w:rFonts w:cs="Times New Roman"/>
                <w:szCs w:val="24"/>
              </w:rPr>
              <w:softHyphen/>
              <w:t>ülekanne. Soojusülekande liigid: otsene soojusvahetus, soojuskiirgus ja konvektsioon. Soojushulk.</w:t>
            </w:r>
            <w:r w:rsidRPr="00F22BBB">
              <w:rPr>
                <w:rFonts w:cs="Times New Roman"/>
                <w:b/>
                <w:szCs w:val="24"/>
              </w:rPr>
              <w:t xml:space="preserve"> </w:t>
            </w:r>
            <w:r w:rsidRPr="00F22BBB">
              <w:rPr>
                <w:rFonts w:cs="Times New Roman"/>
                <w:szCs w:val="24"/>
              </w:rPr>
              <w:t>Termodünaamika I printsiip, selle seostamine isoprotsessidega. Adiabaatiline protsess.</w:t>
            </w:r>
            <w:r w:rsidRPr="00F22BBB">
              <w:rPr>
                <w:rFonts w:cs="Times New Roman"/>
                <w:b/>
                <w:szCs w:val="24"/>
              </w:rPr>
              <w:t xml:space="preserve"> </w:t>
            </w:r>
            <w:r w:rsidRPr="00F22BBB">
              <w:rPr>
                <w:rFonts w:cs="Times New Roman"/>
                <w:szCs w:val="24"/>
              </w:rPr>
              <w:t>Soojusmasina tööpõhimõte, soojusmasina kasutegur, soojusmasinad looduses ja tehnikas.</w:t>
            </w:r>
            <w:r w:rsidRPr="00F22BBB">
              <w:rPr>
                <w:rFonts w:cs="Times New Roman"/>
                <w:b/>
                <w:szCs w:val="24"/>
              </w:rPr>
              <w:t xml:space="preserve"> </w:t>
            </w:r>
            <w:r w:rsidRPr="00F22BBB">
              <w:rPr>
                <w:rFonts w:cs="Times New Roman"/>
                <w:szCs w:val="24"/>
              </w:rPr>
              <w:t xml:space="preserve">Termodünaamika II printsiip. Pööratavad ja </w:t>
            </w:r>
            <w:r w:rsidRPr="00F22BBB">
              <w:rPr>
                <w:rFonts w:cs="Times New Roman"/>
                <w:szCs w:val="24"/>
              </w:rPr>
              <w:lastRenderedPageBreak/>
              <w:t>pöördumatud protsessid looduses. Entroopia.</w:t>
            </w:r>
            <w:r w:rsidRPr="00F22BBB">
              <w:rPr>
                <w:rFonts w:cs="Times New Roman"/>
                <w:b/>
                <w:szCs w:val="24"/>
              </w:rPr>
              <w:t xml:space="preserve"> </w:t>
            </w:r>
            <w:r w:rsidRPr="00F22BBB">
              <w:rPr>
                <w:rFonts w:cs="Times New Roman"/>
                <w:szCs w:val="24"/>
              </w:rPr>
              <w:t>Elu Maal energia ja entroopia aspektist lähtuvalt. Termodünaamika printsiipide teadvustamise ja arvestamise vajalikkus. Energiaülekanne looduses ja tehnikas. Soojus-, valgus-, elektri-, mehaaniline ja tuumaenergia.</w:t>
            </w:r>
            <w:r w:rsidRPr="00F22BBB">
              <w:rPr>
                <w:rFonts w:cs="Times New Roman"/>
                <w:b/>
                <w:szCs w:val="24"/>
              </w:rPr>
              <w:t xml:space="preserve"> </w:t>
            </w:r>
            <w:r w:rsidRPr="00F22BBB">
              <w:rPr>
                <w:rFonts w:cs="Times New Roman"/>
                <w:szCs w:val="24"/>
              </w:rPr>
              <w:t>Energeetika alused ning tööstuslikud energiaallikad. Energeetilised globaalprobleemid ja nende lahendamise võimalused. Eesti energiavajadus, energeetika</w:t>
            </w:r>
            <w:r w:rsidRPr="00F22BBB">
              <w:rPr>
                <w:rFonts w:cs="Times New Roman"/>
                <w:szCs w:val="24"/>
              </w:rPr>
              <w:softHyphen/>
              <w:t>probleemid ja nende lahen</w:t>
            </w:r>
            <w:r w:rsidRPr="00F22BBB">
              <w:rPr>
                <w:rFonts w:cs="Times New Roman"/>
                <w:szCs w:val="24"/>
              </w:rPr>
              <w:softHyphen/>
              <w:t>damise võimalused.</w:t>
            </w:r>
          </w:p>
          <w:p w:rsidR="00701F69" w:rsidRPr="00F22BBB" w:rsidRDefault="00701F69" w:rsidP="00676B66">
            <w:pPr>
              <w:rPr>
                <w:rFonts w:cs="Times New Roman"/>
                <w:szCs w:val="24"/>
              </w:rPr>
            </w:pPr>
            <w:r w:rsidRPr="00F22BBB">
              <w:rPr>
                <w:rFonts w:cs="Times New Roman"/>
                <w:b/>
                <w:szCs w:val="24"/>
              </w:rPr>
              <w:t xml:space="preserve">Põhimõisted: </w:t>
            </w:r>
            <w:r w:rsidRPr="00F22BBB">
              <w:rPr>
                <w:rFonts w:cs="Times New Roman"/>
                <w:szCs w:val="24"/>
              </w:rPr>
              <w:t>soojushulk, soojusenergia, soojusülekanne, konvektsioon, adiabaatiline protsess, pööratav ja pöördu</w:t>
            </w:r>
            <w:r w:rsidRPr="00F22BBB">
              <w:rPr>
                <w:rFonts w:cs="Times New Roman"/>
                <w:szCs w:val="24"/>
              </w:rPr>
              <w:softHyphen/>
              <w:t>matu protsess, soojusmasin, entroopia, energeetika.</w:t>
            </w:r>
          </w:p>
        </w:tc>
        <w:tc>
          <w:tcPr>
            <w:tcW w:w="5123" w:type="dxa"/>
            <w:gridSpan w:val="3"/>
            <w:tcBorders>
              <w:top w:val="single" w:sz="4" w:space="0" w:color="000000"/>
              <w:left w:val="single" w:sz="4" w:space="0" w:color="000000"/>
              <w:bottom w:val="single" w:sz="4" w:space="0" w:color="000000"/>
            </w:tcBorders>
          </w:tcPr>
          <w:p w:rsidR="00701F69" w:rsidRPr="00F22BBB" w:rsidRDefault="00701F69" w:rsidP="00676B66">
            <w:pPr>
              <w:rPr>
                <w:rFonts w:cs="Times New Roman"/>
                <w:szCs w:val="24"/>
              </w:rPr>
            </w:pPr>
            <w:r w:rsidRPr="00F22BBB">
              <w:rPr>
                <w:rFonts w:cs="Times New Roman"/>
                <w:szCs w:val="24"/>
              </w:rPr>
              <w:lastRenderedPageBreak/>
              <w:t>1) seletab soojusenergia muutumist mehaanilise töö või soojusülekande vahendusel ning toob selle kohta näiteid loodusest, eristades soojusülekande liike;</w:t>
            </w:r>
          </w:p>
          <w:p w:rsidR="00701F69" w:rsidRPr="00F22BBB" w:rsidRDefault="00701F69" w:rsidP="00676B66">
            <w:pPr>
              <w:rPr>
                <w:rFonts w:cs="Times New Roman"/>
                <w:szCs w:val="24"/>
              </w:rPr>
            </w:pPr>
            <w:r w:rsidRPr="00F22BBB">
              <w:rPr>
                <w:rFonts w:cs="Times New Roman"/>
                <w:szCs w:val="24"/>
              </w:rPr>
              <w:t xml:space="preserve">2) sõnastab termodünaamika I printsiibi ja seostab seda valemiga </w:t>
            </w:r>
            <w:r w:rsidRPr="00F22BBB">
              <w:rPr>
                <w:rFonts w:cs="Times New Roman"/>
                <w:position w:val="-1"/>
                <w:szCs w:val="24"/>
              </w:rPr>
              <w:object w:dxaOrig="1140" w:dyaOrig="265">
                <v:shape id="_x0000_i1065" type="#_x0000_t75" style="width:57.75pt;height:13.4pt" o:ole="" filled="t">
                  <v:fill color2="black"/>
                  <v:imagedata r:id="rId89" o:title=""/>
                </v:shape>
                <o:OLEObject Type="Embed" ProgID="Equation.3" ShapeID="_x0000_i1065" DrawAspect="Content" ObjectID="_1514894017" r:id="rId90"/>
              </w:object>
            </w:r>
            <w:r w:rsidRPr="00F22BBB">
              <w:rPr>
                <w:rFonts w:cs="Times New Roman"/>
                <w:szCs w:val="24"/>
              </w:rPr>
              <w:t>;</w:t>
            </w:r>
          </w:p>
          <w:p w:rsidR="00701F69" w:rsidRPr="00F22BBB" w:rsidRDefault="00701F69" w:rsidP="00676B66">
            <w:pPr>
              <w:rPr>
                <w:rFonts w:cs="Times New Roman"/>
                <w:szCs w:val="24"/>
              </w:rPr>
            </w:pPr>
            <w:r w:rsidRPr="00F22BBB">
              <w:rPr>
                <w:rFonts w:cs="Times New Roman"/>
                <w:szCs w:val="24"/>
              </w:rPr>
              <w:t>3) sõnastab</w:t>
            </w:r>
            <w:r w:rsidRPr="00F22BBB">
              <w:rPr>
                <w:rFonts w:cs="Times New Roman"/>
                <w:b/>
                <w:szCs w:val="24"/>
              </w:rPr>
              <w:t xml:space="preserve"> </w:t>
            </w:r>
            <w:r w:rsidRPr="00F22BBB">
              <w:rPr>
                <w:rFonts w:cs="Times New Roman"/>
                <w:szCs w:val="24"/>
              </w:rPr>
              <w:t>termodünaamika II printsiibi ja seletab kvalitatiivselt entroopia mõistet;</w:t>
            </w:r>
          </w:p>
          <w:p w:rsidR="00701F69" w:rsidRPr="00F22BBB" w:rsidRDefault="00701F69" w:rsidP="00676B66">
            <w:pPr>
              <w:rPr>
                <w:rFonts w:cs="Times New Roman"/>
                <w:szCs w:val="24"/>
              </w:rPr>
            </w:pPr>
            <w:r w:rsidRPr="00F22BBB">
              <w:rPr>
                <w:rFonts w:cs="Times New Roman"/>
                <w:szCs w:val="24"/>
              </w:rPr>
              <w:t>4) seostab termodünaamika printsiipe soojusmasinatega;</w:t>
            </w:r>
          </w:p>
          <w:p w:rsidR="00701F69" w:rsidRPr="00F22BBB" w:rsidRDefault="00701F69" w:rsidP="00676B66">
            <w:pPr>
              <w:rPr>
                <w:rFonts w:cs="Times New Roman"/>
                <w:szCs w:val="24"/>
              </w:rPr>
            </w:pPr>
            <w:r w:rsidRPr="00F22BBB">
              <w:rPr>
                <w:rFonts w:cs="Times New Roman"/>
                <w:szCs w:val="24"/>
              </w:rPr>
              <w:t xml:space="preserve">5) leiab ideaalse soojusmasina kasuteguri seosest </w:t>
            </w:r>
            <w:r w:rsidRPr="00F22BBB">
              <w:rPr>
                <w:rFonts w:cs="Times New Roman"/>
                <w:position w:val="-21"/>
                <w:szCs w:val="24"/>
              </w:rPr>
              <w:object w:dxaOrig="1180" w:dyaOrig="672">
                <v:shape id="_x0000_i1066" type="#_x0000_t75" style="width:59.45pt;height:33.5pt" o:ole="" filled="t">
                  <v:fill color2="black"/>
                  <v:imagedata r:id="rId91" o:title=""/>
                </v:shape>
                <o:OLEObject Type="Embed" ProgID="Equation.3" ShapeID="_x0000_i1066" DrawAspect="Content" ObjectID="_1514894018" r:id="rId92"/>
              </w:object>
            </w:r>
            <w:r w:rsidRPr="00F22BBB">
              <w:rPr>
                <w:rFonts w:cs="Times New Roman"/>
                <w:b/>
                <w:szCs w:val="24"/>
              </w:rPr>
              <w:t xml:space="preserve"> </w:t>
            </w:r>
            <w:r w:rsidRPr="00F22BBB">
              <w:rPr>
                <w:rFonts w:cs="Times New Roman"/>
                <w:szCs w:val="24"/>
              </w:rPr>
              <w:t>ja võrdleb tulemust reaalse soojusmasina kasuteguriga;</w:t>
            </w:r>
          </w:p>
          <w:p w:rsidR="00701F69" w:rsidRPr="00F22BBB" w:rsidRDefault="00701F69" w:rsidP="00676B66">
            <w:pPr>
              <w:rPr>
                <w:rFonts w:cs="Times New Roman"/>
                <w:szCs w:val="24"/>
              </w:rPr>
            </w:pPr>
            <w:r w:rsidRPr="00F22BBB">
              <w:rPr>
                <w:rFonts w:cs="Times New Roman"/>
                <w:szCs w:val="24"/>
              </w:rPr>
              <w:t>6) teab, et energeetika ülesanne on muundada üks energialiik teiseks;</w:t>
            </w:r>
          </w:p>
          <w:p w:rsidR="00701F69" w:rsidRPr="00F22BBB" w:rsidRDefault="00701F69" w:rsidP="00676B66">
            <w:pPr>
              <w:rPr>
                <w:rFonts w:cs="Times New Roman"/>
                <w:szCs w:val="24"/>
              </w:rPr>
            </w:pPr>
            <w:r w:rsidRPr="00F22BBB">
              <w:rPr>
                <w:rFonts w:cs="Times New Roman"/>
                <w:szCs w:val="24"/>
              </w:rPr>
              <w:t>7) teab, et termodünaamika printsiipidest tulenevalt kaasneb energiakasutusega vältimatult saastumine;</w:t>
            </w:r>
          </w:p>
          <w:p w:rsidR="00701F69" w:rsidRPr="00F22BBB" w:rsidRDefault="00701F69" w:rsidP="00676B66">
            <w:pPr>
              <w:rPr>
                <w:rFonts w:cs="Times New Roman"/>
                <w:szCs w:val="24"/>
              </w:rPr>
            </w:pPr>
            <w:r w:rsidRPr="00F22BBB">
              <w:rPr>
                <w:rFonts w:cs="Times New Roman"/>
                <w:szCs w:val="24"/>
              </w:rPr>
              <w:lastRenderedPageBreak/>
              <w:t>8) kirjeldab olulisemaid taastumatuid ja taastuvaid energiaallikaid, tuues esile nende osatähtsuse Eestis ja maailmas;</w:t>
            </w:r>
          </w:p>
          <w:p w:rsidR="00701F69" w:rsidRPr="00F22BBB" w:rsidRDefault="00701F69" w:rsidP="00676B66">
            <w:pPr>
              <w:rPr>
                <w:rFonts w:cs="Times New Roman"/>
                <w:szCs w:val="24"/>
              </w:rPr>
            </w:pPr>
            <w:r w:rsidRPr="00F22BBB">
              <w:rPr>
                <w:rFonts w:cs="Times New Roman"/>
                <w:szCs w:val="24"/>
              </w:rPr>
              <w:t>9) kirjeldab Eesti ja ülemaailmse energeetika tähtsamaid arengusuundi.</w:t>
            </w:r>
          </w:p>
        </w:tc>
        <w:tc>
          <w:tcPr>
            <w:tcW w:w="7013" w:type="dxa"/>
            <w:tcBorders>
              <w:top w:val="single" w:sz="4" w:space="0" w:color="000000"/>
              <w:left w:val="single" w:sz="4" w:space="0" w:color="000000"/>
              <w:bottom w:val="single" w:sz="4" w:space="0" w:color="000000"/>
              <w:right w:val="single" w:sz="4" w:space="0" w:color="000000"/>
            </w:tcBorders>
          </w:tcPr>
          <w:p w:rsidR="00701F69" w:rsidRPr="00F22BBB" w:rsidRDefault="00701F69" w:rsidP="00676B66">
            <w:pPr>
              <w:rPr>
                <w:rFonts w:cs="Times New Roman"/>
                <w:b/>
                <w:szCs w:val="24"/>
              </w:rPr>
            </w:pPr>
            <w:r w:rsidRPr="00F22BBB">
              <w:rPr>
                <w:rFonts w:cs="Times New Roman"/>
                <w:b/>
                <w:szCs w:val="24"/>
              </w:rPr>
              <w:lastRenderedPageBreak/>
              <w:t xml:space="preserve">Metoodilised soovitused:  </w:t>
            </w:r>
          </w:p>
          <w:p w:rsidR="00701F69" w:rsidRPr="00F22BBB" w:rsidRDefault="00701F69" w:rsidP="00676B66">
            <w:pPr>
              <w:rPr>
                <w:rFonts w:cs="Times New Roman"/>
                <w:szCs w:val="24"/>
              </w:rPr>
            </w:pPr>
            <w:r w:rsidRPr="00F22BBB">
              <w:rPr>
                <w:rFonts w:cs="Times New Roman"/>
                <w:bCs/>
                <w:szCs w:val="24"/>
                <w:u w:val="single"/>
              </w:rPr>
              <w:t>1. tund:</w:t>
            </w:r>
            <w:r w:rsidRPr="00F22BBB">
              <w:rPr>
                <w:rFonts w:cs="Times New Roman"/>
                <w:bCs/>
                <w:szCs w:val="24"/>
              </w:rPr>
              <w:t xml:space="preserve"> </w:t>
            </w:r>
            <w:r w:rsidRPr="00F22BBB">
              <w:rPr>
                <w:rFonts w:cs="Times New Roman"/>
                <w:szCs w:val="24"/>
              </w:rPr>
              <w:t>Mehaaniline töö ja soojus</w:t>
            </w:r>
            <w:r w:rsidRPr="00F22BBB">
              <w:rPr>
                <w:rFonts w:cs="Times New Roman"/>
                <w:szCs w:val="24"/>
              </w:rPr>
              <w:softHyphen/>
              <w:t>ülekanne, selle liigid. Soojushulk.</w:t>
            </w:r>
          </w:p>
          <w:p w:rsidR="00701F69" w:rsidRPr="00F22BBB" w:rsidRDefault="00701F69" w:rsidP="00676B66">
            <w:pPr>
              <w:rPr>
                <w:rFonts w:cs="Times New Roman"/>
                <w:szCs w:val="24"/>
              </w:rPr>
            </w:pPr>
            <w:r w:rsidRPr="00F22BBB">
              <w:rPr>
                <w:rFonts w:cs="Times New Roman"/>
                <w:bCs/>
                <w:szCs w:val="24"/>
                <w:u w:val="single"/>
              </w:rPr>
              <w:t>2. tund:</w:t>
            </w:r>
            <w:r w:rsidRPr="00F22BBB">
              <w:rPr>
                <w:rFonts w:cs="Times New Roman"/>
                <w:bCs/>
                <w:szCs w:val="24"/>
              </w:rPr>
              <w:t xml:space="preserve"> </w:t>
            </w:r>
            <w:r w:rsidRPr="00F22BBB">
              <w:rPr>
                <w:rFonts w:cs="Times New Roman"/>
                <w:szCs w:val="24"/>
              </w:rPr>
              <w:t>Termodünaamika I printsiip ja isoprotsessid sh adiabaatiline protsess.</w:t>
            </w:r>
          </w:p>
          <w:p w:rsidR="00701F69" w:rsidRPr="00F22BBB" w:rsidRDefault="00701F69" w:rsidP="00676B66">
            <w:pPr>
              <w:rPr>
                <w:rFonts w:cs="Times New Roman"/>
                <w:szCs w:val="24"/>
              </w:rPr>
            </w:pPr>
            <w:r w:rsidRPr="00F22BBB">
              <w:rPr>
                <w:rFonts w:cs="Times New Roman"/>
                <w:bCs/>
                <w:szCs w:val="24"/>
                <w:u w:val="single"/>
              </w:rPr>
              <w:t>3. tund:</w:t>
            </w:r>
            <w:r w:rsidRPr="00F22BBB">
              <w:rPr>
                <w:rFonts w:cs="Times New Roman"/>
                <w:bCs/>
                <w:szCs w:val="24"/>
              </w:rPr>
              <w:t xml:space="preserve"> </w:t>
            </w:r>
            <w:r w:rsidRPr="00F22BBB">
              <w:rPr>
                <w:rFonts w:cs="Times New Roman"/>
                <w:szCs w:val="24"/>
              </w:rPr>
              <w:t>Termodünaamika II printsiip. Pööratavad ja pöördumatud protsessid.  Entroopia. Elu Maal energia ja entroopia aspektist lähtuvalt.</w:t>
            </w:r>
          </w:p>
          <w:p w:rsidR="00701F69" w:rsidRPr="00F22BBB" w:rsidRDefault="00701F69" w:rsidP="00676B66">
            <w:pPr>
              <w:rPr>
                <w:rFonts w:cs="Times New Roman"/>
                <w:szCs w:val="24"/>
              </w:rPr>
            </w:pPr>
            <w:r w:rsidRPr="00F22BBB">
              <w:rPr>
                <w:rFonts w:cs="Times New Roman"/>
                <w:bCs/>
                <w:szCs w:val="24"/>
                <w:u w:val="single"/>
              </w:rPr>
              <w:t>4. tund:</w:t>
            </w:r>
            <w:r w:rsidRPr="00F22BBB">
              <w:rPr>
                <w:rFonts w:cs="Times New Roman"/>
                <w:bCs/>
                <w:szCs w:val="24"/>
              </w:rPr>
              <w:t xml:space="preserve"> </w:t>
            </w:r>
            <w:r w:rsidRPr="00F22BBB">
              <w:rPr>
                <w:rFonts w:cs="Times New Roman"/>
                <w:szCs w:val="24"/>
              </w:rPr>
              <w:t>Soojusmasin, selle kasutegur, soojusmasinad looduses ja tehnikas.</w:t>
            </w:r>
          </w:p>
          <w:p w:rsidR="00701F69" w:rsidRPr="00F22BBB" w:rsidRDefault="00701F69" w:rsidP="00676B66">
            <w:pPr>
              <w:rPr>
                <w:rFonts w:cs="Times New Roman"/>
                <w:szCs w:val="24"/>
              </w:rPr>
            </w:pPr>
            <w:r w:rsidRPr="00F22BBB">
              <w:rPr>
                <w:rFonts w:cs="Times New Roman"/>
                <w:bCs/>
                <w:szCs w:val="24"/>
                <w:u w:val="single"/>
              </w:rPr>
              <w:t>5. tund:</w:t>
            </w:r>
            <w:r w:rsidRPr="00F22BBB">
              <w:rPr>
                <w:rFonts w:cs="Times New Roman"/>
                <w:bCs/>
                <w:szCs w:val="24"/>
              </w:rPr>
              <w:t xml:space="preserve"> </w:t>
            </w:r>
            <w:r w:rsidRPr="00F22BBB">
              <w:rPr>
                <w:rFonts w:cs="Times New Roman"/>
                <w:szCs w:val="24"/>
              </w:rPr>
              <w:t xml:space="preserve">Termodünaamika printsiipide arvestamine energiaülekandel. </w:t>
            </w:r>
          </w:p>
          <w:p w:rsidR="00701F69" w:rsidRPr="00F22BBB" w:rsidRDefault="00701F69" w:rsidP="00676B66">
            <w:pPr>
              <w:rPr>
                <w:rFonts w:cs="Times New Roman"/>
                <w:szCs w:val="24"/>
              </w:rPr>
            </w:pPr>
            <w:r w:rsidRPr="00F22BBB">
              <w:rPr>
                <w:rFonts w:cs="Times New Roman"/>
                <w:bCs/>
                <w:szCs w:val="24"/>
                <w:u w:val="single"/>
              </w:rPr>
              <w:t>6. tund:</w:t>
            </w:r>
            <w:r w:rsidRPr="00F22BBB">
              <w:rPr>
                <w:rFonts w:cs="Times New Roman"/>
                <w:bCs/>
                <w:szCs w:val="24"/>
              </w:rPr>
              <w:t xml:space="preserve"> </w:t>
            </w:r>
            <w:r w:rsidRPr="00F22BBB">
              <w:rPr>
                <w:rFonts w:cs="Times New Roman"/>
                <w:szCs w:val="24"/>
              </w:rPr>
              <w:t>Energeetika alused ning tööstuslikud energiaallikad. Energeetilised globaalprobleemid; Eesti energiavajadus ja energeetika</w:t>
            </w:r>
            <w:r w:rsidRPr="00F22BBB">
              <w:rPr>
                <w:rFonts w:cs="Times New Roman"/>
                <w:szCs w:val="24"/>
              </w:rPr>
              <w:softHyphen/>
              <w:t xml:space="preserve">probleemid. </w:t>
            </w:r>
          </w:p>
          <w:p w:rsidR="00701F69" w:rsidRPr="00F22BBB" w:rsidRDefault="00701F69" w:rsidP="00676B66">
            <w:pPr>
              <w:rPr>
                <w:rFonts w:cs="Times New Roman"/>
                <w:szCs w:val="24"/>
              </w:rPr>
            </w:pPr>
            <w:r w:rsidRPr="00F22BBB">
              <w:rPr>
                <w:rFonts w:cs="Times New Roman"/>
                <w:bCs/>
                <w:szCs w:val="24"/>
                <w:u w:val="single"/>
              </w:rPr>
              <w:t>7. tund:</w:t>
            </w:r>
            <w:r w:rsidRPr="00F22BBB">
              <w:rPr>
                <w:rFonts w:cs="Times New Roman"/>
                <w:bCs/>
                <w:szCs w:val="24"/>
              </w:rPr>
              <w:t xml:space="preserve"> </w:t>
            </w:r>
            <w:r w:rsidRPr="00F22BBB">
              <w:rPr>
                <w:rFonts w:cs="Times New Roman"/>
                <w:szCs w:val="24"/>
              </w:rPr>
              <w:t>Erinevate ainete soojusjuhtivuse uurimine (osaluskatse).</w:t>
            </w:r>
          </w:p>
          <w:p w:rsidR="00701F69" w:rsidRPr="00F22BBB" w:rsidRDefault="00701F69" w:rsidP="00676B66">
            <w:pPr>
              <w:rPr>
                <w:rFonts w:cs="Times New Roman"/>
                <w:szCs w:val="24"/>
              </w:rPr>
            </w:pPr>
            <w:r w:rsidRPr="00F22BBB">
              <w:rPr>
                <w:rFonts w:cs="Times New Roman"/>
                <w:bCs/>
                <w:szCs w:val="24"/>
                <w:u w:val="single"/>
              </w:rPr>
              <w:t>8. tund:</w:t>
            </w:r>
            <w:r w:rsidRPr="00F22BBB">
              <w:rPr>
                <w:rFonts w:cs="Times New Roman"/>
                <w:bCs/>
                <w:szCs w:val="24"/>
              </w:rPr>
              <w:t xml:space="preserve"> </w:t>
            </w:r>
            <w:r w:rsidRPr="00F22BBB">
              <w:rPr>
                <w:rFonts w:cs="Times New Roman"/>
                <w:szCs w:val="24"/>
              </w:rPr>
              <w:t>Õpetaja valikul: kas teemade põhjalikum käsitlemine, ülesannete lahendamine, täiendavate praktiliste tööde tegemine, kordamine, kokkuvõtted või teadmiste kontroll.</w:t>
            </w:r>
          </w:p>
          <w:p w:rsidR="00701F69" w:rsidRPr="00F22BBB" w:rsidRDefault="00701F69" w:rsidP="00676B66">
            <w:pPr>
              <w:rPr>
                <w:rFonts w:cs="Times New Roman"/>
                <w:szCs w:val="24"/>
              </w:rPr>
            </w:pPr>
            <w:r w:rsidRPr="00F22BBB">
              <w:rPr>
                <w:rFonts w:cs="Times New Roman"/>
                <w:b/>
                <w:szCs w:val="24"/>
              </w:rPr>
              <w:t>Tähelepanu:</w:t>
            </w:r>
            <w:r w:rsidRPr="00F22BBB">
              <w:rPr>
                <w:rFonts w:cs="Times New Roman"/>
                <w:szCs w:val="24"/>
              </w:rPr>
              <w:t xml:space="preserve"> 1) TD I ja II printsiip, 2) soojusmasin ja kasutegur. </w:t>
            </w:r>
          </w:p>
          <w:p w:rsidR="00701F69" w:rsidRPr="00F22BBB" w:rsidRDefault="00701F69" w:rsidP="00676B66">
            <w:pPr>
              <w:rPr>
                <w:rFonts w:cs="Times New Roman"/>
                <w:szCs w:val="24"/>
              </w:rPr>
            </w:pPr>
            <w:r w:rsidRPr="00F22BBB">
              <w:rPr>
                <w:rFonts w:cs="Times New Roman"/>
                <w:b/>
                <w:szCs w:val="24"/>
              </w:rPr>
              <w:t xml:space="preserve">Demo: </w:t>
            </w:r>
            <w:r w:rsidRPr="00F22BBB">
              <w:rPr>
                <w:rFonts w:cs="Times New Roman"/>
                <w:szCs w:val="24"/>
              </w:rPr>
              <w:t xml:space="preserve">soojusmasina mudel. </w:t>
            </w:r>
          </w:p>
          <w:p w:rsidR="00701F69" w:rsidRPr="00F22BBB" w:rsidRDefault="00701F69" w:rsidP="00676B66">
            <w:pPr>
              <w:rPr>
                <w:rFonts w:cs="Times New Roman"/>
                <w:szCs w:val="24"/>
              </w:rPr>
            </w:pPr>
            <w:r w:rsidRPr="00F22BBB">
              <w:rPr>
                <w:rFonts w:cs="Times New Roman"/>
                <w:b/>
                <w:szCs w:val="24"/>
              </w:rPr>
              <w:lastRenderedPageBreak/>
              <w:t>Soovituslik praktiline töö:</w:t>
            </w:r>
            <w:r w:rsidRPr="00F22BBB">
              <w:rPr>
                <w:rFonts w:cs="Times New Roman"/>
                <w:szCs w:val="24"/>
              </w:rPr>
              <w:t xml:space="preserve"> aine erisoojuse määramine.</w:t>
            </w:r>
          </w:p>
          <w:p w:rsidR="00701F69" w:rsidRPr="00F22BBB" w:rsidRDefault="00701F69" w:rsidP="00676B66">
            <w:pPr>
              <w:rPr>
                <w:rFonts w:cs="Times New Roman"/>
                <w:szCs w:val="24"/>
              </w:rPr>
            </w:pPr>
            <w:r w:rsidRPr="00F22BBB">
              <w:rPr>
                <w:rFonts w:cs="Times New Roman"/>
                <w:b/>
                <w:szCs w:val="24"/>
              </w:rPr>
              <w:t xml:space="preserve">IKT:  </w:t>
            </w:r>
            <w:r w:rsidRPr="00F22BBB">
              <w:rPr>
                <w:rFonts w:cs="Times New Roman"/>
                <w:szCs w:val="24"/>
              </w:rPr>
              <w:t>1) tutvumine termodünaamika printsiipidega arvutimudeli abil; 2) tutvumine energeetika alustega interaktiivse õppevideo vahendusel.</w:t>
            </w:r>
          </w:p>
          <w:p w:rsidR="00701F69" w:rsidRPr="00F22BBB" w:rsidRDefault="00701F69" w:rsidP="00676B66">
            <w:pPr>
              <w:rPr>
                <w:rFonts w:cs="Times New Roman"/>
                <w:szCs w:val="24"/>
              </w:rPr>
            </w:pPr>
            <w:r w:rsidRPr="00F22BBB">
              <w:rPr>
                <w:rFonts w:cs="Times New Roman"/>
                <w:b/>
                <w:szCs w:val="24"/>
              </w:rPr>
              <w:t xml:space="preserve">Lõiming: </w:t>
            </w:r>
            <w:r w:rsidRPr="00F22BBB">
              <w:rPr>
                <w:rFonts w:cs="Times New Roman"/>
                <w:szCs w:val="24"/>
              </w:rPr>
              <w:t>1)</w:t>
            </w:r>
            <w:r w:rsidRPr="00F22BBB">
              <w:rPr>
                <w:rFonts w:cs="Times New Roman"/>
                <w:b/>
                <w:szCs w:val="24"/>
              </w:rPr>
              <w:t xml:space="preserve"> </w:t>
            </w:r>
            <w:r w:rsidRPr="00F22BBB">
              <w:rPr>
                <w:rFonts w:cs="Times New Roman"/>
                <w:szCs w:val="24"/>
                <w:u w:val="single"/>
              </w:rPr>
              <w:t>geograafiaga</w:t>
            </w:r>
            <w:r w:rsidRPr="00F22BBB">
              <w:rPr>
                <w:rFonts w:cs="Times New Roman"/>
                <w:szCs w:val="24"/>
              </w:rPr>
              <w:t xml:space="preserve"> (osoonikihi hõrenemine, päikesekiirguse muutumine atmosfääris, kiirgusbilanss, kasvuhooneefekt, maailmamere roll kliima kujunemises, hoovused, tõus ja mõõn, energiaressursid ja maailma energiamajandus, energiamajandusega kaasnevad keskkonna</w:t>
            </w:r>
            <w:r w:rsidRPr="00F22BBB">
              <w:rPr>
                <w:rFonts w:cs="Times New Roman"/>
                <w:szCs w:val="24"/>
              </w:rPr>
              <w:softHyphen/>
              <w:t xml:space="preserve">probleemid);  2) </w:t>
            </w:r>
            <w:r w:rsidRPr="00F22BBB">
              <w:rPr>
                <w:rFonts w:cs="Times New Roman"/>
                <w:szCs w:val="24"/>
                <w:u w:val="single"/>
              </w:rPr>
              <w:t>bioloogiaga</w:t>
            </w:r>
            <w:r w:rsidRPr="00F22BBB">
              <w:rPr>
                <w:rFonts w:cs="Times New Roman"/>
                <w:szCs w:val="24"/>
              </w:rPr>
              <w:t xml:space="preserve"> (organismide energiavajadus, energia saamise viisid, organismi üldine aine- ja energiavahetus. ATP universaal</w:t>
            </w:r>
            <w:r w:rsidRPr="00F22BBB">
              <w:rPr>
                <w:rFonts w:cs="Times New Roman"/>
                <w:szCs w:val="24"/>
              </w:rPr>
              <w:softHyphen/>
              <w:t xml:space="preserve">sus energia salvestamises ja ülekandes, loodus- ja keskkonnakaitse nüüdisaegsed suunad Eestis ning maailmas); 3) </w:t>
            </w:r>
            <w:r w:rsidRPr="00F22BBB">
              <w:rPr>
                <w:rFonts w:cs="Times New Roman"/>
                <w:szCs w:val="24"/>
                <w:u w:val="single"/>
              </w:rPr>
              <w:t>filosoofiaga</w:t>
            </w:r>
            <w:r w:rsidRPr="00F22BBB">
              <w:rPr>
                <w:rFonts w:cs="Times New Roman"/>
                <w:szCs w:val="24"/>
              </w:rPr>
              <w:t xml:space="preserve"> (TD II printsiibi filosoofilised aspektid). </w:t>
            </w:r>
          </w:p>
          <w:p w:rsidR="00701F69" w:rsidRPr="00F22BBB" w:rsidRDefault="00701F69" w:rsidP="00676B66">
            <w:pPr>
              <w:rPr>
                <w:rFonts w:cs="Times New Roman"/>
                <w:szCs w:val="24"/>
              </w:rPr>
            </w:pPr>
            <w:r w:rsidRPr="00F22BBB">
              <w:rPr>
                <w:rFonts w:cs="Times New Roman"/>
                <w:b/>
                <w:szCs w:val="24"/>
              </w:rPr>
              <w:t>Hindamine:</w:t>
            </w:r>
            <w:r w:rsidRPr="00F22BBB">
              <w:rPr>
                <w:rFonts w:cs="Times New Roman"/>
                <w:szCs w:val="24"/>
              </w:rPr>
              <w:t xml:space="preserve"> 1) uurimistöö/esitlus erinevate soojusmasinate kohta (nt aurumasin, soojuspump, külmkapp) – grupitööna; 2) uurimistööd, grupitööd või iseseisev töö energeetika teemal. </w:t>
            </w:r>
          </w:p>
        </w:tc>
      </w:tr>
    </w:tbl>
    <w:p w:rsidR="00701F69" w:rsidRPr="00F22BBB" w:rsidRDefault="00701F69" w:rsidP="00517D7B">
      <w:pPr>
        <w:pStyle w:val="Heading1"/>
        <w:rPr>
          <w:rFonts w:eastAsia="Calibri"/>
        </w:rPr>
      </w:pPr>
      <w:bookmarkStart w:id="69" w:name="_Toc441150709"/>
      <w:r w:rsidRPr="00F22BBB">
        <w:rPr>
          <w:rFonts w:eastAsia="Calibri"/>
        </w:rPr>
        <w:lastRenderedPageBreak/>
        <w:t>Geograafia</w:t>
      </w:r>
      <w:bookmarkEnd w:id="69"/>
    </w:p>
    <w:p w:rsidR="005002AE" w:rsidRPr="00F22BBB" w:rsidRDefault="005002AE" w:rsidP="00517D7B">
      <w:pPr>
        <w:pStyle w:val="Heading2"/>
        <w:rPr>
          <w:rFonts w:eastAsia="Times New Roman"/>
          <w:lang w:eastAsia="et-EE"/>
        </w:rPr>
      </w:pPr>
      <w:bookmarkStart w:id="70" w:name="_Toc441150710"/>
      <w:r w:rsidRPr="00F22BBB">
        <w:rPr>
          <w:rFonts w:eastAsia="Times New Roman"/>
          <w:lang w:eastAsia="et-EE"/>
        </w:rPr>
        <w:t>I kursus. MAA KUI SÜSTEEM</w:t>
      </w:r>
      <w:bookmarkEnd w:id="70"/>
    </w:p>
    <w:p w:rsidR="005002AE" w:rsidRPr="00F22BBB" w:rsidRDefault="005002AE" w:rsidP="00517D7B">
      <w:pPr>
        <w:pStyle w:val="Heading3"/>
        <w:rPr>
          <w:rFonts w:eastAsia="Times New Roman"/>
          <w:lang w:eastAsia="et-EE"/>
        </w:rPr>
      </w:pPr>
      <w:bookmarkStart w:id="71" w:name="_Toc441150711"/>
      <w:r w:rsidRPr="00F22BBB">
        <w:rPr>
          <w:rFonts w:eastAsia="Times New Roman"/>
          <w:lang w:eastAsia="et-EE"/>
        </w:rPr>
        <w:t>SISSEJUHATUS (2 tundi)</w:t>
      </w:r>
      <w:bookmarkEnd w:id="71"/>
    </w:p>
    <w:p w:rsidR="00517D7B" w:rsidRPr="00517D7B" w:rsidRDefault="00517D7B" w:rsidP="00517D7B">
      <w:pPr>
        <w:pStyle w:val="Heading4"/>
        <w:rPr>
          <w:rFonts w:eastAsia="Times New Roman"/>
          <w:lang w:eastAsia="et-EE"/>
        </w:rPr>
      </w:pPr>
      <w:r w:rsidRPr="00517D7B">
        <w:rPr>
          <w:rFonts w:eastAsia="Times New Roman"/>
          <w:lang w:eastAsia="et-EE"/>
        </w:rPr>
        <w:t>Õppimise eesmärgid ja teema olulisus:</w:t>
      </w:r>
    </w:p>
    <w:p w:rsidR="00517D7B" w:rsidRPr="00517D7B" w:rsidRDefault="00517D7B" w:rsidP="00517D7B">
      <w:pPr>
        <w:rPr>
          <w:rFonts w:eastAsia="Times New Roman" w:cs="Times New Roman"/>
          <w:szCs w:val="24"/>
          <w:lang w:eastAsia="et-EE"/>
        </w:rPr>
      </w:pPr>
      <w:r w:rsidRPr="00517D7B">
        <w:rPr>
          <w:rFonts w:eastAsia="Times New Roman" w:cs="Times New Roman"/>
          <w:szCs w:val="24"/>
          <w:lang w:eastAsia="et-EE"/>
        </w:rPr>
        <w:t>Sissejuhatus gümnaasiumi loodusgeograafiasse annab õpilasele üldise ettekujutuse Maast kui süsteemist ja Maa geoloogilisest minevikust .</w:t>
      </w:r>
    </w:p>
    <w:p w:rsidR="00517D7B" w:rsidRPr="00517D7B" w:rsidRDefault="00517D7B" w:rsidP="00AD60D5">
      <w:pPr>
        <w:pStyle w:val="Heading4"/>
        <w:rPr>
          <w:rFonts w:eastAsia="Times New Roman"/>
          <w:lang w:eastAsia="et-EE"/>
        </w:rPr>
      </w:pPr>
      <w:r w:rsidRPr="00517D7B">
        <w:rPr>
          <w:rFonts w:eastAsia="Times New Roman"/>
          <w:lang w:eastAsia="et-EE"/>
        </w:rPr>
        <w:t>Eelnevalt õpitu, millele õppeprotsessis toetutakse:</w:t>
      </w:r>
    </w:p>
    <w:p w:rsidR="00517D7B" w:rsidRPr="00517D7B" w:rsidRDefault="00517D7B" w:rsidP="00517D7B">
      <w:pPr>
        <w:rPr>
          <w:rFonts w:eastAsia="Times New Roman" w:cs="Times New Roman"/>
          <w:szCs w:val="24"/>
          <w:lang w:eastAsia="et-EE"/>
        </w:rPr>
      </w:pPr>
      <w:r w:rsidRPr="00517D7B">
        <w:rPr>
          <w:rFonts w:eastAsia="Times New Roman" w:cs="Times New Roman"/>
          <w:szCs w:val="24"/>
          <w:lang w:eastAsia="et-EE"/>
        </w:rPr>
        <w:t>Põhikooli 7. ja 8. klassis on õpitud Maa sfääre ja nendevahelisi seoseid, 9. klassis on õpitud kasutama geoloogilist ajaskaalat ja tektoonilist kaarti.</w:t>
      </w:r>
    </w:p>
    <w:p w:rsidR="00517D7B" w:rsidRPr="00517D7B" w:rsidRDefault="00517D7B" w:rsidP="00517D7B">
      <w:pPr>
        <w:rPr>
          <w:rFonts w:eastAsia="Times New Roman" w:cs="Times New Roman"/>
          <w:szCs w:val="24"/>
          <w:lang w:eastAsia="et-EE"/>
        </w:rPr>
      </w:pPr>
      <w:r w:rsidRPr="00517D7B">
        <w:rPr>
          <w:rFonts w:eastAsia="Times New Roman" w:cs="Times New Roman"/>
          <w:szCs w:val="24"/>
          <w:lang w:eastAsia="et-EE"/>
        </w:rPr>
        <w:t>Õppesisu: Maa kui süsteem. Energiavood Maa süsteemides. Maa teke ja areng. Geoloogiline ajaskaala.</w:t>
      </w:r>
    </w:p>
    <w:p w:rsidR="003E351E" w:rsidRDefault="003E351E" w:rsidP="003E351E">
      <w:pPr>
        <w:pStyle w:val="Heading4"/>
        <w:rPr>
          <w:rFonts w:eastAsia="Times New Roman"/>
          <w:lang w:eastAsia="et-EE"/>
        </w:rPr>
      </w:pPr>
      <w:r>
        <w:rPr>
          <w:rFonts w:eastAsia="Times New Roman"/>
          <w:lang w:eastAsia="et-EE"/>
        </w:rPr>
        <w:t>Põhimõisted:</w:t>
      </w:r>
    </w:p>
    <w:p w:rsidR="00517D7B" w:rsidRPr="00517D7B" w:rsidRDefault="00517D7B" w:rsidP="00517D7B">
      <w:pPr>
        <w:rPr>
          <w:rFonts w:eastAsia="Times New Roman" w:cs="Times New Roman"/>
          <w:szCs w:val="24"/>
          <w:lang w:eastAsia="et-EE"/>
        </w:rPr>
      </w:pPr>
      <w:r w:rsidRPr="00517D7B">
        <w:rPr>
          <w:rFonts w:eastAsia="Times New Roman" w:cs="Times New Roman"/>
          <w:szCs w:val="24"/>
          <w:lang w:eastAsia="et-EE"/>
        </w:rPr>
        <w:t>süsteem, avatud ja suletud süsteem.</w:t>
      </w:r>
    </w:p>
    <w:p w:rsidR="00517D7B" w:rsidRPr="00517D7B" w:rsidRDefault="00517D7B" w:rsidP="00517D7B">
      <w:pPr>
        <w:pStyle w:val="Heading4"/>
        <w:rPr>
          <w:rFonts w:eastAsia="Times New Roman"/>
          <w:lang w:eastAsia="et-EE"/>
        </w:rPr>
      </w:pPr>
      <w:r w:rsidRPr="00517D7B">
        <w:rPr>
          <w:rFonts w:eastAsia="Times New Roman"/>
          <w:lang w:eastAsia="et-EE"/>
        </w:rPr>
        <w:t>Õppetegevus ja metoodilised soovitused:</w:t>
      </w:r>
    </w:p>
    <w:p w:rsidR="00517D7B" w:rsidRPr="00517D7B" w:rsidRDefault="00517D7B" w:rsidP="00517D7B">
      <w:pPr>
        <w:rPr>
          <w:rFonts w:eastAsia="Times New Roman" w:cs="Times New Roman"/>
          <w:szCs w:val="24"/>
          <w:lang w:eastAsia="et-EE"/>
        </w:rPr>
      </w:pPr>
      <w:r w:rsidRPr="00517D7B">
        <w:rPr>
          <w:rFonts w:eastAsia="Times New Roman" w:cs="Times New Roman"/>
          <w:szCs w:val="24"/>
          <w:lang w:eastAsia="et-EE"/>
        </w:rPr>
        <w:t>Õpilased toovad näiteid Maa sfääride seoste kohta: iseloomustavad aine ja energia liikumist sfääride vahel ning inimtegevuse mõju erinevates sfäärides. Sfääridevahelisi seoseid võib uurida rühmatööna: slaidi või foto põhjal seoste kirjeldamine. Rühma- või paaristööna Maa sfääridevahelisi seoseid iseloomustava mõistekaardi koostamine (võib teha mingi konkreetse pildi või teksti analüüsi põhjal). Maailmas toimunud aktuaalsete loodusnähtuste poolt erinevatele Maa sfääridele avaldatud mõju analüüsimine.</w:t>
      </w:r>
    </w:p>
    <w:p w:rsidR="00517D7B" w:rsidRPr="00517D7B" w:rsidRDefault="00517D7B" w:rsidP="00517D7B">
      <w:pPr>
        <w:rPr>
          <w:rFonts w:eastAsia="Times New Roman" w:cs="Times New Roman"/>
          <w:szCs w:val="24"/>
          <w:lang w:eastAsia="et-EE"/>
        </w:rPr>
      </w:pPr>
      <w:r w:rsidRPr="00517D7B">
        <w:rPr>
          <w:rFonts w:eastAsia="Times New Roman" w:cs="Times New Roman"/>
          <w:szCs w:val="24"/>
          <w:lang w:eastAsia="et-EE"/>
        </w:rPr>
        <w:t>Õpilased iseloomustavad geoloogilise ajaskaala järgi Maa teket ja geoloogilist arengut. Tektoonilise kaardi põhjal kirjeldatakse eri piirkondade maakoore vanust ja seostatakse seda laamtektoonikaga. Maa geoloogilist arengut võib käsitleda ka seoses Maa siseehituse ja laamtektoonikaga.</w:t>
      </w:r>
    </w:p>
    <w:p w:rsidR="00517D7B" w:rsidRPr="00517D7B" w:rsidRDefault="00517D7B" w:rsidP="00517D7B">
      <w:pPr>
        <w:pStyle w:val="Heading4"/>
        <w:rPr>
          <w:rFonts w:eastAsia="Times New Roman"/>
          <w:lang w:eastAsia="et-EE"/>
        </w:rPr>
      </w:pPr>
      <w:r>
        <w:rPr>
          <w:rFonts w:eastAsia="Times New Roman"/>
          <w:lang w:eastAsia="et-EE"/>
        </w:rPr>
        <w:t>Õpitulemused:</w:t>
      </w:r>
    </w:p>
    <w:p w:rsidR="00517D7B" w:rsidRPr="00517D7B" w:rsidRDefault="00517D7B" w:rsidP="00517D7B">
      <w:pPr>
        <w:rPr>
          <w:rFonts w:eastAsia="Times New Roman" w:cs="Times New Roman"/>
          <w:szCs w:val="24"/>
          <w:lang w:eastAsia="et-EE"/>
        </w:rPr>
      </w:pPr>
      <w:r w:rsidRPr="00517D7B">
        <w:rPr>
          <w:rFonts w:eastAsia="Times New Roman" w:cs="Times New Roman"/>
          <w:szCs w:val="24"/>
          <w:lang w:eastAsia="et-EE"/>
        </w:rPr>
        <w:t>Kursuse lõpetaja</w:t>
      </w:r>
    </w:p>
    <w:p w:rsidR="00517D7B" w:rsidRPr="00FA0776" w:rsidRDefault="00517D7B" w:rsidP="00FA0776">
      <w:pPr>
        <w:pStyle w:val="ListParagraph"/>
        <w:numPr>
          <w:ilvl w:val="0"/>
          <w:numId w:val="9"/>
        </w:numPr>
        <w:rPr>
          <w:rFonts w:eastAsia="Times New Roman" w:cs="Times New Roman"/>
          <w:szCs w:val="24"/>
          <w:lang w:eastAsia="et-EE"/>
        </w:rPr>
      </w:pPr>
      <w:r w:rsidRPr="00FA0776">
        <w:rPr>
          <w:rFonts w:eastAsia="Times New Roman" w:cs="Times New Roman"/>
          <w:szCs w:val="24"/>
          <w:lang w:eastAsia="et-EE"/>
        </w:rPr>
        <w:t>iseloomustab Maa sfääre kui süsteeme ning toob näiteid nendevaheliste seoste kohta;</w:t>
      </w:r>
    </w:p>
    <w:p w:rsidR="00517D7B" w:rsidRPr="00FA0776" w:rsidRDefault="00517D7B" w:rsidP="00FA0776">
      <w:pPr>
        <w:pStyle w:val="ListParagraph"/>
        <w:numPr>
          <w:ilvl w:val="0"/>
          <w:numId w:val="9"/>
        </w:numPr>
        <w:rPr>
          <w:rFonts w:eastAsia="Times New Roman" w:cs="Times New Roman"/>
          <w:szCs w:val="24"/>
          <w:lang w:eastAsia="et-EE"/>
        </w:rPr>
      </w:pPr>
      <w:r w:rsidRPr="00FA0776">
        <w:rPr>
          <w:rFonts w:eastAsia="Times New Roman" w:cs="Times New Roman"/>
          <w:szCs w:val="24"/>
          <w:lang w:eastAsia="et-EE"/>
        </w:rPr>
        <w:t>analüüsib Maa sfääride ja inimtegevuse vastastikust mõju;</w:t>
      </w:r>
    </w:p>
    <w:p w:rsidR="00517D7B" w:rsidRPr="00FA0776" w:rsidRDefault="00517D7B" w:rsidP="00FA0776">
      <w:pPr>
        <w:pStyle w:val="ListParagraph"/>
        <w:numPr>
          <w:ilvl w:val="0"/>
          <w:numId w:val="9"/>
        </w:numPr>
        <w:rPr>
          <w:rFonts w:eastAsia="Times New Roman" w:cs="Times New Roman"/>
          <w:szCs w:val="24"/>
          <w:lang w:eastAsia="et-EE"/>
        </w:rPr>
      </w:pPr>
      <w:r w:rsidRPr="00FA0776">
        <w:rPr>
          <w:rFonts w:eastAsia="Times New Roman" w:cs="Times New Roman"/>
          <w:szCs w:val="24"/>
          <w:lang w:eastAsia="et-EE"/>
        </w:rPr>
        <w:t>iseloomustab geoloogilise ajaskaala järgi üldjoontes Maa teket ja arengut.</w:t>
      </w:r>
    </w:p>
    <w:p w:rsidR="00F071E3" w:rsidRDefault="00517D7B" w:rsidP="00F071E3">
      <w:pPr>
        <w:pStyle w:val="Heading4"/>
        <w:rPr>
          <w:rFonts w:eastAsia="Times New Roman"/>
          <w:lang w:eastAsia="et-EE"/>
        </w:rPr>
      </w:pPr>
      <w:r w:rsidRPr="00FA0776">
        <w:rPr>
          <w:rFonts w:eastAsia="Times New Roman"/>
          <w:lang w:eastAsia="et-EE"/>
        </w:rPr>
        <w:lastRenderedPageBreak/>
        <w:t>Õppevahendid:</w:t>
      </w:r>
    </w:p>
    <w:p w:rsidR="00517D7B" w:rsidRPr="00517D7B" w:rsidRDefault="00517D7B" w:rsidP="00517D7B">
      <w:pPr>
        <w:rPr>
          <w:rFonts w:eastAsia="Times New Roman" w:cs="Times New Roman"/>
          <w:szCs w:val="24"/>
          <w:lang w:eastAsia="et-EE"/>
        </w:rPr>
      </w:pPr>
      <w:r w:rsidRPr="00517D7B">
        <w:rPr>
          <w:rFonts w:eastAsia="Times New Roman" w:cs="Times New Roman"/>
          <w:szCs w:val="24"/>
          <w:lang w:eastAsia="et-EE"/>
        </w:rPr>
        <w:t>geoloogiline ajaskaala, tektooniline kaart, meediainfo, loodusnähtusi kaj</w:t>
      </w:r>
      <w:r w:rsidR="00FA0776">
        <w:rPr>
          <w:rFonts w:eastAsia="Times New Roman" w:cs="Times New Roman"/>
          <w:szCs w:val="24"/>
          <w:lang w:eastAsia="et-EE"/>
        </w:rPr>
        <w:t xml:space="preserve">astav pildi- ja tekstimaterjal, </w:t>
      </w:r>
      <w:r w:rsidRPr="00517D7B">
        <w:rPr>
          <w:rFonts w:eastAsia="Times New Roman" w:cs="Times New Roman"/>
          <w:szCs w:val="24"/>
          <w:lang w:eastAsia="et-EE"/>
        </w:rPr>
        <w:t xml:space="preserve">TÜ geoloogiamuuseum, „Elu areng Maal“ </w:t>
      </w:r>
      <w:hyperlink r:id="rId93" w:history="1">
        <w:r w:rsidR="00FA0776" w:rsidRPr="00C8665E">
          <w:rPr>
            <w:rStyle w:val="Hyperlink"/>
            <w:rFonts w:eastAsia="Times New Roman" w:cs="Times New Roman"/>
            <w:szCs w:val="24"/>
            <w:lang w:eastAsia="et-EE"/>
          </w:rPr>
          <w:t>http://www.ut.ee/BGGM/eluareng/index.html</w:t>
        </w:r>
      </w:hyperlink>
      <w:r w:rsidRPr="00517D7B">
        <w:rPr>
          <w:rFonts w:eastAsia="Times New Roman" w:cs="Times New Roman"/>
          <w:szCs w:val="24"/>
          <w:lang w:eastAsia="et-EE"/>
        </w:rPr>
        <w:t>,</w:t>
      </w:r>
      <w:r w:rsidR="00FA0776">
        <w:rPr>
          <w:rFonts w:eastAsia="Times New Roman" w:cs="Times New Roman"/>
          <w:szCs w:val="24"/>
          <w:lang w:eastAsia="et-EE"/>
        </w:rPr>
        <w:t xml:space="preserve"> </w:t>
      </w:r>
      <w:r w:rsidRPr="00517D7B">
        <w:rPr>
          <w:rFonts w:eastAsia="Times New Roman" w:cs="Times New Roman"/>
          <w:szCs w:val="24"/>
          <w:lang w:eastAsia="et-EE"/>
        </w:rPr>
        <w:t>Earth Science, Exploring Earth http://www.classzone.com/books/earth_science/terc/navigation/chapter01.cfm.</w:t>
      </w:r>
      <w:r w:rsidRPr="00517D7B">
        <w:rPr>
          <w:rFonts w:eastAsia="Times New Roman" w:cs="Times New Roman"/>
          <w:szCs w:val="24"/>
          <w:lang w:eastAsia="et-EE"/>
        </w:rPr>
        <w:cr/>
      </w:r>
    </w:p>
    <w:p w:rsidR="00FA0776" w:rsidRDefault="00517D7B" w:rsidP="00FA0776">
      <w:pPr>
        <w:pStyle w:val="Heading4"/>
        <w:rPr>
          <w:rFonts w:eastAsia="Times New Roman"/>
          <w:lang w:eastAsia="et-EE"/>
        </w:rPr>
      </w:pPr>
      <w:r w:rsidRPr="00517D7B">
        <w:rPr>
          <w:rFonts w:eastAsia="Times New Roman"/>
          <w:lang w:eastAsia="et-EE"/>
        </w:rPr>
        <w:t>Lõim</w:t>
      </w:r>
      <w:r w:rsidR="00FA0776">
        <w:rPr>
          <w:rFonts w:eastAsia="Times New Roman"/>
          <w:lang w:eastAsia="et-EE"/>
        </w:rPr>
        <w:t>ing</w:t>
      </w:r>
      <w:r w:rsidR="00F071E3">
        <w:rPr>
          <w:rFonts w:eastAsia="Times New Roman"/>
          <w:lang w:eastAsia="et-EE"/>
        </w:rPr>
        <w:t>:</w:t>
      </w:r>
    </w:p>
    <w:p w:rsidR="00517D7B" w:rsidRPr="00517D7B" w:rsidRDefault="00517D7B" w:rsidP="00517D7B">
      <w:pPr>
        <w:rPr>
          <w:rFonts w:eastAsia="Times New Roman" w:cs="Times New Roman"/>
          <w:szCs w:val="24"/>
          <w:lang w:eastAsia="et-EE"/>
        </w:rPr>
      </w:pPr>
      <w:r w:rsidRPr="00517D7B">
        <w:rPr>
          <w:rFonts w:eastAsia="Times New Roman" w:cs="Times New Roman"/>
          <w:szCs w:val="24"/>
          <w:lang w:eastAsia="et-EE"/>
        </w:rPr>
        <w:t>füüsika: avatud ja suletud süsteem, energiavood Maa süsteemides; bioloogia: Maa teke ja areng, evolutsioon; keemia: keemilised reaktsioonid, aineringed.</w:t>
      </w:r>
    </w:p>
    <w:p w:rsidR="00FA0776" w:rsidRDefault="00FA0776" w:rsidP="00FA0776">
      <w:pPr>
        <w:pStyle w:val="Heading4"/>
        <w:rPr>
          <w:rFonts w:eastAsia="Times New Roman"/>
          <w:lang w:eastAsia="et-EE"/>
        </w:rPr>
      </w:pPr>
      <w:r>
        <w:rPr>
          <w:rFonts w:eastAsia="Times New Roman"/>
          <w:lang w:eastAsia="et-EE"/>
        </w:rPr>
        <w:t>Läbivad teemad</w:t>
      </w:r>
      <w:r w:rsidR="00F071E3">
        <w:rPr>
          <w:rFonts w:eastAsia="Times New Roman"/>
          <w:lang w:eastAsia="et-EE"/>
        </w:rPr>
        <w:t>:</w:t>
      </w:r>
    </w:p>
    <w:p w:rsidR="005002AE" w:rsidRDefault="00517D7B" w:rsidP="00517D7B">
      <w:pPr>
        <w:rPr>
          <w:rFonts w:eastAsia="Times New Roman" w:cs="Times New Roman"/>
          <w:szCs w:val="24"/>
          <w:lang w:eastAsia="et-EE"/>
        </w:rPr>
      </w:pPr>
      <w:r w:rsidRPr="0009063C">
        <w:rPr>
          <w:rFonts w:eastAsia="Times New Roman" w:cs="Times New Roman"/>
          <w:b/>
          <w:szCs w:val="24"/>
          <w:lang w:eastAsia="et-EE"/>
        </w:rPr>
        <w:t>„Teabekeskkond“:</w:t>
      </w:r>
      <w:r w:rsidRPr="00517D7B">
        <w:rPr>
          <w:rFonts w:eastAsia="Times New Roman" w:cs="Times New Roman"/>
          <w:szCs w:val="24"/>
          <w:lang w:eastAsia="et-EE"/>
        </w:rPr>
        <w:t xml:space="preserve"> sfääre iseloomustavad andmed, pildiotsing; </w:t>
      </w:r>
      <w:r w:rsidRPr="0009063C">
        <w:rPr>
          <w:rFonts w:eastAsia="Times New Roman" w:cs="Times New Roman"/>
          <w:b/>
          <w:szCs w:val="24"/>
          <w:lang w:eastAsia="et-EE"/>
        </w:rPr>
        <w:t>„Tehnoloogia ja innovatsioon“:</w:t>
      </w:r>
      <w:r w:rsidRPr="00517D7B">
        <w:rPr>
          <w:rFonts w:eastAsia="Times New Roman" w:cs="Times New Roman"/>
          <w:szCs w:val="24"/>
          <w:lang w:eastAsia="et-EE"/>
        </w:rPr>
        <w:t xml:space="preserve"> uurimismeetodite areng; </w:t>
      </w:r>
      <w:r w:rsidRPr="0009063C">
        <w:rPr>
          <w:rFonts w:eastAsia="Times New Roman" w:cs="Times New Roman"/>
          <w:b/>
          <w:szCs w:val="24"/>
          <w:lang w:eastAsia="et-EE"/>
        </w:rPr>
        <w:t>„Keskkond ja jätkusuutlik areng“:</w:t>
      </w:r>
      <w:r w:rsidRPr="00517D7B">
        <w:rPr>
          <w:rFonts w:eastAsia="Times New Roman" w:cs="Times New Roman"/>
          <w:szCs w:val="24"/>
          <w:lang w:eastAsia="et-EE"/>
        </w:rPr>
        <w:t xml:space="preserve"> inimtegevuse mõju erinevates sfäärides.</w:t>
      </w:r>
    </w:p>
    <w:p w:rsidR="00F071E3" w:rsidRPr="00F22BBB" w:rsidRDefault="00F071E3" w:rsidP="00517D7B">
      <w:pPr>
        <w:rPr>
          <w:rFonts w:eastAsia="Times New Roman" w:cs="Times New Roman"/>
          <w:szCs w:val="24"/>
          <w:lang w:eastAsia="et-EE"/>
        </w:rPr>
      </w:pPr>
    </w:p>
    <w:p w:rsidR="005002AE" w:rsidRDefault="005002AE" w:rsidP="00F071E3">
      <w:pPr>
        <w:pStyle w:val="Heading3"/>
      </w:pPr>
      <w:bookmarkStart w:id="72" w:name="_Toc441150712"/>
      <w:r w:rsidRPr="00F071E3">
        <w:t>LITOSFÄÄR (9 tundi)</w:t>
      </w:r>
      <w:bookmarkEnd w:id="72"/>
    </w:p>
    <w:p w:rsidR="00F071E3" w:rsidRDefault="00F071E3" w:rsidP="00F071E3">
      <w:pPr>
        <w:pStyle w:val="Heading4"/>
      </w:pPr>
      <w:r>
        <w:t>Õppimise eesmärgid ja teema olulisus:</w:t>
      </w:r>
    </w:p>
    <w:p w:rsidR="00F071E3" w:rsidRDefault="00F071E3" w:rsidP="00F071E3">
      <w:r>
        <w:t xml:space="preserve">Õpilased saavad ülevaate Maa siseehitusest ning selle uurimise nüüdisaegsetest võimalustest ja laamtektoonikast. Oluline on õppida tundma seoseid geoloogiliste protsesside ja nähtuste esinemise ning laamade liikumise vahel. Teema õppimine aitab mõista geoloogiliste uuringute ning geoloogide töö tähtsust. Geoloogiateemade õppimine annab õpilastele võimaluse tajuda geoloogilist ajakulgu. Teema raames kujunevad õpilaste keskkonnaalased hoiakud ja väärtushinnangud, tekib ülevaade geoloogiaga seotud elukutsetest. </w:t>
      </w:r>
    </w:p>
    <w:p w:rsidR="00F071E3" w:rsidRDefault="00F071E3" w:rsidP="00AD60D5">
      <w:pPr>
        <w:pStyle w:val="Heading4"/>
      </w:pPr>
      <w:r>
        <w:t>Eelnevalt õpitu, millele õppeprotsessis toetutakse:</w:t>
      </w:r>
    </w:p>
    <w:p w:rsidR="00F071E3" w:rsidRDefault="00F071E3" w:rsidP="00F071E3">
      <w:r>
        <w:t>Põhikoolis omandavad õpilased esmased teadmised Maa siseehitusest, laamade liikumisest, vulkanismi ja maavärinate tekkepõhjustest ja levikust, kivimite tekketüüpidest ning inimeste elu ja majandustegevuse võimalustest seismilistes ning vulkaanilistes piirkondades. Põhikoolis omandavad õpilased geoloogiliste kaartide ja geokronoloogilise skaala kasutamise oskuse.</w:t>
      </w:r>
    </w:p>
    <w:p w:rsidR="00F071E3" w:rsidRDefault="00F071E3" w:rsidP="00F071E3">
      <w:r>
        <w:t xml:space="preserve">Põhikoolis õpitud mõisted: maakoor, vahevöö, tuum, mandriline ja ookeaniline maakoor, laam, kurrutus, magma, vulkaan, magmakolle, vulkaani lõõr, kraater, laava, tegutsev ja kustunud vulkaan, kuumaveeallikas, geiser, maavärin, murrang, seismilised lained, epitsenter, fookus, tsunami, </w:t>
      </w:r>
      <w:r>
        <w:lastRenderedPageBreak/>
        <w:t>murenemine, murendmaterjal, sete, settekivim, tardkivim, paljand, kivistis ehk fossiil, kurdmäestik, noor ja vana mäestik, platvorm, kilp, geokronoloogiline skaala, aluspõhi, pinnakate, mandrijää, moreen.</w:t>
      </w:r>
    </w:p>
    <w:p w:rsidR="00F071E3" w:rsidRDefault="00F071E3" w:rsidP="00F071E3">
      <w:r>
        <w:t>Geoloogiateemasid käsitledes saab toetuda füüsikas ja keemias õpitule.</w:t>
      </w:r>
    </w:p>
    <w:p w:rsidR="00F071E3" w:rsidRDefault="00F071E3" w:rsidP="00F071E3">
      <w:pPr>
        <w:pStyle w:val="Heading4"/>
      </w:pPr>
      <w:r>
        <w:t>Õppesisu:</w:t>
      </w:r>
    </w:p>
    <w:p w:rsidR="00F071E3" w:rsidRDefault="00F071E3" w:rsidP="00F071E3">
      <w:r>
        <w:t>Litosfääri koostis. Maa siseehitus, laamtektoonika. Laamade liikumine ja sellega seotud protsessid. Vulkanism. Maavärinad.</w:t>
      </w:r>
    </w:p>
    <w:p w:rsidR="003E351E" w:rsidRDefault="003E351E" w:rsidP="003E351E">
      <w:pPr>
        <w:pStyle w:val="Heading4"/>
      </w:pPr>
      <w:r>
        <w:t>Põhimõisted:</w:t>
      </w:r>
    </w:p>
    <w:p w:rsidR="00F071E3" w:rsidRDefault="00F071E3" w:rsidP="00F071E3">
      <w:r>
        <w:t>mineraalid, kivimid, sette-, tard- ja moondekivimid, kivimiringe, maagid, mandriline ja ookeaniline maakoor, litosfäär, astenosfäär, vahevöö, sise- ja välistuum, ookeani keskahelik, süvik, kurdmäestik, vulkaaniline saar, kuum täpp, kontinentaalne rift, magma, laava, kiht- ja kilpvulkaan, aktiivne ja kustunud vulkaan, murrang, maavärina kolle, epitsenter, seismilised lained, tsunami.</w:t>
      </w:r>
    </w:p>
    <w:p w:rsidR="00F071E3" w:rsidRDefault="00F071E3" w:rsidP="00F071E3">
      <w:pPr>
        <w:pStyle w:val="Heading4"/>
      </w:pPr>
      <w:r>
        <w:t>Praktilised tööd ja IKT rakendamine:</w:t>
      </w:r>
    </w:p>
    <w:p w:rsidR="00F071E3" w:rsidRDefault="00F071E3" w:rsidP="00F071E3">
      <w:r>
        <w:t>Teabeallikate põhjal ülevaate koostamine mõnest vulkaanist, tektoonilisest piirkonnast või piirkonna geoloogilisest ehitusest.</w:t>
      </w:r>
    </w:p>
    <w:p w:rsidR="00F071E3" w:rsidRDefault="00F071E3" w:rsidP="00F071E3">
      <w:r>
        <w:t>Õppetegevus ja metoodilised soovitused:</w:t>
      </w:r>
    </w:p>
    <w:p w:rsidR="00F071E3" w:rsidRDefault="00F071E3" w:rsidP="00F071E3">
      <w:r>
        <w:t>Geoloogiaalase info otsimine ja selle kasutamine, näiteks teabeallikate põhjal  mõnest vulkaanist, tektoonilisest piirkonnast või piirkonna geoloogilisest ehitusest ülevaate koostamine ning kaasõpilastele esitlemine. Teemakohaste ettekannete põhjal on võimalik võrrelda geoloogiliselt väga erinevaid piirkondi ning saada mitmekülgne ülevaade Maast. Kivimite tundmaõppimisel on oluline uurida, iseloomustada ja võrrelda kivimeid kivimipalade abil ning selgitada skeemi abil kivimiringet ja sellega seotud protsesse. Animatsioonide vaatamine ja geoloogiliste protsesside võrdlemine laamade eemaldumise, sukeldumise, põrkumise, nihkumise ning kuuma täpi piirkonnas; animatsioonide ja filmide vaatamine Maa siseehituse, vulkanismi ja maavärinate kohta. Teemat õppides on soovitatav konkreetsetele näidetele tuginedes analüüsida maavärinate ja vulkanismiga kaasnevate nähtuste mõju keskkonnale ja majandustegevusele. Õppekäike koos töölehtede ja juhendava õppejõuga võimaldavad Tartu Ülikooli geoloogiamuuseum ja Tallinna Tehnikaülikooli geoloogiainstituut ja mäeinstituut.</w:t>
      </w:r>
    </w:p>
    <w:p w:rsidR="00F071E3" w:rsidRDefault="00F071E3" w:rsidP="00F071E3">
      <w:pPr>
        <w:pStyle w:val="Heading4"/>
      </w:pPr>
      <w:r>
        <w:t>Õpitulemused:</w:t>
      </w:r>
    </w:p>
    <w:p w:rsidR="00F071E3" w:rsidRDefault="00F071E3" w:rsidP="00F071E3">
      <w:r>
        <w:t>Kursuse lõpetaja</w:t>
      </w:r>
    </w:p>
    <w:p w:rsidR="00F071E3" w:rsidRDefault="00F071E3" w:rsidP="00F071E3">
      <w:pPr>
        <w:pStyle w:val="ListParagraph"/>
        <w:numPr>
          <w:ilvl w:val="0"/>
          <w:numId w:val="11"/>
        </w:numPr>
      </w:pPr>
      <w:r>
        <w:t>tunneb looduses ja pildil ära lubjakivi, liivakivi, graniidi, basaldi, marmori ja gneissi, teab nende tähtsamaid omadusi ning toob näiteid kasutamise kohta;</w:t>
      </w:r>
    </w:p>
    <w:p w:rsidR="00F071E3" w:rsidRDefault="00F071E3" w:rsidP="00F071E3">
      <w:pPr>
        <w:pStyle w:val="ListParagraph"/>
        <w:numPr>
          <w:ilvl w:val="0"/>
          <w:numId w:val="11"/>
        </w:numPr>
      </w:pPr>
      <w:r>
        <w:lastRenderedPageBreak/>
        <w:t>teab kivimite liigitamist tekke järgi ja selgitab kivimiringet;</w:t>
      </w:r>
    </w:p>
    <w:p w:rsidR="00F071E3" w:rsidRDefault="00F071E3" w:rsidP="00F071E3">
      <w:pPr>
        <w:pStyle w:val="ListParagraph"/>
        <w:numPr>
          <w:ilvl w:val="0"/>
          <w:numId w:val="11"/>
        </w:numPr>
      </w:pPr>
      <w:r>
        <w:t>iseloomustab Maa siseehitust ning võrdleb mandrilist ja ookeanilist maakoort;</w:t>
      </w:r>
    </w:p>
    <w:p w:rsidR="00F071E3" w:rsidRDefault="00F071E3" w:rsidP="00F071E3">
      <w:pPr>
        <w:pStyle w:val="ListParagraph"/>
        <w:numPr>
          <w:ilvl w:val="0"/>
          <w:numId w:val="11"/>
        </w:numPr>
      </w:pPr>
      <w:r>
        <w:t>võrdleb geoloogilisi protsesse laamade eemaldumise, sukeldumise, põrkumise, nihkumise ja kuuma täpi piirkonnas;</w:t>
      </w:r>
    </w:p>
    <w:p w:rsidR="00F071E3" w:rsidRDefault="00F071E3" w:rsidP="00F071E3">
      <w:pPr>
        <w:pStyle w:val="ListParagraph"/>
        <w:numPr>
          <w:ilvl w:val="0"/>
          <w:numId w:val="11"/>
        </w:numPr>
      </w:pPr>
      <w:r>
        <w:t>iseloomustab teabeallikate järgi etteantud piirkonnas toimuvaid geoloogilisi protsesse, seostades neid laamade liikumisega;</w:t>
      </w:r>
    </w:p>
    <w:p w:rsidR="00F071E3" w:rsidRDefault="00F071E3" w:rsidP="00F071E3">
      <w:pPr>
        <w:pStyle w:val="ListParagraph"/>
        <w:numPr>
          <w:ilvl w:val="0"/>
          <w:numId w:val="11"/>
        </w:numPr>
      </w:pPr>
      <w:r>
        <w:t>iseloomustab ja võrdleb teabeallikate järgi vulkaane, seostades nende paiknemist laamtektoonikaga ning vulkaani kuju ja purske iseloomu magma omadustega;</w:t>
      </w:r>
    </w:p>
    <w:p w:rsidR="00F071E3" w:rsidRDefault="00F071E3" w:rsidP="00F071E3">
      <w:pPr>
        <w:pStyle w:val="ListParagraph"/>
        <w:numPr>
          <w:ilvl w:val="0"/>
          <w:numId w:val="11"/>
        </w:numPr>
      </w:pPr>
      <w:r>
        <w:t>teab maavärinate tekkepõhjusi ja esinemispiirkondi, seismiliste lainete liigitamist ning maavärinate tugevuse mõõtmist Richteri skaala järgi;</w:t>
      </w:r>
    </w:p>
    <w:p w:rsidR="00F071E3" w:rsidRDefault="00F071E3" w:rsidP="00F071E3">
      <w:pPr>
        <w:pStyle w:val="ListParagraph"/>
        <w:numPr>
          <w:ilvl w:val="0"/>
          <w:numId w:val="11"/>
        </w:numPr>
      </w:pPr>
      <w:r>
        <w:t>toob näiteid maavärinate ja vulkanismiga kaasnevate nähtuste ning nende mõju kohta keskkonnale ja majandustegevusele.</w:t>
      </w:r>
    </w:p>
    <w:p w:rsidR="00F071E3" w:rsidRDefault="00F071E3" w:rsidP="00F071E3">
      <w:pPr>
        <w:pStyle w:val="Heading4"/>
      </w:pPr>
      <w:r>
        <w:t>Õppevahendid:</w:t>
      </w:r>
    </w:p>
    <w:p w:rsidR="003F5B51" w:rsidRDefault="00F071E3" w:rsidP="00F071E3">
      <w:r>
        <w:t xml:space="preserve">kivimite näidised, geoloogilised kaardid; MTÜ Geoguide Baltoscandia DVD-de komplekt; geoloogia moodulid (eestikeelsed) </w:t>
      </w:r>
      <w:hyperlink r:id="rId94" w:history="1">
        <w:r w:rsidRPr="00C8665E">
          <w:rPr>
            <w:rStyle w:val="Hyperlink"/>
          </w:rPr>
          <w:t>http://www.gi.ee/geomoodulid/</w:t>
        </w:r>
      </w:hyperlink>
      <w:r>
        <w:t xml:space="preserve">; USA geoloogiateenistuse kodulehekülg </w:t>
      </w:r>
      <w:hyperlink r:id="rId95" w:history="1">
        <w:r w:rsidR="003F5B51" w:rsidRPr="00241D35">
          <w:rPr>
            <w:rStyle w:val="Hyperlink"/>
          </w:rPr>
          <w:t>http://earthquake.usgs.gov/recenteqs/</w:t>
        </w:r>
      </w:hyperlink>
      <w:r w:rsidR="003F5B51">
        <w:t xml:space="preserve">, </w:t>
      </w:r>
      <w:r>
        <w:t xml:space="preserve">hiljuti toimunud maavärinaid näitav klikitav kaart </w:t>
      </w:r>
      <w:hyperlink r:id="rId96" w:history="1">
        <w:r w:rsidRPr="00C8665E">
          <w:rPr>
            <w:rStyle w:val="Hyperlink"/>
          </w:rPr>
          <w:t>http://earthquake.u</w:t>
        </w:r>
        <w:r w:rsidRPr="00C8665E">
          <w:rPr>
            <w:rStyle w:val="Hyperlink"/>
          </w:rPr>
          <w:t>s</w:t>
        </w:r>
        <w:r w:rsidRPr="00C8665E">
          <w:rPr>
            <w:rStyle w:val="Hyperlink"/>
          </w:rPr>
          <w:t>gs.gov/recenteqsww/world_moll.gif</w:t>
        </w:r>
      </w:hyperlink>
      <w:r>
        <w:t xml:space="preserve">, Global Volcanism Program </w:t>
      </w:r>
      <w:hyperlink r:id="rId97" w:history="1">
        <w:r w:rsidR="003F5B51" w:rsidRPr="00241D35">
          <w:rPr>
            <w:rStyle w:val="Hyperlink"/>
          </w:rPr>
          <w:t>http://www.volcano.si.edu/</w:t>
        </w:r>
      </w:hyperlink>
      <w:r>
        <w:t xml:space="preserve">, Volcano World </w:t>
      </w:r>
      <w:hyperlink r:id="rId98" w:history="1">
        <w:r w:rsidR="003F5B51" w:rsidRPr="00241D35">
          <w:rPr>
            <w:rStyle w:val="Hyperlink"/>
          </w:rPr>
          <w:t>http://volcano.oregonstate.edu/</w:t>
        </w:r>
      </w:hyperlink>
      <w:r>
        <w:t xml:space="preserve">, filmiklipid purskavatest vulkaanidest </w:t>
      </w:r>
      <w:hyperlink r:id="rId99" w:history="1">
        <w:r w:rsidR="003F5B51" w:rsidRPr="00241D35">
          <w:rPr>
            <w:rStyle w:val="Hyperlink"/>
          </w:rPr>
          <w:t>http://volcano.und.nodak.edu/vwdocs/movies/movie.html</w:t>
        </w:r>
      </w:hyperlink>
      <w:r>
        <w:t xml:space="preserve">, laamade liikumise animatsioon </w:t>
      </w:r>
      <w:hyperlink r:id="rId100" w:history="1">
        <w:r w:rsidR="003F5B51" w:rsidRPr="00241D35">
          <w:rPr>
            <w:rStyle w:val="Hyperlink"/>
          </w:rPr>
          <w:t>http://www.pbs.org/wgbh/aso/tryit/tectonics/shockwave.html</w:t>
        </w:r>
      </w:hyperlink>
      <w:r>
        <w:t xml:space="preserve">, animatsioonid murrangutest </w:t>
      </w:r>
      <w:hyperlink r:id="rId101" w:history="1">
        <w:r w:rsidR="003F5B51" w:rsidRPr="00241D35">
          <w:rPr>
            <w:rStyle w:val="Hyperlink"/>
          </w:rPr>
          <w:t>http://www.iris.edu/gifs/animations/faults.htm</w:t>
        </w:r>
      </w:hyperlink>
      <w:r>
        <w:t xml:space="preserve">, </w:t>
      </w:r>
      <w:hyperlink r:id="rId102" w:history="1">
        <w:r w:rsidR="003F5B51" w:rsidRPr="00241D35">
          <w:rPr>
            <w:rStyle w:val="Hyperlink"/>
          </w:rPr>
          <w:t>http://giseis.alaska.edu/Input/affiliated/lahr/taurho/eqeffects/introduction.html</w:t>
        </w:r>
      </w:hyperlink>
      <w:r>
        <w:t>,</w:t>
      </w:r>
    </w:p>
    <w:p w:rsidR="00F071E3" w:rsidRDefault="00F071E3" w:rsidP="00F071E3">
      <w:r>
        <w:t xml:space="preserve">Earth Science. Exploring Earth </w:t>
      </w:r>
      <w:hyperlink r:id="rId103" w:history="1">
        <w:r w:rsidR="003F5B51" w:rsidRPr="00241D35">
          <w:rPr>
            <w:rStyle w:val="Hyperlink"/>
          </w:rPr>
          <w:t>http://www.classzone.com/books/earth_science/terc/navigation/chapter08.cfm</w:t>
        </w:r>
      </w:hyperlink>
      <w:r>
        <w:t xml:space="preserve">, Vulkane – Feurige Architekten der Erde </w:t>
      </w:r>
      <w:hyperlink r:id="rId104" w:history="1">
        <w:r w:rsidR="003F5B51" w:rsidRPr="00241D35">
          <w:rPr>
            <w:rStyle w:val="Hyperlink"/>
          </w:rPr>
          <w:t>http://www.zdf.de/ZDFxt/module/vulkane/frameset.html</w:t>
        </w:r>
      </w:hyperlink>
      <w:r>
        <w:t xml:space="preserve">, How Volcanoes Work </w:t>
      </w:r>
      <w:hyperlink r:id="rId105" w:history="1">
        <w:r w:rsidR="003F5B51" w:rsidRPr="00241D35">
          <w:rPr>
            <w:rStyle w:val="Hyperlink"/>
          </w:rPr>
          <w:t>http://www.geology.sdsu.edu/how_volcanoes_work/</w:t>
        </w:r>
      </w:hyperlink>
      <w:r>
        <w:t xml:space="preserve">, Dynamic Earth </w:t>
      </w:r>
      <w:hyperlink r:id="rId106" w:history="1">
        <w:r w:rsidR="003F5B51" w:rsidRPr="00241D35">
          <w:rPr>
            <w:rStyle w:val="Hyperlink"/>
          </w:rPr>
          <w:t>http://www.learner.org/interactives/dynamicearth/index.html</w:t>
        </w:r>
      </w:hyperlink>
      <w:r w:rsidR="003F5B51">
        <w:t xml:space="preserve">, </w:t>
      </w:r>
      <w:r>
        <w:t xml:space="preserve">The Rock Cycle </w:t>
      </w:r>
      <w:hyperlink r:id="rId107" w:history="1">
        <w:r w:rsidR="003F5B51" w:rsidRPr="00241D35">
          <w:rPr>
            <w:rStyle w:val="Hyperlink"/>
          </w:rPr>
          <w:t>http://www.learner.org/interactives/rockcycle/index.html</w:t>
        </w:r>
      </w:hyperlink>
      <w:r>
        <w:t xml:space="preserve">, Volcanoes </w:t>
      </w:r>
      <w:hyperlink r:id="rId108" w:history="1">
        <w:r w:rsidR="003F5B51" w:rsidRPr="00241D35">
          <w:rPr>
            <w:rStyle w:val="Hyperlink"/>
          </w:rPr>
          <w:t>http://www.learner.org/interactives/volcanoes/entry.html</w:t>
        </w:r>
      </w:hyperlink>
      <w:r>
        <w:t xml:space="preserve">, TÜ geoloogiamuuseumi veebilehtkivimitest ja mineraalidest </w:t>
      </w:r>
      <w:hyperlink r:id="rId109" w:history="1">
        <w:r w:rsidR="003F5B51" w:rsidRPr="00241D35">
          <w:rPr>
            <w:rStyle w:val="Hyperlink"/>
          </w:rPr>
          <w:t>http://www.ut.ee/BGGM/miner/index.html</w:t>
        </w:r>
      </w:hyperlink>
      <w:r>
        <w:t xml:space="preserve">, seismilised lained </w:t>
      </w:r>
      <w:hyperlink r:id="rId110" w:history="1">
        <w:r w:rsidR="003F5B51" w:rsidRPr="00241D35">
          <w:rPr>
            <w:rStyle w:val="Hyperlink"/>
          </w:rPr>
          <w:t>http://www.physic.ut.ee/~ly/xklass/pt9.html</w:t>
        </w:r>
      </w:hyperlink>
      <w:r>
        <w:t>.</w:t>
      </w:r>
    </w:p>
    <w:p w:rsidR="003F5B51" w:rsidRDefault="003F5B51" w:rsidP="003F5B51">
      <w:pPr>
        <w:pStyle w:val="Heading4"/>
        <w:tabs>
          <w:tab w:val="left" w:pos="2127"/>
        </w:tabs>
      </w:pPr>
      <w:r>
        <w:t>Lõiming:</w:t>
      </w:r>
    </w:p>
    <w:p w:rsidR="00F071E3" w:rsidRDefault="00F071E3" w:rsidP="00F071E3">
      <w:r w:rsidRPr="00A64407">
        <w:rPr>
          <w:b/>
        </w:rPr>
        <w:t>füüsika:</w:t>
      </w:r>
      <w:r>
        <w:t xml:space="preserve"> piki- ja ristlained, Maa siseehitus ja selle uurimine, konvektsioonivoolud; </w:t>
      </w:r>
      <w:r w:rsidRPr="00A64407">
        <w:rPr>
          <w:b/>
        </w:rPr>
        <w:t>keemia:</w:t>
      </w:r>
      <w:r>
        <w:t xml:space="preserve"> kivimite keemiline koostis; </w:t>
      </w:r>
      <w:r w:rsidRPr="00A64407">
        <w:rPr>
          <w:b/>
        </w:rPr>
        <w:t>bioloogia:</w:t>
      </w:r>
      <w:r>
        <w:t xml:space="preserve"> fossiilid. </w:t>
      </w:r>
    </w:p>
    <w:p w:rsidR="00A905BF" w:rsidRDefault="00A905BF" w:rsidP="00A905BF">
      <w:pPr>
        <w:pStyle w:val="Heading4"/>
      </w:pPr>
      <w:r>
        <w:lastRenderedPageBreak/>
        <w:t>Läbivad teemad:</w:t>
      </w:r>
    </w:p>
    <w:p w:rsidR="005002AE" w:rsidRPr="00F071E3" w:rsidRDefault="00F071E3" w:rsidP="00F071E3">
      <w:r w:rsidRPr="00A64407">
        <w:rPr>
          <w:b/>
        </w:rPr>
        <w:t>„Teabekeskkond“</w:t>
      </w:r>
      <w:r>
        <w:t xml:space="preserve">: erinevate teabeallikate kasutamine; </w:t>
      </w:r>
      <w:r w:rsidRPr="00A64407">
        <w:rPr>
          <w:b/>
        </w:rPr>
        <w:t>„Tehnoloogia ja innovatsioon“</w:t>
      </w:r>
      <w:r>
        <w:t xml:space="preserve">: nüüdisaegsed Maa siseehituse uurimisvõimalused; </w:t>
      </w:r>
      <w:r w:rsidRPr="00A64407">
        <w:rPr>
          <w:b/>
        </w:rPr>
        <w:t>„Keskkond ja jätkusuutlik areng“</w:t>
      </w:r>
      <w:r>
        <w:t xml:space="preserve">: inimtegevuse ja litosfääri vastastikmõju, geoloogiliste protsesside prognoosimise tähtsus; </w:t>
      </w:r>
      <w:r w:rsidRPr="00A64407">
        <w:rPr>
          <w:b/>
        </w:rPr>
        <w:t>„Elukestev õpe ja karjääri planeerimine“</w:t>
      </w:r>
      <w:r>
        <w:t>: geoloogiaalased elukutsed ja õppimisvõimalused kõrgkoolides.</w:t>
      </w:r>
    </w:p>
    <w:p w:rsidR="003703C7" w:rsidRPr="00F22BBB" w:rsidRDefault="003703C7" w:rsidP="00676B66">
      <w:pPr>
        <w:rPr>
          <w:rFonts w:eastAsia="Times New Roman" w:cs="Times New Roman"/>
          <w:b/>
          <w:szCs w:val="24"/>
          <w:lang w:eastAsia="et-EE"/>
        </w:rPr>
      </w:pPr>
    </w:p>
    <w:p w:rsidR="005002AE" w:rsidRDefault="005002AE" w:rsidP="00F415B0">
      <w:pPr>
        <w:pStyle w:val="Heading3"/>
        <w:rPr>
          <w:rFonts w:eastAsia="Times New Roman"/>
          <w:lang w:eastAsia="et-EE"/>
        </w:rPr>
      </w:pPr>
      <w:bookmarkStart w:id="73" w:name="_Toc441150713"/>
      <w:r w:rsidRPr="00F22BBB">
        <w:rPr>
          <w:rFonts w:eastAsia="Times New Roman"/>
          <w:lang w:eastAsia="et-EE"/>
        </w:rPr>
        <w:t>ATMOSFÄÄR (10 tundi)</w:t>
      </w:r>
      <w:bookmarkEnd w:id="73"/>
    </w:p>
    <w:p w:rsidR="00A64407" w:rsidRDefault="00A64407" w:rsidP="00A64407">
      <w:pPr>
        <w:pStyle w:val="Heading4"/>
      </w:pPr>
      <w:r>
        <w:t>Õppimise eesmärgid ja teema olulisus:</w:t>
      </w:r>
    </w:p>
    <w:p w:rsidR="00A64407" w:rsidRDefault="00A64407" w:rsidP="00A64407">
      <w:r>
        <w:t>Teadmised atmosfääri koostisest ja ehitusest loovad arusaama atmosfääriga seotud globaalprobleemide tekkest. Teema õppimine aitab mõista kliima ja kliimamuutuste uurimise vajalikkust ning tutvustab kliima uurimise nüüdisaegseid võimalusi. Teema raames kujunevad õpilaste keskkonnaalased hoiakud ja väärtushinnangud. Õpilased saavad ülevaate kliimat kujundavatest teguritest, Maa kliima tsonaalsusest, kliimamuutustest. Tähtsal kohal on kliima ja teiste looduskomponentide ning inimtegevuse vaheliste seoste tundmaõppimine. Teema raames kujunevad igapäevaeluks vajalikud oskused mõista ilmakaarti, osata leida ja analüüsida meteoroloogilist infot. Kujuneb ettekujutus tänapäevasest ilmaprognoosimisest ning sellega seotud elukutsetest ja õppimisvõimalustest.</w:t>
      </w:r>
    </w:p>
    <w:p w:rsidR="00A64407" w:rsidRDefault="00A64407" w:rsidP="00AD60D5">
      <w:pPr>
        <w:pStyle w:val="Heading4"/>
      </w:pPr>
      <w:r>
        <w:t>Eelnevalt õpitu, millele õppeprotsessis toetutakse:</w:t>
      </w:r>
    </w:p>
    <w:p w:rsidR="00A64407" w:rsidRDefault="00A64407" w:rsidP="00A64407">
      <w:r>
        <w:t>Põhikoolis omandavad õpilased teadmisi ilma ja kliimat kujundavatest teguritest, kliimavöötmete paiknemisest, oskuse kasutada ilma- ja kliimakaarte ning kliimadiagramme, oskuse leida teavet Eesti ja muu maailma ilmaolude kohta.</w:t>
      </w:r>
    </w:p>
    <w:p w:rsidR="00A64407" w:rsidRDefault="00A64407" w:rsidP="00A64407">
      <w:r>
        <w:t>Põhikoolis õpitud mõisted: ilm, kliima, ilmakaart, kliimakaart, kliimadiagramm, kuu ja aasta keskmine temperatuur, päikesekiirgus, õhumass, passaadid, mandriline ja mereline kliima, briisid, lumepiir, tuulepealne ja tuulealune nõlv, kliimavööde, samatemperatuurijoon ehk isoterm, õhurõhk, läänetuuled, passaadid, kõrg- ja madalrõhuala, soe ja külm front, tsüklon, antitsüklon, põhja- ja lõunapöörijoon, seniit, põhja- ja lõunapolaarjoon, polaaröö ja -päev. Atmosfääriprotsesse ja kliimateemasid õppides saab toetuda füüsikas ja keemias õpitule.</w:t>
      </w:r>
    </w:p>
    <w:p w:rsidR="00A64407" w:rsidRDefault="00A64407" w:rsidP="00A64407">
      <w:pPr>
        <w:pStyle w:val="Heading4"/>
      </w:pPr>
      <w:r>
        <w:t>Õppesisu:</w:t>
      </w:r>
    </w:p>
    <w:p w:rsidR="00A64407" w:rsidRDefault="00A64407" w:rsidP="00A64407">
      <w:r>
        <w:t>Atmosfääri tähtsus, koostis ja ehitus. Osoonikihi hõrenemine. Päikesekiirguse muutumine atmosfääris, kiirgusbilanss. Kasvuhooneefekt. Kliimat kujundavad tegurid. Päikesekiirguse jaotumine. Üldine õhuringlus. Temperatuuri ja sademete territoriaalsed erinevused. Õhumassid, soojad ja külmad frondid. Ilmakaart ja selle lugemine. Ilmaprognoosimine ja kliimamuutused.</w:t>
      </w:r>
    </w:p>
    <w:p w:rsidR="003E351E" w:rsidRDefault="003E351E" w:rsidP="003E351E">
      <w:pPr>
        <w:pStyle w:val="Heading4"/>
      </w:pPr>
      <w:r>
        <w:lastRenderedPageBreak/>
        <w:t>Põhimõisted:</w:t>
      </w:r>
    </w:p>
    <w:p w:rsidR="00A64407" w:rsidRDefault="00A64407" w:rsidP="00A64407">
      <w:r>
        <w:t>atmosfäär, troposfäär, stratosfäär, osoonikiht, kiirgusbilanss, kasvuhoonegaas, kasvuhooneefekt, kliimat kujundavad astronoomilised tegurid, polaar- ja pöörijooned, üldine õhuringlus, õhumass, õhurõhk, tsüklon, antitsüklon, soe ja külm front, mussoon, passaat, läänetuuled, ilmaprognoos.</w:t>
      </w:r>
    </w:p>
    <w:p w:rsidR="00A64407" w:rsidRDefault="00A64407" w:rsidP="00A64407">
      <w:pPr>
        <w:pStyle w:val="Heading4"/>
      </w:pPr>
      <w:r>
        <w:t>Praktilised tööd ja IKT rakendamine:</w:t>
      </w:r>
    </w:p>
    <w:p w:rsidR="00A64407" w:rsidRDefault="00A64407" w:rsidP="00A64407">
      <w:pPr>
        <w:pStyle w:val="ListParagraph"/>
        <w:numPr>
          <w:ilvl w:val="0"/>
          <w:numId w:val="13"/>
        </w:numPr>
      </w:pPr>
      <w:r>
        <w:t>Internetist ilmakaardi leidmine ning selle põhjal ilma iseloomustamine etteantud kohas.</w:t>
      </w:r>
    </w:p>
    <w:p w:rsidR="00A64407" w:rsidRDefault="00A64407" w:rsidP="00A64407">
      <w:pPr>
        <w:pStyle w:val="ListParagraph"/>
        <w:numPr>
          <w:ilvl w:val="0"/>
          <w:numId w:val="13"/>
        </w:numPr>
      </w:pPr>
      <w:r>
        <w:t>Kliimadiagrammi ja kliimakaartide järgi etteantud koha kliima iseloomustus, tuginedes kliimat kujundavatele teguritele.</w:t>
      </w:r>
    </w:p>
    <w:p w:rsidR="00A64407" w:rsidRDefault="00A64407" w:rsidP="00A64407">
      <w:pPr>
        <w:pStyle w:val="Heading4"/>
      </w:pPr>
      <w:r>
        <w:t>Õppetegevus ja metoodilised soovitused:</w:t>
      </w:r>
    </w:p>
    <w:p w:rsidR="00A64407" w:rsidRDefault="00A64407" w:rsidP="00A64407">
      <w:r>
        <w:t>Oluline on arendada õpilaste oskust teabeallikaid kasutada, saadud infot analüüsida ning järeldusi teha. Internetist ilmakaardi leidmine ning selle põhjal ilma iseloomustamine mõnes etteantud kohas. Interaktiivsete ilmamudelite ning satelliidilt tehtud ilmapiltide põhjal võib jälgida ja kirjeldada lühema perioodi ilmamuutusi.</w:t>
      </w:r>
    </w:p>
    <w:p w:rsidR="00A64407" w:rsidRDefault="00A64407" w:rsidP="00A64407">
      <w:r>
        <w:t>Internetist kliimaandmete leidmine ning kliimadiagrammi ja kliimakaartide järgi etteantud koha kliima iseloomustamine või kahe koha kliima ning kliimat kujundavate tegurite võrdlemine. Soovitatav on teha paaris- või rühmatöid, et harjutada hindama kliimategurite mõju konkreetse koha kliima kujunemisele. Soovitatav on iseloomustada jooniste järgi atmosfääri ehitust ja Maa kiirgusbilanssi. Võimaluse korral saavad õpilased teha esitlusi erakordsetest ilmastikunähtustest ning analüüsida nende tekkepõhjusi. Kliimateema õppimine annab võimaluse arutleda inimtegevuse võimaliku mõju üle atmosfääri koostisele ja kliimale, samuti rahvusvahelise koostöö tähtsuse üle keskkonna probleemide lahendamisel.</w:t>
      </w:r>
    </w:p>
    <w:p w:rsidR="00A64407" w:rsidRDefault="00A64407" w:rsidP="00A64407">
      <w:pPr>
        <w:pStyle w:val="Heading4"/>
      </w:pPr>
      <w:r>
        <w:t xml:space="preserve">Õpitulemused: </w:t>
      </w:r>
    </w:p>
    <w:p w:rsidR="00A64407" w:rsidRDefault="00A64407" w:rsidP="00A64407">
      <w:r>
        <w:t>Kursuse lõpetaja</w:t>
      </w:r>
    </w:p>
    <w:p w:rsidR="00A64407" w:rsidRDefault="00A64407" w:rsidP="00A64407">
      <w:pPr>
        <w:pStyle w:val="ListParagraph"/>
        <w:numPr>
          <w:ilvl w:val="0"/>
          <w:numId w:val="16"/>
        </w:numPr>
        <w:ind w:hanging="421"/>
      </w:pPr>
      <w:r>
        <w:t>iseloomustab üldjoontes atmosfääri koostist ja kirjeldab joonise järgi atmosfääri ehitust;</w:t>
      </w:r>
    </w:p>
    <w:p w:rsidR="00A64407" w:rsidRDefault="00A64407" w:rsidP="00A64407">
      <w:pPr>
        <w:pStyle w:val="ListParagraph"/>
        <w:numPr>
          <w:ilvl w:val="0"/>
          <w:numId w:val="16"/>
        </w:numPr>
        <w:ind w:hanging="421"/>
      </w:pPr>
      <w:r>
        <w:t>selgitab joonise järgi Maa kiirgusbilanssi ning kasvuhooneefekti;</w:t>
      </w:r>
    </w:p>
    <w:p w:rsidR="00A64407" w:rsidRDefault="00A64407" w:rsidP="00A64407">
      <w:pPr>
        <w:pStyle w:val="ListParagraph"/>
        <w:numPr>
          <w:ilvl w:val="0"/>
          <w:numId w:val="16"/>
        </w:numPr>
        <w:ind w:hanging="421"/>
      </w:pPr>
      <w:r>
        <w:t>teab kliimat kujundavaid tegureid, sh astronoomilisi tegureid;</w:t>
      </w:r>
    </w:p>
    <w:p w:rsidR="00A64407" w:rsidRDefault="00A64407" w:rsidP="00A64407">
      <w:pPr>
        <w:pStyle w:val="ListParagraph"/>
        <w:numPr>
          <w:ilvl w:val="0"/>
          <w:numId w:val="16"/>
        </w:numPr>
        <w:ind w:hanging="421"/>
      </w:pPr>
      <w:r>
        <w:t>selgitab joonise põhjal üldist õhuringlust ning selle mõju konkreetse koha kliimale;</w:t>
      </w:r>
    </w:p>
    <w:p w:rsidR="00A64407" w:rsidRDefault="00A64407" w:rsidP="00A64407">
      <w:pPr>
        <w:pStyle w:val="ListParagraph"/>
        <w:numPr>
          <w:ilvl w:val="0"/>
          <w:numId w:val="16"/>
        </w:numPr>
        <w:ind w:hanging="421"/>
      </w:pPr>
      <w:r>
        <w:t>analüüsib kliima mõju teistele looduskomponentidele ja inimtegevusele;</w:t>
      </w:r>
    </w:p>
    <w:p w:rsidR="00A64407" w:rsidRDefault="00A64407" w:rsidP="00A64407">
      <w:pPr>
        <w:pStyle w:val="ListParagraph"/>
        <w:numPr>
          <w:ilvl w:val="0"/>
          <w:numId w:val="16"/>
        </w:numPr>
        <w:ind w:hanging="421"/>
      </w:pPr>
      <w:r>
        <w:t>iseloomustab ilmakaardi järgi ilma etteantud kohas, teab ilmaprognoosimise nüüdisaegseid võimalusi;</w:t>
      </w:r>
    </w:p>
    <w:p w:rsidR="00A64407" w:rsidRDefault="00A64407" w:rsidP="00A64407">
      <w:pPr>
        <w:pStyle w:val="ListParagraph"/>
        <w:numPr>
          <w:ilvl w:val="0"/>
          <w:numId w:val="16"/>
        </w:numPr>
        <w:ind w:hanging="421"/>
      </w:pPr>
      <w:r>
        <w:lastRenderedPageBreak/>
        <w:t>iseloomustab temaatiliste kaartide ja kliimadiagrammi järgi etteantud koha kliimat ning seostab selle kliimat kujundavate tegurite mõjuga;</w:t>
      </w:r>
    </w:p>
    <w:p w:rsidR="00A64407" w:rsidRDefault="00A64407" w:rsidP="00A64407">
      <w:pPr>
        <w:pStyle w:val="ListParagraph"/>
        <w:numPr>
          <w:ilvl w:val="0"/>
          <w:numId w:val="16"/>
        </w:numPr>
        <w:ind w:hanging="421"/>
      </w:pPr>
      <w:r>
        <w:t>toob näiteid inimtegevuse mõju kohta atmosfääri koostisele.</w:t>
      </w:r>
    </w:p>
    <w:p w:rsidR="00A64407" w:rsidRDefault="00A64407" w:rsidP="00A64407">
      <w:pPr>
        <w:pStyle w:val="Heading4"/>
      </w:pPr>
      <w:r>
        <w:t>Õppevahendid:</w:t>
      </w:r>
    </w:p>
    <w:p w:rsidR="00A64407" w:rsidRDefault="00A64407" w:rsidP="00A64407">
      <w:r>
        <w:t xml:space="preserve">ilma- ja kliimakaardid, kliimadiagrammid, kliimaandmed kogu maailmast </w:t>
      </w:r>
      <w:hyperlink r:id="rId111" w:history="1">
        <w:r w:rsidRPr="00241D35">
          <w:rPr>
            <w:rStyle w:val="Hyperlink"/>
          </w:rPr>
          <w:t>http://www.worldclimate.com</w:t>
        </w:r>
      </w:hyperlink>
      <w:r>
        <w:t xml:space="preserve"> ja </w:t>
      </w:r>
      <w:hyperlink r:id="rId112" w:history="1">
        <w:r w:rsidRPr="00241D35">
          <w:rPr>
            <w:rStyle w:val="Hyperlink"/>
          </w:rPr>
          <w:t>http://klimadiagramme.de</w:t>
        </w:r>
      </w:hyperlink>
      <w:r>
        <w:t xml:space="preserve">, lühiajaline ilmaprognoos </w:t>
      </w:r>
      <w:hyperlink r:id="rId113" w:history="1">
        <w:r w:rsidRPr="00241D35">
          <w:rPr>
            <w:rStyle w:val="Hyperlink"/>
          </w:rPr>
          <w:t>http://www.utv.ee/ilm/</w:t>
        </w:r>
      </w:hyperlink>
      <w:r>
        <w:t xml:space="preserve">, satelliitidelt tehtud ilmapildid </w:t>
      </w:r>
      <w:hyperlink r:id="rId114" w:history="1">
        <w:r w:rsidRPr="00241D35">
          <w:rPr>
            <w:rStyle w:val="Hyperlink"/>
          </w:rPr>
          <w:t>http://www.aai.ee/~andres/weathergifs/</w:t>
        </w:r>
      </w:hyperlink>
      <w:r>
        <w:t xml:space="preserve">, animatsioonid päikesekiirguse, temperatuuri, sademete jne aastasest jaotumisest Maal </w:t>
      </w:r>
      <w:hyperlink r:id="rId115" w:history="1">
        <w:r w:rsidRPr="00241D35">
          <w:rPr>
            <w:rStyle w:val="Hyperlink"/>
          </w:rPr>
          <w:t>http://geography.uoregon.edu/envchange/clim_animations/</w:t>
        </w:r>
      </w:hyperlink>
      <w:r>
        <w:t xml:space="preserve">, Kalju Eerme „Globaalsed muutused atmosfääris“ </w:t>
      </w:r>
      <w:hyperlink r:id="rId116" w:history="1">
        <w:r w:rsidRPr="00241D35">
          <w:rPr>
            <w:rStyle w:val="Hyperlink"/>
          </w:rPr>
          <w:t>http://ael.physic.ut.ee/globe/globe.UUS!/Kalju_globe.htm</w:t>
        </w:r>
      </w:hyperlink>
      <w:r>
        <w:t xml:space="preserve">, EMHI koduleht </w:t>
      </w:r>
      <w:hyperlink r:id="rId117" w:history="1">
        <w:r w:rsidRPr="00241D35">
          <w:rPr>
            <w:rStyle w:val="Hyperlink"/>
          </w:rPr>
          <w:t>http://www.emhi.ee</w:t>
        </w:r>
      </w:hyperlink>
      <w:r>
        <w:t xml:space="preserve">, tsüklonid ja antitsüklonid EMHI kodulehel </w:t>
      </w:r>
      <w:hyperlink r:id="rId118" w:history="1">
        <w:r w:rsidRPr="00241D35">
          <w:rPr>
            <w:rStyle w:val="Hyperlink"/>
          </w:rPr>
          <w:t>http://www.emhi.ee/Rohkkond.php3</w:t>
        </w:r>
      </w:hyperlink>
      <w:r>
        <w:t xml:space="preserve">, pilte tornaadodest </w:t>
      </w:r>
      <w:hyperlink r:id="rId119" w:history="1">
        <w:r w:rsidRPr="00241D35">
          <w:rPr>
            <w:rStyle w:val="Hyperlink"/>
          </w:rPr>
          <w:t>http://members.aol.com/zerozeta/image.html</w:t>
        </w:r>
      </w:hyperlink>
      <w:r>
        <w:t xml:space="preserve"> ,</w:t>
      </w:r>
    </w:p>
    <w:p w:rsidR="00A64407" w:rsidRDefault="00A64407" w:rsidP="00A64407">
      <w:r>
        <w:t xml:space="preserve">kliimavöötmed  </w:t>
      </w:r>
      <w:hyperlink r:id="rId120" w:history="1">
        <w:r w:rsidRPr="00241D35">
          <w:rPr>
            <w:rStyle w:val="Hyperlink"/>
          </w:rPr>
          <w:t>http://www.hot.ee/kliimavoondid/</w:t>
        </w:r>
      </w:hyperlink>
      <w:r>
        <w:t>,</w:t>
      </w:r>
    </w:p>
    <w:p w:rsidR="00A64407" w:rsidRDefault="00A64407" w:rsidP="00A64407">
      <w:r>
        <w:t xml:space="preserve">Earth Science. Exploring Earth </w:t>
      </w:r>
      <w:hyperlink r:id="rId121" w:history="1">
        <w:r w:rsidRPr="00241D35">
          <w:rPr>
            <w:rStyle w:val="Hyperlink"/>
          </w:rPr>
          <w:t>http://www.classzone.com/books/earth_science/terc/navigation/chapter19.cfm</w:t>
        </w:r>
      </w:hyperlink>
      <w:r>
        <w:t>,</w:t>
      </w:r>
    </w:p>
    <w:p w:rsidR="00A64407" w:rsidRDefault="00A64407" w:rsidP="00A64407">
      <w:r>
        <w:t xml:space="preserve">atmosfääri ja kliima animatsioonid, sh tsükloni ja globaalse soojenemise animatsioon </w:t>
      </w:r>
      <w:hyperlink r:id="rId122" w:history="1">
        <w:r w:rsidRPr="00241D35">
          <w:rPr>
            <w:rStyle w:val="Hyperlink"/>
          </w:rPr>
          <w:t>http://whs.moodledo.co.uk/course/view.php?id=1365</w:t>
        </w:r>
      </w:hyperlink>
      <w:r>
        <w:t>,</w:t>
      </w:r>
    </w:p>
    <w:p w:rsidR="00A64407" w:rsidRDefault="00A64407" w:rsidP="00A64407">
      <w:r>
        <w:t xml:space="preserve">õhurõhk ja õhu liikumine, õhutemperatuuri pilvisuse muutumine </w:t>
      </w:r>
      <w:hyperlink r:id="rId123" w:history="1">
        <w:r w:rsidRPr="00241D35">
          <w:rPr>
            <w:rStyle w:val="Hyperlink"/>
          </w:rPr>
          <w:t>http://www.juicygeography.co.uk/animations.htm</w:t>
        </w:r>
      </w:hyperlink>
      <w:r>
        <w:t>,</w:t>
      </w:r>
    </w:p>
    <w:p w:rsidR="00A64407" w:rsidRDefault="00A64407" w:rsidP="00A64407">
      <w:r>
        <w:t xml:space="preserve">üldine õhuringlus </w:t>
      </w:r>
      <w:hyperlink r:id="rId124" w:history="1">
        <w:r w:rsidRPr="00241D35">
          <w:rPr>
            <w:rStyle w:val="Hyperlink"/>
          </w:rPr>
          <w:t>http://www.suu.edu/faculty/colberg/Hazards/Weather/04_GlobalWind.html</w:t>
        </w:r>
      </w:hyperlink>
      <w:r>
        <w:t>.</w:t>
      </w:r>
    </w:p>
    <w:p w:rsidR="00CC55D7" w:rsidRDefault="00A64407" w:rsidP="00CC55D7">
      <w:pPr>
        <w:pStyle w:val="Heading4"/>
      </w:pPr>
      <w:r>
        <w:t>Lõiming:</w:t>
      </w:r>
    </w:p>
    <w:p w:rsidR="00A64407" w:rsidRDefault="00A64407" w:rsidP="00A64407">
      <w:r w:rsidRPr="00CC55D7">
        <w:rPr>
          <w:b/>
        </w:rPr>
        <w:t>füüsika:</w:t>
      </w:r>
      <w:r>
        <w:t xml:space="preserve"> kliimat kujundavad astronoomilised tegurid, Maa kiirgusbilanss, otsene, hajuv, peegeldunud ja neeldunud kiirgus, kasvuhooneefekt, õhutemperatuuri, tiheduse ja õhurõhu seosed, sademete teke, globaalne õhuringlus, õhu liikumine tsüklonis; </w:t>
      </w:r>
      <w:r w:rsidRPr="00CC55D7">
        <w:rPr>
          <w:b/>
        </w:rPr>
        <w:t>keemia:</w:t>
      </w:r>
      <w:r>
        <w:t xml:space="preserve"> atmosfääri keemiline koostis, kasvuhoonegaasid, osoonikiht; </w:t>
      </w:r>
      <w:r w:rsidRPr="00CC55D7">
        <w:rPr>
          <w:b/>
        </w:rPr>
        <w:t>matemaatika:</w:t>
      </w:r>
      <w:r>
        <w:t xml:space="preserve"> jooniste ja diagrammide analüüs; bioloogia: kasvuhooneefekti süvenemise ja osoonikihi hõrenemise mõju organismidele ja keskkonnale. </w:t>
      </w:r>
    </w:p>
    <w:p w:rsidR="00CC55D7" w:rsidRDefault="00CC55D7" w:rsidP="00CC55D7">
      <w:pPr>
        <w:pStyle w:val="Heading4"/>
      </w:pPr>
      <w:r>
        <w:t>Läbivad teemad:</w:t>
      </w:r>
    </w:p>
    <w:p w:rsidR="00A64407" w:rsidRPr="00A64407" w:rsidRDefault="00A64407" w:rsidP="00A64407">
      <w:r w:rsidRPr="00CC55D7">
        <w:rPr>
          <w:b/>
        </w:rPr>
        <w:t>„Teabekeskkond“:</w:t>
      </w:r>
      <w:r>
        <w:t xml:space="preserve"> teabeallikate kasutamine ilma või kliima isaloomustamiseks; </w:t>
      </w:r>
      <w:r w:rsidRPr="00CC55D7">
        <w:rPr>
          <w:b/>
        </w:rPr>
        <w:t>„Tehnoloogia ja innovatsioon“:</w:t>
      </w:r>
      <w:r>
        <w:t xml:space="preserve"> nüüdisaegsed atmosfääri uurimisvõimalused ja tänapäevane ilmaprognoosimine; </w:t>
      </w:r>
      <w:r w:rsidRPr="00CC55D7">
        <w:rPr>
          <w:b/>
        </w:rPr>
        <w:t>„Keskkond ja jätkusuutlik areng“:</w:t>
      </w:r>
      <w:r>
        <w:t xml:space="preserve"> inimtegevuse ja atmosfääri vastastikmõju, kliimamuutuste uurimise vajalikkus; </w:t>
      </w:r>
      <w:r w:rsidRPr="00CC55D7">
        <w:rPr>
          <w:b/>
        </w:rPr>
        <w:t>„Elukestev õpe ja karjääri planeerimine“:</w:t>
      </w:r>
      <w:r>
        <w:t xml:space="preserve"> meteoroloogiaalased ning atmosfääriuuringutega tegelevad teadused ja õppimisvõimalused kõrgkoolides.</w:t>
      </w:r>
    </w:p>
    <w:p w:rsidR="00CC55D7" w:rsidRDefault="00CC55D7" w:rsidP="00676B66">
      <w:pPr>
        <w:rPr>
          <w:rFonts w:eastAsia="Times New Roman" w:cs="Times New Roman"/>
          <w:b/>
          <w:szCs w:val="24"/>
          <w:lang w:eastAsia="et-EE"/>
        </w:rPr>
      </w:pPr>
    </w:p>
    <w:p w:rsidR="005002AE" w:rsidRDefault="005002AE" w:rsidP="00F415B0">
      <w:pPr>
        <w:pStyle w:val="Heading3"/>
        <w:rPr>
          <w:rFonts w:eastAsia="Times New Roman"/>
          <w:lang w:eastAsia="et-EE"/>
        </w:rPr>
      </w:pPr>
      <w:bookmarkStart w:id="74" w:name="_Toc441150714"/>
      <w:r w:rsidRPr="00F22BBB">
        <w:rPr>
          <w:rFonts w:eastAsia="Times New Roman"/>
          <w:lang w:eastAsia="et-EE"/>
        </w:rPr>
        <w:lastRenderedPageBreak/>
        <w:t>HÜDROSFÄÄR (6 tundi)</w:t>
      </w:r>
      <w:bookmarkEnd w:id="74"/>
    </w:p>
    <w:p w:rsidR="00391C8F" w:rsidRDefault="00391C8F" w:rsidP="00391C8F">
      <w:pPr>
        <w:pStyle w:val="Heading4"/>
      </w:pPr>
      <w:r>
        <w:t>Õppimise eesmärgid ja teema olulisus:</w:t>
      </w:r>
    </w:p>
    <w:p w:rsidR="00391C8F" w:rsidRDefault="00391C8F" w:rsidP="00391C8F">
      <w:r>
        <w:t>Õpilased saavad ülevaate veega seotud protsessidest ja nähtustest Maal ning hüdrosfääriga seotud keskkonnaprobleemidest. Olulisel kohal on veestiku ja teiste loodusekomponentide ning inimtegevuse vaheliste seoste tundmaõppimine. Teema õppimine aitab mõista vee ja veekogude uurimise tähtsust. Teema raames kujunevad õpilaste keskkonnaalased hoiakud ja väärtushinnangud.</w:t>
      </w:r>
    </w:p>
    <w:p w:rsidR="00391C8F" w:rsidRDefault="00391C8F" w:rsidP="00AD60D5">
      <w:pPr>
        <w:pStyle w:val="Heading4"/>
      </w:pPr>
      <w:r>
        <w:t>Eelnevalt õpitu, millele õppeprotsessis toetutakse:</w:t>
      </w:r>
    </w:p>
    <w:p w:rsidR="00391C8F" w:rsidRDefault="00391C8F" w:rsidP="00391C8F">
      <w:r>
        <w:t>Põhikoolis omandavad õpilased teadmisi vee, veekogude ja veeringe tähtsusest, veekogude seostest kliimaga ning veekogudega seotud probleemidest. 9. klassis õpitakse põhjalikumalt Läänemere eripära ja eriilmelisi rannikulõike ning Euroopa, sh Eesti veestikku.</w:t>
      </w:r>
    </w:p>
    <w:p w:rsidR="00391C8F" w:rsidRDefault="00391C8F" w:rsidP="00391C8F">
      <w:r>
        <w:t>Põhikoolis õpitud mõisted: veeringe, maailmameri, ookean, laht, väin, sisemeri, ääremeri, vee soolsus, lang, voolukiirus, põrke- ja laugveer, soot, jõeorg, sälk-, lamm- ja kanjonorg, delta, kõrgvesi, madalvesi, üleujutus, valgla, veelahe, soolajärv, riimvesi, pankrannik, laidrannik, skäärrannik, luide, maasäär, rannavall, mandri- ja mägiliustik.</w:t>
      </w:r>
    </w:p>
    <w:p w:rsidR="00391C8F" w:rsidRDefault="00391C8F" w:rsidP="00391C8F">
      <w:r>
        <w:t>Veestikuteemasid käsitledes saab toetuda füüsikas ja keemias õpitule.</w:t>
      </w:r>
    </w:p>
    <w:p w:rsidR="00391C8F" w:rsidRDefault="00391C8F" w:rsidP="00391C8F">
      <w:pPr>
        <w:pStyle w:val="Heading4"/>
      </w:pPr>
      <w:r>
        <w:t>Õppesisu:</w:t>
      </w:r>
    </w:p>
    <w:p w:rsidR="00391C8F" w:rsidRDefault="00391C8F" w:rsidP="00391C8F">
      <w:r>
        <w:t>Vee jaotumine Maal ja veeringe. Maailmamere tähtsus. Maailmamere roll kliima kujunemises. Veetemperatuur ja soolsus maailmameres. Hoovused. Tõus ja mõõn. Rannaprotsessid. Erinevad rannikud. Liustikud, nende teke, levik ja tähtsus. Liustike roll kliima ja pinnamoe kujunemises.</w:t>
      </w:r>
    </w:p>
    <w:p w:rsidR="00391C8F" w:rsidRDefault="00391C8F" w:rsidP="00391C8F">
      <w:pPr>
        <w:pStyle w:val="Heading4"/>
      </w:pPr>
      <w:r>
        <w:t>Põhimõisted:</w:t>
      </w:r>
    </w:p>
    <w:p w:rsidR="00391C8F" w:rsidRDefault="00391C8F" w:rsidP="00391C8F">
      <w:r>
        <w:t>maailmameri, tõus ja mõõn, šelf, rannik, rannanõlv, lainete kulutav ja kuhjav tegevus, rannavall, maasäär, fjordrannik, laguunrannik, skäärrannik, järsk- ja laugrannik, mandri- ja mägiliustik.</w:t>
      </w:r>
    </w:p>
    <w:p w:rsidR="00391C8F" w:rsidRDefault="00391C8F" w:rsidP="00391C8F">
      <w:pPr>
        <w:pStyle w:val="Heading4"/>
      </w:pPr>
      <w:r>
        <w:t>Praktilised tööd ja IKT rakendamine:</w:t>
      </w:r>
    </w:p>
    <w:p w:rsidR="00391C8F" w:rsidRDefault="00391C8F" w:rsidP="00391C8F">
      <w:r>
        <w:t>Teabeallikate põhjal ülevaate koostamine mõnest rannikust.</w:t>
      </w:r>
    </w:p>
    <w:p w:rsidR="00391C8F" w:rsidRDefault="00391C8F" w:rsidP="00391C8F">
      <w:pPr>
        <w:pStyle w:val="Heading4"/>
      </w:pPr>
      <w:r>
        <w:lastRenderedPageBreak/>
        <w:t xml:space="preserve">Õppetegevus ja metoodilised soovitused: </w:t>
      </w:r>
    </w:p>
    <w:p w:rsidR="00391C8F" w:rsidRDefault="00391C8F" w:rsidP="00391C8F">
      <w:r>
        <w:t>Õpilased võrdlevad ja põhjendavad kaartide ning tabelite põhjal erinevate maailmamere piirkondade vee omadusi (soolsus, temperatuur, tihedus). Õpilased selgitavad hoovuste mõju kliima kujunemisele. Teabeallikate põhjal lastakse õpilastel koostada ülevaade mõnest veekogust või rannikust ja esitleda seda kaasõpilastele; samuti iseloomustavad ja võrdlevad õpilased teabeallikate põhjal rannikutüüpe ja inimtegevuse võimalusi erinevatel rannikutel. Soovi ja võimaluse korral võib veekogude ja rannikute kohta info otsimise siduda oma kodukohaga ja viia läbi õuesõppepäev rannaprotsesside uurimiseks. Õpilastele on huvitav otsida andmeid liustike ulatuse kohta eri aastatel ning võrrelda ja esitleda saadud andmeid, samuti otsida ja esitleda näiteid tõusu ja mõõna ulatuse kohta. Õpilane oskab tuua näiteid energia muundumisest veeringes. Animatsioonide abil hoovuste liikumise, tõusu ja mõõna ning liustike tegevuse õppimine.</w:t>
      </w:r>
    </w:p>
    <w:p w:rsidR="00391C8F" w:rsidRDefault="00391C8F" w:rsidP="00391C8F">
      <w:pPr>
        <w:pStyle w:val="Heading4"/>
      </w:pPr>
      <w:r>
        <w:t>Õpitulemused:</w:t>
      </w:r>
    </w:p>
    <w:p w:rsidR="00391C8F" w:rsidRDefault="00391C8F" w:rsidP="00391C8F">
      <w:r>
        <w:t>Kursuse lõpetaja</w:t>
      </w:r>
    </w:p>
    <w:p w:rsidR="00391C8F" w:rsidRDefault="00391C8F" w:rsidP="00391C8F">
      <w:pPr>
        <w:pStyle w:val="ListParagraph"/>
        <w:numPr>
          <w:ilvl w:val="0"/>
          <w:numId w:val="18"/>
        </w:numPr>
      </w:pPr>
      <w:r>
        <w:t>teab vee jaotumist Maal ning iseloomustab veeringet ja veeringe lülisid Maa eri piirkondades;</w:t>
      </w:r>
    </w:p>
    <w:p w:rsidR="00391C8F" w:rsidRDefault="00391C8F" w:rsidP="00391C8F">
      <w:pPr>
        <w:pStyle w:val="ListParagraph"/>
        <w:numPr>
          <w:ilvl w:val="0"/>
          <w:numId w:val="18"/>
        </w:numPr>
      </w:pPr>
      <w:r>
        <w:t>analüüsib kaardi ja jooniste järgi veetemperatuuri ning soolsuse regionaalseid erinevusi maailmameres;</w:t>
      </w:r>
    </w:p>
    <w:p w:rsidR="00391C8F" w:rsidRDefault="00391C8F" w:rsidP="00391C8F">
      <w:pPr>
        <w:pStyle w:val="ListParagraph"/>
        <w:numPr>
          <w:ilvl w:val="0"/>
          <w:numId w:val="18"/>
        </w:numPr>
      </w:pPr>
      <w:r>
        <w:t>selgitab hoovuste teket ja liikumise seaduspära maailmameres ning nende rolli kliima kujunemises;</w:t>
      </w:r>
    </w:p>
    <w:p w:rsidR="00391C8F" w:rsidRDefault="00391C8F" w:rsidP="00391C8F">
      <w:pPr>
        <w:pStyle w:val="ListParagraph"/>
        <w:numPr>
          <w:ilvl w:val="0"/>
          <w:numId w:val="18"/>
        </w:numPr>
      </w:pPr>
      <w:r>
        <w:t>selgitab tõusu ja mõõna teket ning mõju rannikutele;</w:t>
      </w:r>
    </w:p>
    <w:p w:rsidR="00391C8F" w:rsidRDefault="00391C8F" w:rsidP="00391C8F">
      <w:pPr>
        <w:pStyle w:val="ListParagraph"/>
        <w:numPr>
          <w:ilvl w:val="0"/>
          <w:numId w:val="18"/>
        </w:numPr>
      </w:pPr>
      <w:r>
        <w:t>selgitab lainete kuhjavat ja kulutavat tegevust järsk- ja laugrannikutel ning toob näiteid inimtegevuse mõju kohta rannikutele;</w:t>
      </w:r>
    </w:p>
    <w:p w:rsidR="00391C8F" w:rsidRDefault="00391C8F" w:rsidP="00391C8F">
      <w:pPr>
        <w:pStyle w:val="ListParagraph"/>
        <w:numPr>
          <w:ilvl w:val="0"/>
          <w:numId w:val="18"/>
        </w:numPr>
      </w:pPr>
      <w:r>
        <w:t>tunneb piltidel, joonistel ning kaartidel ära fjord-, skäär-, laguun-, järsk- ja laugranniku;</w:t>
      </w:r>
    </w:p>
    <w:p w:rsidR="00391C8F" w:rsidRDefault="00391C8F" w:rsidP="00391C8F">
      <w:pPr>
        <w:pStyle w:val="ListParagraph"/>
        <w:numPr>
          <w:ilvl w:val="0"/>
          <w:numId w:val="18"/>
        </w:numPr>
      </w:pPr>
      <w:r>
        <w:t>teab liustike tekketingimusi, nende jaotamist mägi- ja mandriliustikeks ning liustike levikut;</w:t>
      </w:r>
    </w:p>
    <w:p w:rsidR="00391C8F" w:rsidRDefault="00391C8F" w:rsidP="00391C8F">
      <w:pPr>
        <w:pStyle w:val="ListParagraph"/>
        <w:numPr>
          <w:ilvl w:val="0"/>
          <w:numId w:val="18"/>
        </w:numPr>
      </w:pPr>
      <w:r>
        <w:t>selgitab liustike tähtsust kliima kujunemises ja veeringes;</w:t>
      </w:r>
    </w:p>
    <w:p w:rsidR="00391C8F" w:rsidRDefault="00391C8F" w:rsidP="00391C8F">
      <w:pPr>
        <w:pStyle w:val="ListParagraph"/>
        <w:numPr>
          <w:ilvl w:val="0"/>
          <w:numId w:val="18"/>
        </w:numPr>
      </w:pPr>
      <w:r>
        <w:t>selgitab liustike tegevust pinnamoe kujunemisel ning toob näiteid liustikutekkeliste pinnavormide kohta.</w:t>
      </w:r>
    </w:p>
    <w:p w:rsidR="00391C8F" w:rsidRDefault="00391C8F" w:rsidP="00391C8F">
      <w:pPr>
        <w:pStyle w:val="Heading4"/>
      </w:pPr>
      <w:r>
        <w:t>Õppevahendid:</w:t>
      </w:r>
    </w:p>
    <w:p w:rsidR="00391C8F" w:rsidRDefault="00391C8F" w:rsidP="00391C8F">
      <w:r>
        <w:t xml:space="preserve">ajalooliste kaartide kasutamine rannajoone muutuste jälgimiseks, Water Science for Schools (Vee keemilised ja füüsikalised omadused. Vesi Maal. Vee kasutamine. Pildigalerii) </w:t>
      </w:r>
      <w:hyperlink r:id="rId125" w:history="1">
        <w:r w:rsidR="00CD397D" w:rsidRPr="00241D35">
          <w:rPr>
            <w:rStyle w:val="Hyperlink"/>
          </w:rPr>
          <w:t>http://ga.water.usgs.gov/edu/index.html</w:t>
        </w:r>
      </w:hyperlink>
      <w:r>
        <w:t xml:space="preserve">, mageveekogude ökosüsteemid (The Evergreen Project) </w:t>
      </w:r>
      <w:hyperlink r:id="rId126" w:history="1">
        <w:r w:rsidR="00CD397D" w:rsidRPr="00241D35">
          <w:rPr>
            <w:rStyle w:val="Hyperlink"/>
          </w:rPr>
          <w:t>http://geoed.hope.ac.uk/herodot/main_pages.html</w:t>
        </w:r>
      </w:hyperlink>
      <w:r>
        <w:t>,</w:t>
      </w:r>
    </w:p>
    <w:p w:rsidR="00391C8F" w:rsidRDefault="00391C8F" w:rsidP="00391C8F">
      <w:r>
        <w:t xml:space="preserve">Maa-ameti kaardiserver </w:t>
      </w:r>
      <w:hyperlink r:id="rId127" w:history="1">
        <w:r w:rsidR="00CD397D" w:rsidRPr="00241D35">
          <w:rPr>
            <w:rStyle w:val="Hyperlink"/>
          </w:rPr>
          <w:t>http://xgis.maaamet.ee</w:t>
        </w:r>
      </w:hyperlink>
      <w:r>
        <w:t xml:space="preserve">, </w:t>
      </w:r>
    </w:p>
    <w:p w:rsidR="00391C8F" w:rsidRDefault="00391C8F" w:rsidP="00391C8F">
      <w:r>
        <w:t xml:space="preserve">Regio Eesti kaart </w:t>
      </w:r>
      <w:hyperlink r:id="rId128" w:history="1">
        <w:r w:rsidR="00CD397D" w:rsidRPr="00241D35">
          <w:rPr>
            <w:rStyle w:val="Hyperlink"/>
          </w:rPr>
          <w:t>http://kaart.otsing.delfi.ee/</w:t>
        </w:r>
      </w:hyperlink>
      <w:r>
        <w:t xml:space="preserve">, </w:t>
      </w:r>
    </w:p>
    <w:p w:rsidR="00391C8F" w:rsidRDefault="00391C8F" w:rsidP="00391C8F">
      <w:r>
        <w:t xml:space="preserve">Google Earthi programm </w:t>
      </w:r>
      <w:hyperlink r:id="rId129" w:history="1">
        <w:r w:rsidR="00CD397D" w:rsidRPr="00241D35">
          <w:rPr>
            <w:rStyle w:val="Hyperlink"/>
          </w:rPr>
          <w:t>http://earth.google.com/</w:t>
        </w:r>
      </w:hyperlink>
      <w:r>
        <w:t>,</w:t>
      </w:r>
    </w:p>
    <w:p w:rsidR="00391C8F" w:rsidRDefault="00391C8F" w:rsidP="00391C8F">
      <w:r>
        <w:lastRenderedPageBreak/>
        <w:t xml:space="preserve">Eesti Geoloogiakeskus. Seired </w:t>
      </w:r>
      <w:hyperlink r:id="rId130" w:history="1">
        <w:r w:rsidR="00CD397D" w:rsidRPr="00241D35">
          <w:rPr>
            <w:rStyle w:val="Hyperlink"/>
          </w:rPr>
          <w:t>http://www.egk.ee/vanaveeb/seired.html#Rannikuseire</w:t>
        </w:r>
      </w:hyperlink>
      <w:r>
        <w:t>,</w:t>
      </w:r>
    </w:p>
    <w:p w:rsidR="00391C8F" w:rsidRDefault="00391C8F" w:rsidP="00391C8F">
      <w:r>
        <w:t xml:space="preserve">GIS ja rannikuprotsessid </w:t>
      </w:r>
      <w:hyperlink r:id="rId131" w:history="1">
        <w:r w:rsidR="00CD397D" w:rsidRPr="00241D35">
          <w:rPr>
            <w:rStyle w:val="Hyperlink"/>
          </w:rPr>
          <w:t>http://www.arhipelaag.ee/coastlearn/gis/index.htm</w:t>
        </w:r>
      </w:hyperlink>
      <w:r>
        <w:t>.</w:t>
      </w:r>
    </w:p>
    <w:p w:rsidR="00CD397D" w:rsidRDefault="00CD397D" w:rsidP="00CD397D">
      <w:pPr>
        <w:pStyle w:val="Heading4"/>
      </w:pPr>
      <w:r>
        <w:t>Lõiming:</w:t>
      </w:r>
    </w:p>
    <w:p w:rsidR="00391C8F" w:rsidRDefault="00391C8F" w:rsidP="00391C8F">
      <w:r w:rsidRPr="00CD397D">
        <w:rPr>
          <w:b/>
        </w:rPr>
        <w:t>füüsika:</w:t>
      </w:r>
      <w:r>
        <w:t xml:space="preserve"> veeringe, hoovused, tõus ja mõõn, rannaprotsessid; </w:t>
      </w:r>
      <w:r w:rsidRPr="00CD397D">
        <w:rPr>
          <w:b/>
        </w:rPr>
        <w:t>keemia:</w:t>
      </w:r>
      <w:r>
        <w:t xml:space="preserve"> maailmamere vee soolsus. </w:t>
      </w:r>
    </w:p>
    <w:p w:rsidR="00CD397D" w:rsidRDefault="00CD397D" w:rsidP="00CD397D">
      <w:pPr>
        <w:pStyle w:val="Heading4"/>
      </w:pPr>
      <w:r>
        <w:t>Läbivad teemad:</w:t>
      </w:r>
    </w:p>
    <w:p w:rsidR="00CC55D7" w:rsidRPr="00391C8F" w:rsidRDefault="00391C8F" w:rsidP="00391C8F">
      <w:r w:rsidRPr="00CD397D">
        <w:rPr>
          <w:b/>
        </w:rPr>
        <w:t>„Teabekeskkond“:</w:t>
      </w:r>
      <w:r>
        <w:t xml:space="preserve"> teabeallikate ja animatsioonide kasutamine; </w:t>
      </w:r>
      <w:r w:rsidRPr="00CD397D">
        <w:rPr>
          <w:b/>
        </w:rPr>
        <w:t>„Keskkond ja jätkusuutlik areng“:</w:t>
      </w:r>
      <w:r>
        <w:t xml:space="preserve"> rannaprotsesside ja inimtegevuse vastastikmõju; </w:t>
      </w:r>
      <w:r w:rsidRPr="00CD397D">
        <w:rPr>
          <w:b/>
        </w:rPr>
        <w:t>„Väärtused ja kõlblus“:</w:t>
      </w:r>
      <w:r>
        <w:t xml:space="preserve"> elukeskkonna väärtustamine.</w:t>
      </w:r>
    </w:p>
    <w:p w:rsidR="00856C46" w:rsidRPr="00856C46" w:rsidRDefault="00856C46" w:rsidP="00856C46"/>
    <w:p w:rsidR="005002AE" w:rsidRDefault="005002AE" w:rsidP="00F415B0">
      <w:pPr>
        <w:pStyle w:val="Heading3"/>
        <w:rPr>
          <w:rFonts w:eastAsia="Times New Roman"/>
          <w:lang w:eastAsia="et-EE"/>
        </w:rPr>
      </w:pPr>
      <w:bookmarkStart w:id="75" w:name="_Toc441150715"/>
      <w:r w:rsidRPr="00F22BBB">
        <w:rPr>
          <w:rFonts w:eastAsia="Times New Roman"/>
          <w:lang w:eastAsia="et-EE"/>
        </w:rPr>
        <w:t>BIOSFÄÄR (7 tundi)</w:t>
      </w:r>
      <w:bookmarkEnd w:id="75"/>
    </w:p>
    <w:p w:rsidR="00CD397D" w:rsidRDefault="00CD397D" w:rsidP="00CD397D">
      <w:pPr>
        <w:pStyle w:val="Heading4"/>
      </w:pPr>
      <w:r>
        <w:t>Õppimise eesmärgid ja teema olulisus:</w:t>
      </w:r>
    </w:p>
    <w:p w:rsidR="00CD397D" w:rsidRDefault="00CD397D" w:rsidP="00CD397D">
      <w:r>
        <w:t>Õpilased saavad ülevaate Maast kui süsteemist, mille komponentide vahel valitsevad keerukad seosed. Teema õppimine aitab mõista Maad terviksüsteemina ning loodusvarade säästva kasutamise tähtsust. Teema aitab kujundada õpilaste keskkonnaalaseid hoiakuid ja väärtushinnanguid.</w:t>
      </w:r>
    </w:p>
    <w:p w:rsidR="00CD397D" w:rsidRDefault="00CD397D" w:rsidP="00AD60D5">
      <w:pPr>
        <w:pStyle w:val="Heading4"/>
      </w:pPr>
      <w:r>
        <w:t>Eelnevalt õpitu, millele õppeprotsessis toetutakse:</w:t>
      </w:r>
    </w:p>
    <w:p w:rsidR="00CD397D" w:rsidRDefault="00CD397D" w:rsidP="00CD397D">
      <w:r>
        <w:t>Põhikoolis omandavad õpilased ülevaate loodusvööndite paiknemisest, looduskomponentide vahelistest seostest ning keskkonna ja inimtegevuse vastastikusest mõjust loodusvööndites.</w:t>
      </w:r>
    </w:p>
    <w:p w:rsidR="00CD397D" w:rsidRDefault="00CD397D" w:rsidP="00CD397D">
      <w:r>
        <w:t>Põhikoolis õpitud mõisted: loodusvöönd, igikelts, taiga, stepp, preeria, oaas, kõrbestumine, erosioon, bioloogiline mitmekesisus, kõrgusvööndilisus, kõrgmäestik, metsapiir.</w:t>
      </w:r>
    </w:p>
    <w:p w:rsidR="00CD397D" w:rsidRDefault="00CD397D" w:rsidP="00CD397D">
      <w:pPr>
        <w:pStyle w:val="Heading4"/>
      </w:pPr>
      <w:r>
        <w:t>Õppesisu:</w:t>
      </w:r>
    </w:p>
    <w:p w:rsidR="00CD397D" w:rsidRDefault="00CD397D" w:rsidP="00CD397D">
      <w:r>
        <w:t xml:space="preserve">Kliima, taimestiku ja mullastiku seosed. Kivimite murenemine. Muld ja mulla teke. Mullatekketegurid. Mulla ehitus ja mulla omadused. Bioomid. </w:t>
      </w:r>
    </w:p>
    <w:p w:rsidR="003E351E" w:rsidRDefault="003E351E" w:rsidP="003E351E">
      <w:pPr>
        <w:pStyle w:val="Heading4"/>
      </w:pPr>
      <w:r>
        <w:lastRenderedPageBreak/>
        <w:t>Põhimõisted:</w:t>
      </w:r>
    </w:p>
    <w:p w:rsidR="00CD397D" w:rsidRDefault="00CD397D" w:rsidP="00CD397D">
      <w:r>
        <w:t>bioom, ökosüsteem, aineringe, füüsikaline ja keemiline murenemine, murend, mullatekketegur, lähtekivim, mulla mineraalne osa, huumus, mineraliseerumine, mullahorisont, mullaprofiil, leetumine, sisse- ja väljauhtehorisont, gleistunud muld, leetmuld, mustmuld, ferraliitmuld, mulla veerežiim, muldade kamardumine.</w:t>
      </w:r>
    </w:p>
    <w:p w:rsidR="00CD397D" w:rsidRDefault="00CD397D" w:rsidP="00CD397D">
      <w:pPr>
        <w:pStyle w:val="Heading4"/>
      </w:pPr>
      <w:r>
        <w:t>Praktilised tööd ja IKT rakendamine:</w:t>
      </w:r>
    </w:p>
    <w:p w:rsidR="00CD397D" w:rsidRDefault="00CD397D" w:rsidP="00CD397D">
      <w:r>
        <w:t>Teabeallikate järgi ühe piirkonna kliima, mullastiku ja taimestiku seoste analüüs.</w:t>
      </w:r>
    </w:p>
    <w:p w:rsidR="00CD397D" w:rsidRDefault="00CD397D" w:rsidP="00CD397D">
      <w:pPr>
        <w:pStyle w:val="Heading4"/>
      </w:pPr>
      <w:r>
        <w:t>Õppetegevus ja metoodilised soovitused:</w:t>
      </w:r>
    </w:p>
    <w:p w:rsidR="00CD397D" w:rsidRDefault="00CD397D" w:rsidP="00CD397D">
      <w:r>
        <w:t>Soovitatav on keemia ja füüsika teadmistele toetudes võrrelda füüsikalist ja keemilist murenemist. Õpilased toovad näiteid murenemise tagajärgede kohta looduses ja inimtegevuses. Teema õppimisel on oluline looduse komponentide vaheliste seoste analüüs ja võrdlemine bioomides. Bioome õppides on tähtis, et õpilased mõistaksid tsonaalsuse kujunemise põhjusi Maal.  Jooniste, piltide ja skeemide põhjal iseloomustatakse bioomile omaseid mullaprofiile ja mullaprotsesse. Teabeallikate järgi mõne piirkonna kliima, mullastiku ja taimestiku seoste analüüs ja selle esitlemine kaasõpilastele.</w:t>
      </w:r>
    </w:p>
    <w:p w:rsidR="00CD397D" w:rsidRDefault="00CD397D" w:rsidP="00CD397D">
      <w:r>
        <w:t>Soovitatav on mulla omadusi uurida praktiliste tööde kaudu, näiteks uurida mulla koostist ja ehitust mullanäidiste abil, mulla veeläbilaskvust katse abil jne. Võimaluse korral tuleks kliima, mullastiku ja taimestiku seoseid analüüsida ka kodukoha näitel.</w:t>
      </w:r>
    </w:p>
    <w:p w:rsidR="00CD397D" w:rsidRDefault="00CD397D" w:rsidP="00CD397D">
      <w:pPr>
        <w:pStyle w:val="Heading4"/>
      </w:pPr>
      <w:r>
        <w:t>Õpitulemused:</w:t>
      </w:r>
    </w:p>
    <w:p w:rsidR="00CD397D" w:rsidRDefault="00CD397D" w:rsidP="00CD397D">
      <w:r>
        <w:t>Kursuse lõpetaja</w:t>
      </w:r>
    </w:p>
    <w:p w:rsidR="00CD397D" w:rsidRDefault="00CD397D" w:rsidP="00CD397D">
      <w:pPr>
        <w:pStyle w:val="ListParagraph"/>
        <w:numPr>
          <w:ilvl w:val="0"/>
          <w:numId w:val="20"/>
        </w:numPr>
      </w:pPr>
      <w:r>
        <w:t>võrdleb keemilist ja füüsikalist murenemist, teab murenemise tähtsust looduses ning selle mõju inimtegevusele;</w:t>
      </w:r>
    </w:p>
    <w:p w:rsidR="00CD397D" w:rsidRDefault="00CD397D" w:rsidP="00CD397D">
      <w:pPr>
        <w:pStyle w:val="ListParagraph"/>
        <w:numPr>
          <w:ilvl w:val="0"/>
          <w:numId w:val="20"/>
        </w:numPr>
      </w:pPr>
      <w:r>
        <w:t>iseloomustab mulla koostist, ehitust (mullaprofiili) ja kujunemist;</w:t>
      </w:r>
    </w:p>
    <w:p w:rsidR="00CD397D" w:rsidRDefault="00CD397D" w:rsidP="00CD397D">
      <w:pPr>
        <w:pStyle w:val="ListParagraph"/>
        <w:numPr>
          <w:ilvl w:val="0"/>
          <w:numId w:val="20"/>
        </w:numPr>
      </w:pPr>
      <w:r>
        <w:t>iseloomustab joonise põhjal mullaprofiili ning selgitab mullas toimuvaid protsesse;</w:t>
      </w:r>
    </w:p>
    <w:p w:rsidR="00CD397D" w:rsidRDefault="00CD397D" w:rsidP="00CD397D">
      <w:pPr>
        <w:pStyle w:val="ListParagraph"/>
        <w:numPr>
          <w:ilvl w:val="0"/>
          <w:numId w:val="20"/>
        </w:numPr>
      </w:pPr>
      <w:r>
        <w:t>selgitab bioomide tsonaalset levikut ning analüüsib tundrat, parasvöötme okas- ja lehtmetsa, rohtlat, kõrbet, savanni ja vihmametsa kui ökosüsteemi;</w:t>
      </w:r>
    </w:p>
    <w:p w:rsidR="00CD397D" w:rsidRDefault="00CD397D" w:rsidP="00CD397D">
      <w:pPr>
        <w:pStyle w:val="ListParagraph"/>
        <w:numPr>
          <w:ilvl w:val="0"/>
          <w:numId w:val="20"/>
        </w:numPr>
      </w:pPr>
      <w:r>
        <w:t>iseloomustab mullatekketingimusi ja -protsesse tundras, parasvöötme okas- ja lehtmetsas, rohtlas, kõrbes, savannis ning vihmametsas;</w:t>
      </w:r>
    </w:p>
    <w:p w:rsidR="00CD397D" w:rsidRDefault="00CD397D" w:rsidP="00CD397D">
      <w:pPr>
        <w:pStyle w:val="ListParagraph"/>
        <w:numPr>
          <w:ilvl w:val="0"/>
          <w:numId w:val="20"/>
        </w:numPr>
      </w:pPr>
      <w:r>
        <w:t>tunneb joonistel ning piltidel ära leet-, must-, ferraliit- ja gleistunud mulla;</w:t>
      </w:r>
    </w:p>
    <w:p w:rsidR="00CD397D" w:rsidRDefault="00CD397D" w:rsidP="00CD397D">
      <w:pPr>
        <w:pStyle w:val="ListParagraph"/>
        <w:numPr>
          <w:ilvl w:val="0"/>
          <w:numId w:val="20"/>
        </w:numPr>
      </w:pPr>
      <w:r>
        <w:t>analüüsib teabeallikate põhjal etteantud piirkonna kliima, mullastiku ja taimestiku seoseid.</w:t>
      </w:r>
    </w:p>
    <w:p w:rsidR="00CD397D" w:rsidRDefault="00CD397D" w:rsidP="00CD397D">
      <w:pPr>
        <w:pStyle w:val="Heading4"/>
      </w:pPr>
      <w:r>
        <w:lastRenderedPageBreak/>
        <w:t>Õppevahendid:</w:t>
      </w:r>
    </w:p>
    <w:p w:rsidR="00CD397D" w:rsidRDefault="00CD397D" w:rsidP="00CD397D">
      <w:r>
        <w:t xml:space="preserve">mullanäidised </w:t>
      </w:r>
      <w:hyperlink r:id="rId132" w:history="1">
        <w:r w:rsidRPr="00241D35">
          <w:rPr>
            <w:rStyle w:val="Hyperlink"/>
          </w:rPr>
          <w:t>http://mbgnet.mobot.org/sets/</w:t>
        </w:r>
      </w:hyperlink>
      <w:r>
        <w:t xml:space="preserve">, </w:t>
      </w:r>
      <w:hyperlink r:id="rId133" w:history="1">
        <w:r w:rsidRPr="00241D35">
          <w:rPr>
            <w:rStyle w:val="Hyperlink"/>
          </w:rPr>
          <w:t>http://nesoil.com/toc.htm</w:t>
        </w:r>
      </w:hyperlink>
      <w:r>
        <w:t>,</w:t>
      </w:r>
    </w:p>
    <w:p w:rsidR="00CD397D" w:rsidRDefault="00CD397D" w:rsidP="00CD397D">
      <w:r>
        <w:t xml:space="preserve">levikut näitav mullakaart </w:t>
      </w:r>
      <w:hyperlink r:id="rId134" w:history="1">
        <w:r w:rsidRPr="00241D35">
          <w:rPr>
            <w:rStyle w:val="Hyperlink"/>
          </w:rPr>
          <w:t>http://soils.ag.uidaho.edu/soilorders</w:t>
        </w:r>
      </w:hyperlink>
      <w:r>
        <w:t xml:space="preserve">, rohkete piltidega mullaõpik </w:t>
      </w:r>
      <w:hyperlink r:id="rId135" w:history="1">
        <w:r w:rsidRPr="00241D35">
          <w:rPr>
            <w:rStyle w:val="Hyperlink"/>
          </w:rPr>
          <w:t>http://interactive.usask.ca/ski/agriculture/soils/index.html</w:t>
        </w:r>
      </w:hyperlink>
      <w:r>
        <w:t xml:space="preserve">, </w:t>
      </w:r>
      <w:hyperlink r:id="rId136" w:history="1">
        <w:r w:rsidRPr="00241D35">
          <w:rPr>
            <w:rStyle w:val="Hyperlink"/>
          </w:rPr>
          <w:t>http://nesoil.com/toc.htm</w:t>
        </w:r>
      </w:hyperlink>
      <w:r>
        <w:t>, www.cas.umt.edu/ science226/226.soils.htm,</w:t>
      </w:r>
    </w:p>
    <w:p w:rsidR="00CD397D" w:rsidRDefault="00CD397D" w:rsidP="00CD397D">
      <w:r>
        <w:t xml:space="preserve">TÜ geoloogiamuuseumi materjal Eesti muldade kohta </w:t>
      </w:r>
      <w:hyperlink r:id="rId137" w:history="1">
        <w:r w:rsidRPr="00241D35">
          <w:rPr>
            <w:rStyle w:val="Hyperlink"/>
          </w:rPr>
          <w:t>http://www.ut.ee/BGGM/eestimullad/index.html</w:t>
        </w:r>
      </w:hyperlink>
      <w:r>
        <w:t>,</w:t>
      </w:r>
    </w:p>
    <w:p w:rsidR="00CD397D" w:rsidRDefault="00CD397D" w:rsidP="00CD397D">
      <w:r>
        <w:t xml:space="preserve">Eesti Maaülikooli mullamuuseum </w:t>
      </w:r>
      <w:hyperlink r:id="rId138" w:history="1">
        <w:r w:rsidRPr="00241D35">
          <w:rPr>
            <w:rStyle w:val="Hyperlink"/>
          </w:rPr>
          <w:t>http://kogud.emu.ee/mullamuuseum/?do=main</w:t>
        </w:r>
      </w:hyperlink>
      <w:r>
        <w:t>,</w:t>
      </w:r>
    </w:p>
    <w:p w:rsidR="00CD397D" w:rsidRDefault="00CD397D" w:rsidP="00CD397D">
      <w:r>
        <w:t xml:space="preserve">mullatekkeprotsessi animatsioon </w:t>
      </w:r>
      <w:hyperlink r:id="rId139" w:history="1">
        <w:r w:rsidRPr="00241D35">
          <w:rPr>
            <w:rStyle w:val="Hyperlink"/>
          </w:rPr>
          <w:t>http://courses.soil.ncsu.edu/resources/soil_classification_genesis/soil_formation/soil_transform.swf</w:t>
        </w:r>
      </w:hyperlink>
      <w:r>
        <w:t>,</w:t>
      </w:r>
    </w:p>
    <w:p w:rsidR="00CD397D" w:rsidRDefault="00CD397D" w:rsidP="00CD397D">
      <w:r>
        <w:t xml:space="preserve">animatsioonid </w:t>
      </w:r>
      <w:hyperlink r:id="rId140" w:history="1">
        <w:r w:rsidRPr="00241D35">
          <w:rPr>
            <w:rStyle w:val="Hyperlink"/>
          </w:rPr>
          <w:t>http://whs.moodledo.co.uk/mod/resource/view.php?inpopup=true&amp;id=969</w:t>
        </w:r>
      </w:hyperlink>
      <w:r>
        <w:t>.</w:t>
      </w:r>
    </w:p>
    <w:p w:rsidR="00CD397D" w:rsidRDefault="00CD397D" w:rsidP="00CD397D">
      <w:pPr>
        <w:pStyle w:val="Heading4"/>
      </w:pPr>
      <w:r>
        <w:t>Lõiming:</w:t>
      </w:r>
    </w:p>
    <w:p w:rsidR="00CD397D" w:rsidRDefault="00CD397D" w:rsidP="00CD397D">
      <w:r w:rsidRPr="00CD397D">
        <w:rPr>
          <w:b/>
        </w:rPr>
        <w:t>füüsika:</w:t>
      </w:r>
      <w:r>
        <w:t xml:space="preserve"> füüsikaline murenemine, mulla füüsikalised omadused ja veerežiim; </w:t>
      </w:r>
      <w:r w:rsidRPr="00CD397D">
        <w:rPr>
          <w:b/>
        </w:rPr>
        <w:t>keemia:</w:t>
      </w:r>
      <w:r>
        <w:t xml:space="preserve"> keemiline murenemine, mulla mineraalne koostis ja keemilised omadused, pH, aineringed; </w:t>
      </w:r>
      <w:r w:rsidRPr="00CD397D">
        <w:rPr>
          <w:b/>
        </w:rPr>
        <w:t>bioloogia:</w:t>
      </w:r>
      <w:r>
        <w:t xml:space="preserve"> bioom, ökosüsteem, keskkonna ja taimestiku vahelised seosed, huumus. </w:t>
      </w:r>
    </w:p>
    <w:p w:rsidR="00CD397D" w:rsidRDefault="00CD397D" w:rsidP="00CD397D">
      <w:pPr>
        <w:pStyle w:val="Heading4"/>
      </w:pPr>
      <w:r>
        <w:t>Läbivad teemad:</w:t>
      </w:r>
    </w:p>
    <w:p w:rsidR="00CD397D" w:rsidRPr="00CD397D" w:rsidRDefault="00CD397D" w:rsidP="00CD397D">
      <w:r w:rsidRPr="00CD397D">
        <w:rPr>
          <w:b/>
        </w:rPr>
        <w:t>„Keskkond ja jätkusuutlik areng“:</w:t>
      </w:r>
      <w:r>
        <w:t xml:space="preserve"> inimtegevuse mõju aineringele; </w:t>
      </w:r>
      <w:r w:rsidRPr="00CD397D">
        <w:rPr>
          <w:b/>
        </w:rPr>
        <w:t>„Teabekeskkond“:</w:t>
      </w:r>
      <w:r>
        <w:t xml:space="preserve"> infoallikate kasutamine bioomide ja mullaprotsesside iseloomustamiseks; </w:t>
      </w:r>
      <w:r w:rsidRPr="00CD397D">
        <w:rPr>
          <w:b/>
        </w:rPr>
        <w:t>„Tehnoloogia ja innovatsioon“:</w:t>
      </w:r>
      <w:r>
        <w:t xml:space="preserve"> nüüdisaegsed uurimismeetodid; </w:t>
      </w:r>
      <w:r w:rsidRPr="00CD397D">
        <w:rPr>
          <w:b/>
        </w:rPr>
        <w:t>„Väärtused ja kõlblus“:</w:t>
      </w:r>
      <w:r>
        <w:t xml:space="preserve"> elukeskkonna väärtustamine.</w:t>
      </w:r>
    </w:p>
    <w:p w:rsidR="00701F69" w:rsidRPr="00F22BBB" w:rsidRDefault="00701F69" w:rsidP="00676B66">
      <w:pPr>
        <w:rPr>
          <w:rFonts w:eastAsia="Calibri" w:cs="Times New Roman"/>
          <w:b/>
          <w:szCs w:val="24"/>
        </w:rPr>
      </w:pPr>
    </w:p>
    <w:p w:rsidR="00453424" w:rsidRPr="00F22BBB" w:rsidRDefault="00453424" w:rsidP="00CD397D">
      <w:pPr>
        <w:pStyle w:val="Heading2"/>
        <w:rPr>
          <w:rFonts w:eastAsia="Times New Roman"/>
          <w:lang w:eastAsia="et-EE"/>
        </w:rPr>
      </w:pPr>
      <w:bookmarkStart w:id="76" w:name="_Toc441150716"/>
      <w:r w:rsidRPr="00F22BBB">
        <w:rPr>
          <w:rFonts w:eastAsia="Times New Roman"/>
          <w:lang w:eastAsia="et-EE"/>
        </w:rPr>
        <w:t>I</w:t>
      </w:r>
      <w:r w:rsidR="00CD397D">
        <w:rPr>
          <w:rFonts w:eastAsia="Times New Roman"/>
          <w:lang w:eastAsia="et-EE"/>
        </w:rPr>
        <w:t>I kursus. Rahvastik ja majandus</w:t>
      </w:r>
      <w:bookmarkEnd w:id="76"/>
    </w:p>
    <w:p w:rsidR="00453424" w:rsidRPr="00AB2FF8" w:rsidRDefault="00453424" w:rsidP="00AB2FF8">
      <w:pPr>
        <w:pStyle w:val="Heading3"/>
      </w:pPr>
      <w:bookmarkStart w:id="77" w:name="_Toc441150717"/>
      <w:r w:rsidRPr="00AB2FF8">
        <w:t>GEOGRAAFIA ARENG JA UURIMISMEETODID (2 tundi)</w:t>
      </w:r>
      <w:bookmarkEnd w:id="77"/>
    </w:p>
    <w:p w:rsidR="00CD397D" w:rsidRDefault="00CD397D" w:rsidP="00CD397D">
      <w:pPr>
        <w:pStyle w:val="Heading4"/>
      </w:pPr>
      <w:r>
        <w:t>Õpetamise eesmärgid ja teema olulisus:</w:t>
      </w:r>
    </w:p>
    <w:p w:rsidR="00CD397D" w:rsidRDefault="00CD397D" w:rsidP="00CD397D">
      <w:r>
        <w:t xml:space="preserve">Õpilane saab ettekujutuse, kuidas on geograafiateadus aja jooksul muutunud ja arenenud ning mis on tänapäeval geograafia peamised uurimissuunad. Teema õppimine toetab läbivate teemade „Elukestev õpe ja karjääri planeerimine“, „Tehnoloogia ja innovatsioon“, „Keskkond ja jätkusuutlik areng“ ning „Kodanikualgatus ja ettevõtlikkus“ käsitlemist. Kõige tähtsam on see, et õpilased mõistaksid, kuidas on omavahel seotud teadus ja tehnoloogia areng, ning saaksid aru, et teadus, sh ka geograafiateadus, on pidevas muutumises. Teema raames saavad õpilased ülevaate, mis valdkondadeks geograafia jaguneb ja mis ametites geograafid rakendust leiavad, seega annab antud teema märkimisväärse panuse toetamaks õpilaste karjäärivalikut. Õpilased saavad ka ülevaate sellest, milliste teiste Maa-teadustega on geograafia seotud (eeskätt geoloogia ja  </w:t>
      </w:r>
      <w:r>
        <w:lastRenderedPageBreak/>
        <w:t>ökoloogia). Kindlasti tuleb rõhutada, et geograafia on integratiivne aine, tihedalt seotud ühelt poolt teiste loodusteadustega (füüsika, keemia ja bioloogiaga) ning teisalt sotsiaalteadustega (majanduse, ajaloo ja teiste sotsiaalteadustega).</w:t>
      </w:r>
    </w:p>
    <w:p w:rsidR="00CD397D" w:rsidRDefault="00CD397D" w:rsidP="00AD60D5">
      <w:pPr>
        <w:pStyle w:val="Heading4"/>
      </w:pPr>
      <w:r>
        <w:t>Eelnevalt õpitu, millele õppeprotsessis toetutakse:</w:t>
      </w:r>
    </w:p>
    <w:p w:rsidR="00CD397D" w:rsidRDefault="00CD397D" w:rsidP="00CD397D">
      <w:r>
        <w:t>Põhikooli geograafia teemade õppimisel on õpilased saanud esmase ülevaate geograafia peamistest uurimisvaldkondadest, geograafia jagunemisest loodus- ja inimgeograafiaks, samuti on nad tutvunud mõnede olulisemate uurimismeetoditega (vaatlus, silmamõõduline mõõdistamine).</w:t>
      </w:r>
    </w:p>
    <w:p w:rsidR="00CD397D" w:rsidRDefault="00CD397D" w:rsidP="00CD397D">
      <w:pPr>
        <w:pStyle w:val="Heading4"/>
      </w:pPr>
      <w:r>
        <w:t>Õppesisu:</w:t>
      </w:r>
    </w:p>
    <w:p w:rsidR="00CD397D" w:rsidRDefault="00CD397D" w:rsidP="00CD397D">
      <w:r>
        <w:t>Geograafia areng ja peamised uurimisvaldkonnad. Nüüdisaegsed uurimismeetodid geograafias.</w:t>
      </w:r>
    </w:p>
    <w:p w:rsidR="003E351E" w:rsidRDefault="003E351E" w:rsidP="003E351E">
      <w:pPr>
        <w:pStyle w:val="Heading4"/>
      </w:pPr>
      <w:r>
        <w:t>Põhimõisted:</w:t>
      </w:r>
    </w:p>
    <w:p w:rsidR="00CD397D" w:rsidRDefault="00CD397D" w:rsidP="00CD397D">
      <w:r>
        <w:t>inim- ja loodusgeograafia, kaugseire, GIS, Eesti põhikaart.</w:t>
      </w:r>
    </w:p>
    <w:p w:rsidR="00CD397D" w:rsidRDefault="00CD397D" w:rsidP="00CD397D">
      <w:pPr>
        <w:pStyle w:val="Heading4"/>
      </w:pPr>
      <w:r>
        <w:t>Praktilised tööd ja IKT rakendamine:</w:t>
      </w:r>
    </w:p>
    <w:p w:rsidR="00CD397D" w:rsidRDefault="00CD397D" w:rsidP="00CD397D">
      <w:r>
        <w:t>Tutvumine interaktiivse kaardi võimalustega ja Maa-ameti kaardiserveriga.</w:t>
      </w:r>
    </w:p>
    <w:p w:rsidR="00CD397D" w:rsidRDefault="00CD397D" w:rsidP="00CD397D">
      <w:pPr>
        <w:pStyle w:val="Heading4"/>
      </w:pPr>
      <w:r>
        <w:t>Õppetegevus ja metoodilised soovitused:</w:t>
      </w:r>
    </w:p>
    <w:p w:rsidR="00CD397D" w:rsidRDefault="00CD397D" w:rsidP="00CD397D">
      <w:r>
        <w:t>Õpilased võivad koostada lühiuurimuse (ettekande) sellest, kuidas mõni konkreetne tehnoloogiline uuendus on mõjutanud geograafia arengut (uute uurimisvaldkondade teket). Soovitatav on kutsuda õpilastele esinema mõni teadlane, kes annaks ülevaate oma teadusuuringutest, või geograaf, kes tutvustaks oma igapäevast tööd. Õpilased võivad otsida ja lugeda teadusajakirjades ilmunud geograafiaartikleid ja tutvustada neid klassile. Rühmatööna võivad õpilased uurida ja üksteisele tutvustada, milliseid geograafiaga seotud erialasid on võimalik õppida Eesti kõrgkoolides. Geograafiateaduse arengust saab tuua näiteid ka paljude kooligeograafia teemade õpetamisel.</w:t>
      </w:r>
    </w:p>
    <w:p w:rsidR="00CD397D" w:rsidRDefault="00CD397D" w:rsidP="00CD397D">
      <w:r>
        <w:t>Kaardiõppeks ja Eesti põhikaardiga tutvumiseks pakub häid võimalusi Maa-ameti kaardiserveri kasutamine. GIS-i vajalikkusest ja rakendusvõimalustest saab hea ettekujutuse, kui osaleda GIS-i päeval või tutvuda ettekannetega vastaval kodulehel. Google Earthi programmi kasutamine pakub väga mitmekülgseid võimalusi kaugseire meetodite tutvustamiseks. Praktilisi töid GIS-i kasutamiseks võib läbi viia mõne konkreetse teema õppimisel (näiteks „Asustus“ ja „Litosfäär“). Interaktiivsed linnakaardid võimaldavad lahendada igapäevaeluga kaasnevaid praktilisi ülesandeid (asukoha, vahemaade, teekonna ja transpordivõimaluste leidmine jne).</w:t>
      </w:r>
    </w:p>
    <w:p w:rsidR="00CD397D" w:rsidRDefault="00CD397D" w:rsidP="00CD397D">
      <w:pPr>
        <w:pStyle w:val="Heading4"/>
      </w:pPr>
      <w:r>
        <w:lastRenderedPageBreak/>
        <w:t>Õpitulemused:</w:t>
      </w:r>
    </w:p>
    <w:p w:rsidR="00CD397D" w:rsidRDefault="00CD397D" w:rsidP="00CD397D">
      <w:r>
        <w:t>Kursuse lõpetaja</w:t>
      </w:r>
    </w:p>
    <w:p w:rsidR="00CD397D" w:rsidRDefault="00CD397D" w:rsidP="00CD397D">
      <w:pPr>
        <w:pStyle w:val="ListParagraph"/>
        <w:numPr>
          <w:ilvl w:val="0"/>
          <w:numId w:val="22"/>
        </w:numPr>
      </w:pPr>
      <w:r>
        <w:t>on omandanud ettekujutuse geograafia arengust, teab geograafia seoseid teiste teadusharudega ning geograafia kohta tänapäeva teaduses;</w:t>
      </w:r>
    </w:p>
    <w:p w:rsidR="00CD397D" w:rsidRDefault="00CD397D" w:rsidP="00CD397D">
      <w:pPr>
        <w:pStyle w:val="ListParagraph"/>
        <w:numPr>
          <w:ilvl w:val="0"/>
          <w:numId w:val="22"/>
        </w:numPr>
      </w:pPr>
      <w:r>
        <w:t>toob näiteid nüüdisaegsete uurimismeetodite kohta geograafias; teeb vaatlusi ja mõõdistamisi, korraldab küsitlusi ning kasutab andmebaase vajalike andmete kogumiseks;</w:t>
      </w:r>
    </w:p>
    <w:p w:rsidR="00CD397D" w:rsidRDefault="00CD397D" w:rsidP="00CD397D">
      <w:pPr>
        <w:pStyle w:val="ListParagraph"/>
        <w:numPr>
          <w:ilvl w:val="0"/>
          <w:numId w:val="22"/>
        </w:numPr>
      </w:pPr>
      <w:r>
        <w:t>kasutab teabeallikaid, sh kaarte, info leidmiseks, seoste analüüsiks ning üldistuste ja järelduste tegemiseks;</w:t>
      </w:r>
    </w:p>
    <w:p w:rsidR="00CD397D" w:rsidRDefault="00CD397D" w:rsidP="00CD397D">
      <w:pPr>
        <w:pStyle w:val="ListParagraph"/>
        <w:numPr>
          <w:ilvl w:val="0"/>
          <w:numId w:val="22"/>
        </w:numPr>
      </w:pPr>
      <w:r>
        <w:t>analüüsib teabeallikate, sh kaartide järgi etteantud piirkonna loodusolusid, rahvastikku, majandust ning inimtegevuse võimalikke tagajärgi.</w:t>
      </w:r>
    </w:p>
    <w:p w:rsidR="00CD397D" w:rsidRDefault="00CD397D" w:rsidP="00CD397D">
      <w:pPr>
        <w:pStyle w:val="Heading4"/>
      </w:pPr>
      <w:r>
        <w:t>Õppevahendid:</w:t>
      </w:r>
    </w:p>
    <w:p w:rsidR="00CD397D" w:rsidRDefault="00CD397D" w:rsidP="00CD397D">
      <w:r>
        <w:t xml:space="preserve">mitmesugused geoandmebaasid, Maa-ameti kaardiserver </w:t>
      </w:r>
      <w:hyperlink r:id="rId141" w:history="1">
        <w:r w:rsidRPr="00241D35">
          <w:rPr>
            <w:rStyle w:val="Hyperlink"/>
          </w:rPr>
          <w:t>http://xgis.maaamet.ee</w:t>
        </w:r>
      </w:hyperlink>
      <w:r>
        <w:t xml:space="preserve">, Regio Eesti kaart </w:t>
      </w:r>
      <w:hyperlink r:id="rId142" w:history="1">
        <w:r w:rsidRPr="00241D35">
          <w:rPr>
            <w:rStyle w:val="Hyperlink"/>
          </w:rPr>
          <w:t>http://kaart.otsing.delfi.ee/</w:t>
        </w:r>
      </w:hyperlink>
      <w:r>
        <w:t xml:space="preserve">, Google Earthi programm </w:t>
      </w:r>
      <w:hyperlink r:id="rId143" w:history="1">
        <w:r w:rsidRPr="00241D35">
          <w:rPr>
            <w:rStyle w:val="Hyperlink"/>
          </w:rPr>
          <w:t>http://earth.google.com/</w:t>
        </w:r>
      </w:hyperlink>
      <w:r>
        <w:t xml:space="preserve">, linnade interaktiivsed kaardid: Tallinna veebikaart </w:t>
      </w:r>
      <w:hyperlink r:id="rId144" w:history="1">
        <w:r w:rsidR="00E33E09" w:rsidRPr="00241D35">
          <w:rPr>
            <w:rStyle w:val="Hyperlink"/>
          </w:rPr>
          <w:t>http://kaart.tallinn.ee/Tallinn/Show?REQUEST=Main</w:t>
        </w:r>
      </w:hyperlink>
      <w:r w:rsidR="00E33E09">
        <w:t xml:space="preserve"> </w:t>
      </w:r>
      <w:r>
        <w:t xml:space="preserve">ja Tartu kaart </w:t>
      </w:r>
      <w:hyperlink r:id="rId145" w:history="1">
        <w:r w:rsidR="00E33E09" w:rsidRPr="00241D35">
          <w:rPr>
            <w:rStyle w:val="Hyperlink"/>
          </w:rPr>
          <w:t>http://www.tartu.ee/kaart/</w:t>
        </w:r>
      </w:hyperlink>
      <w:r>
        <w:t xml:space="preserve">, GIS-i päevad Rahvusraamatukogus </w:t>
      </w:r>
      <w:hyperlink r:id="rId146" w:history="1">
        <w:r w:rsidR="00E33E09" w:rsidRPr="00241D35">
          <w:rPr>
            <w:rStyle w:val="Hyperlink"/>
          </w:rPr>
          <w:t>http://www.nlib.ee/64454</w:t>
        </w:r>
      </w:hyperlink>
      <w:r>
        <w:t xml:space="preserve">, ESRI GIS-i kodulehekülg </w:t>
      </w:r>
      <w:hyperlink r:id="rId147" w:history="1">
        <w:r w:rsidR="00BF5DB7" w:rsidRPr="00241D35">
          <w:rPr>
            <w:rStyle w:val="Hyperlink"/>
          </w:rPr>
          <w:t>http://www.esri.com/what-is-gis/index.html</w:t>
        </w:r>
      </w:hyperlink>
      <w:r>
        <w:t xml:space="preserve">, programmi GLOBE keskkonnamõõtmised </w:t>
      </w:r>
      <w:hyperlink r:id="rId148" w:history="1">
        <w:r w:rsidR="00BF5DB7" w:rsidRPr="00241D35">
          <w:rPr>
            <w:rStyle w:val="Hyperlink"/>
          </w:rPr>
          <w:t>http://www.globe.ee/globe/juhendid/</w:t>
        </w:r>
      </w:hyperlink>
      <w:r>
        <w:t>, populaarteaduslikud loodusajakirjad: GEO, Tarkade Klubi, Horisont, Eesti Loodus, Loodusesõber jt.</w:t>
      </w:r>
    </w:p>
    <w:p w:rsidR="00BF5DB7" w:rsidRDefault="00BF5DB7" w:rsidP="00BF5DB7">
      <w:pPr>
        <w:pStyle w:val="Heading4"/>
      </w:pPr>
      <w:r>
        <w:t>Lõiming:</w:t>
      </w:r>
    </w:p>
    <w:p w:rsidR="00CD397D" w:rsidRDefault="00CD397D" w:rsidP="00CD397D">
      <w:r>
        <w:t>matemaatika: andmebaasid, nende kasutamine; ajalugu: teaduse ja tehnoloogia areng uusajal; füüsika: füüsikateaduse areng; keemia: keemiateaduse areng; bioloogia: bioloogiateaduse areng.</w:t>
      </w:r>
    </w:p>
    <w:p w:rsidR="00BF5DB7" w:rsidRDefault="00BF5DB7" w:rsidP="00BF5DB7">
      <w:pPr>
        <w:pStyle w:val="Heading4"/>
      </w:pPr>
      <w:r>
        <w:t>Läbivad teemad:</w:t>
      </w:r>
    </w:p>
    <w:p w:rsidR="00CD397D" w:rsidRPr="00CD397D" w:rsidRDefault="00CD397D" w:rsidP="00CD397D">
      <w:r w:rsidRPr="00BF5DB7">
        <w:rPr>
          <w:b/>
        </w:rPr>
        <w:t>„Elukestev õpe ja karjääri planeerimine“:</w:t>
      </w:r>
      <w:r>
        <w:t xml:space="preserve"> geoteaduste õppimisvõimalused kõrgkoolides; </w:t>
      </w:r>
      <w:r w:rsidRPr="00BF5DB7">
        <w:rPr>
          <w:b/>
        </w:rPr>
        <w:t>„Tehnoloogia ja innovatsioon“:</w:t>
      </w:r>
      <w:r>
        <w:t xml:space="preserve"> uurimismeetodite areng; </w:t>
      </w:r>
      <w:r w:rsidRPr="00BF5DB7">
        <w:rPr>
          <w:b/>
        </w:rPr>
        <w:t>„Keskkond ja jätkusuutlik areng“:</w:t>
      </w:r>
      <w:r>
        <w:t xml:space="preserve"> geograafiaalase uurimistöö eesmärgid; </w:t>
      </w:r>
      <w:r w:rsidRPr="00BF5DB7">
        <w:rPr>
          <w:b/>
        </w:rPr>
        <w:t>„Kodanikualgatus ja ettevõtlikkus“:</w:t>
      </w:r>
      <w:r>
        <w:t xml:space="preserve"> geograafilise teabe ja uurimismeetodite kasutamine koduasula probleemide lahendamiseks.</w:t>
      </w:r>
    </w:p>
    <w:p w:rsidR="00BF5DB7" w:rsidRDefault="00BF5DB7" w:rsidP="00676B66">
      <w:pPr>
        <w:rPr>
          <w:rFonts w:eastAsia="Times New Roman" w:cs="Times New Roman"/>
          <w:b/>
          <w:szCs w:val="24"/>
          <w:lang w:eastAsia="et-EE"/>
        </w:rPr>
      </w:pPr>
    </w:p>
    <w:p w:rsidR="00453424" w:rsidRDefault="00453424" w:rsidP="00AB2FF8">
      <w:pPr>
        <w:pStyle w:val="Heading3"/>
        <w:rPr>
          <w:rFonts w:eastAsia="Times New Roman"/>
          <w:lang w:eastAsia="et-EE"/>
        </w:rPr>
      </w:pPr>
      <w:bookmarkStart w:id="78" w:name="_Toc441150718"/>
      <w:r w:rsidRPr="00F22BBB">
        <w:rPr>
          <w:rFonts w:eastAsia="Times New Roman"/>
          <w:lang w:eastAsia="et-EE"/>
        </w:rPr>
        <w:t>RAHVASTIK (8 tundi)</w:t>
      </w:r>
      <w:bookmarkEnd w:id="78"/>
    </w:p>
    <w:p w:rsidR="00BF5DB7" w:rsidRDefault="00BF5DB7" w:rsidP="00BF5DB7">
      <w:pPr>
        <w:pStyle w:val="Heading4"/>
      </w:pPr>
      <w:r>
        <w:lastRenderedPageBreak/>
        <w:t>Õpetamise eesmärgid ja teema olulisus:</w:t>
      </w:r>
    </w:p>
    <w:p w:rsidR="00BF5DB7" w:rsidRDefault="00BF5DB7" w:rsidP="00BF5DB7">
      <w:r>
        <w:t>Õpilased saavad ettekujutuse maailma rahvaarvu muutumisest ja selle põhjustest, rahvastiku paiknemisest, rahvastikuprotsessidest ja nende seosest ühiskonna arenguga. Kujunevad õpilaste hoiakud ja väärtushinnangud, rõhutatakse sallivust teiste rahvaste kommete, traditsioonide ja religiooni suhtes ning tutvustatakse kultuurilist mitmekesisust. Tutvutakse internetiportaalidega, kust saab rahvastikuandmeid, areneb statistiliste andmetega töötamise, graafikute ja diagrammide koostamise ja analüüsi ning temaatiliste kaartide lugemise ja tõlgendamise oskus. Teema toetab peaaegu kõigi õppekava läbivate teemade käsitlemist.</w:t>
      </w:r>
    </w:p>
    <w:p w:rsidR="00BF5DB7" w:rsidRDefault="00BF5DB7" w:rsidP="00AD60D5">
      <w:pPr>
        <w:pStyle w:val="Heading4"/>
      </w:pPr>
      <w:r>
        <w:t>Eelnevalt õpitu, millele õppeprotsessis toetutakse:</w:t>
      </w:r>
    </w:p>
    <w:p w:rsidR="00BF5DB7" w:rsidRDefault="00BF5DB7" w:rsidP="00BF5DB7">
      <w:r>
        <w:t>Põhikooli 7. klassis on õpitud maailma rahvaarvu muutumist ning rahvastiku paiknemist ja tihedust, 8. klassis rahvastiku paiknemist eri loodusvööndites ja 9. klassis on käsitletud rahvastikuprotsesse Eesti ja Euroopa kontekstis. Õpilased teavad, mis tegurite mõjul muutub rahvaarv, kuidas erinevad sündimuse, suremuse ja loomuliku iibe näitajad Euroopa riikides, kuidas muutub rahvastiku soolis-vanuseline koosseis ja mis probleemid kaasnevad rahvastiku vananemisega. Käsitletud on rändeid ja nende põhjusi, Eesti rahvuslikku koosseisu ja rahvuslikku mitmekesisust Euroopas.</w:t>
      </w:r>
    </w:p>
    <w:p w:rsidR="00BF5DB7" w:rsidRDefault="00BF5DB7" w:rsidP="00BF5DB7">
      <w:r>
        <w:t xml:space="preserve">Põhikoolis õpitud mõisted: rahvastik, rass, rahvastiku tihedus, rahvaloendus, rahvastikuregister, sündimus, suremus, loomulik iive, rahvastikupüramiid, rahvastiku vananemine, ränne ehk migratsioon, sisseränne, väljaränne, vabatahtlik ränne, sundränne, pagulased, rahvuslik koosseis. Rahvastikuteemasid on õpitud ka ajaloos ja ühiskonnaõpetuses. </w:t>
      </w:r>
    </w:p>
    <w:p w:rsidR="00BF5DB7" w:rsidRDefault="00BF5DB7" w:rsidP="00BF5DB7">
      <w:pPr>
        <w:pStyle w:val="Heading4"/>
      </w:pPr>
      <w:r>
        <w:t>Õppesisu:</w:t>
      </w:r>
    </w:p>
    <w:p w:rsidR="00BF5DB7" w:rsidRDefault="00BF5DB7" w:rsidP="00BF5DB7">
      <w:r>
        <w:t>Rahvastiku paiknemine ja tihedus, seda mõjutavad tegurid. Maailma rahvaarv ja selle muutumine. Demograafiline üleminek. Rahvastiku struktuur ja selle mõju riigi arengule. Sündimust ja suremust mõjutavad tegurid. Rahvastikupoliitika. Rände põhjused ning rännete liigitamine. Peamised rändevood maailmas. Rände tagajärjed. Pagulasprobleemid maailmas.</w:t>
      </w:r>
    </w:p>
    <w:p w:rsidR="003E351E" w:rsidRDefault="003E351E" w:rsidP="003E351E">
      <w:pPr>
        <w:pStyle w:val="Heading4"/>
      </w:pPr>
      <w:r>
        <w:t>Põhimõisted:</w:t>
      </w:r>
    </w:p>
    <w:p w:rsidR="00BF5DB7" w:rsidRDefault="00BF5DB7" w:rsidP="00BF5DB7">
      <w:r>
        <w:t>demograafia, demograafiline üleminek, traditsiooniline rahvastiku tüüp, nüüdisaegne rahvastiku tüüp, demograafiline plahvatus, rahvastiku vananemine, sündimus, suremus, loomulik iive, rahvastiku soolis-vanuseline koosseis, migratsioon, immigratsioon, emigratsioon, migratsiooni tõmbe- ja tõuketegurid, tööhõive struktuur, rahvastikupoliitika.</w:t>
      </w:r>
    </w:p>
    <w:p w:rsidR="00BF5DB7" w:rsidRDefault="00BF5DB7" w:rsidP="00BF5DB7">
      <w:pPr>
        <w:pStyle w:val="Heading4"/>
      </w:pPr>
      <w:r>
        <w:lastRenderedPageBreak/>
        <w:t>Praktilised tööd ja IKT rakendamine:</w:t>
      </w:r>
    </w:p>
    <w:p w:rsidR="00BF5DB7" w:rsidRDefault="00BF5DB7" w:rsidP="00BF5DB7">
      <w:r>
        <w:t>Teabeallikate järgi ühe valitud riigi demograafilise situatsiooni ülevaate koostamine.</w:t>
      </w:r>
    </w:p>
    <w:p w:rsidR="00BF5DB7" w:rsidRDefault="00BF5DB7" w:rsidP="00BF5DB7">
      <w:r>
        <w:t>Õppetegevus ja metoodilised soovitused:</w:t>
      </w:r>
    </w:p>
    <w:p w:rsidR="00BF5DB7" w:rsidRDefault="00BF5DB7" w:rsidP="00BF5DB7">
      <w:r>
        <w:t>Internetiportaalide kasutamine rahvastikuandmete hankimiseks, eri riikide rahvaarvu muutuste, sündimuse, suremuse, iibe, soolis-vanuselise koosseisu jms võrdlemine ja analüüsimine, teabeallikate järgi ülevaate koostamine ühe riigi demograafilisest situatsioonist ja selle esitlemine kaasõpilastele, temaatiliste kaartide ja statistiliste andmete põhjal rahvastiku paiknemise ning tiheduse analüüsimine mõnes konkreetses regioonis või riigis.</w:t>
      </w:r>
    </w:p>
    <w:p w:rsidR="00BF5DB7" w:rsidRDefault="00BF5DB7" w:rsidP="00BF5DB7">
      <w:r>
        <w:t xml:space="preserve">Õppeülesanded temaatiliste kaartidega: eri piirkondade rahvastikunäitajate ja neid mõjutavate tegurite võrdlus ja analüüs. </w:t>
      </w:r>
    </w:p>
    <w:p w:rsidR="00BF5DB7" w:rsidRDefault="00BF5DB7" w:rsidP="00BF5DB7">
      <w:r>
        <w:t>Rahvastikupüramiidide järgi erineva demograafilise situatsiooniga riikide rahvastiku soolis-vanuselise struktuuri ja sellega kaasnevate võimalike probleemide analüüsimine, rahvastikuprotsesside prognoosimine ning esitamine kaasõpilastele.</w:t>
      </w:r>
    </w:p>
    <w:p w:rsidR="00BF5DB7" w:rsidRDefault="00BF5DB7" w:rsidP="00BF5DB7">
      <w:r>
        <w:t>Rühmatöö, väitlus või rollimäng lähte- ja sihtriigile ning elukohariiki vahetanud inimesele rändega kaasnevate tagajärgede analüüsimiseks. Diskussioon kultuurilise mitmekesisuse teemal: kommete, traditsioonide ja religiooni mõju rahvastikuprotsessidele ja rahvastikupoliitika rakendamisvõimalustele.</w:t>
      </w:r>
    </w:p>
    <w:p w:rsidR="00BF5DB7" w:rsidRDefault="00BF5DB7" w:rsidP="00BF5DB7">
      <w:pPr>
        <w:pStyle w:val="Heading4"/>
      </w:pPr>
      <w:r>
        <w:t>Õpitulemused:</w:t>
      </w:r>
    </w:p>
    <w:p w:rsidR="00BF5DB7" w:rsidRDefault="00BF5DB7" w:rsidP="00BF5DB7">
      <w:r>
        <w:t>Kursuse lõpetaja</w:t>
      </w:r>
    </w:p>
    <w:p w:rsidR="00BF5DB7" w:rsidRDefault="00BF5DB7" w:rsidP="00BF5DB7">
      <w:pPr>
        <w:pStyle w:val="ListParagraph"/>
        <w:numPr>
          <w:ilvl w:val="0"/>
          <w:numId w:val="24"/>
        </w:numPr>
      </w:pPr>
      <w:r>
        <w:t>analüüsib temaatiliste kaartide ja statistiliste andmete põhjal rahvastiku paiknemist ning tihedust maailmas, etteantud regioonis või riigis;</w:t>
      </w:r>
    </w:p>
    <w:p w:rsidR="00BF5DB7" w:rsidRDefault="00BF5DB7" w:rsidP="00BF5DB7">
      <w:pPr>
        <w:pStyle w:val="ListParagraph"/>
        <w:numPr>
          <w:ilvl w:val="0"/>
          <w:numId w:val="24"/>
        </w:numPr>
      </w:pPr>
      <w:r>
        <w:t>analüüsib demograafilise ülemineku teooriale toetudes rahvaarvu muutumist maailmas, etteantud regioonis või riigis ning seostab seda arengutasemega;</w:t>
      </w:r>
    </w:p>
    <w:p w:rsidR="00BF5DB7" w:rsidRDefault="00BF5DB7" w:rsidP="00BF5DB7">
      <w:pPr>
        <w:pStyle w:val="ListParagraph"/>
        <w:numPr>
          <w:ilvl w:val="0"/>
          <w:numId w:val="24"/>
        </w:numPr>
      </w:pPr>
      <w:r>
        <w:t>analüüsib rahvastikupüramiidi järgi etteantud riigi rahvastiku soolis-vanuselist struktuuri ning selle mõju majanduse arengule;</w:t>
      </w:r>
    </w:p>
    <w:p w:rsidR="00BF5DB7" w:rsidRDefault="00BF5DB7" w:rsidP="00BF5DB7">
      <w:pPr>
        <w:pStyle w:val="ListParagraph"/>
        <w:numPr>
          <w:ilvl w:val="0"/>
          <w:numId w:val="24"/>
        </w:numPr>
      </w:pPr>
      <w:r>
        <w:t>võrdleb sündimust ja suremust arenenud ja arengumaades ning selgitab erinevuste peamisi põhjusi;</w:t>
      </w:r>
    </w:p>
    <w:p w:rsidR="00BF5DB7" w:rsidRDefault="00BF5DB7" w:rsidP="00BF5DB7">
      <w:pPr>
        <w:pStyle w:val="ListParagraph"/>
        <w:numPr>
          <w:ilvl w:val="0"/>
          <w:numId w:val="24"/>
        </w:numPr>
      </w:pPr>
      <w:r>
        <w:t>toob näiteid rahvastikupoliitika ja selle vajalikkuse kohta;</w:t>
      </w:r>
    </w:p>
    <w:p w:rsidR="00BF5DB7" w:rsidRDefault="00BF5DB7" w:rsidP="00BF5DB7">
      <w:pPr>
        <w:pStyle w:val="ListParagraph"/>
        <w:numPr>
          <w:ilvl w:val="0"/>
          <w:numId w:val="24"/>
        </w:numPr>
      </w:pPr>
      <w:r>
        <w:t>teab rände liike ja rahvusvaheliste rännete peamisi suundi ning analüüsib etteantud piirkonna rännet, seostades seda peamiste tõmbe- ja tõuketeguritega;</w:t>
      </w:r>
    </w:p>
    <w:p w:rsidR="00BF5DB7" w:rsidRDefault="00BF5DB7" w:rsidP="00BF5DB7">
      <w:pPr>
        <w:pStyle w:val="ListParagraph"/>
        <w:numPr>
          <w:ilvl w:val="0"/>
          <w:numId w:val="24"/>
        </w:numPr>
      </w:pPr>
      <w:r>
        <w:t>analüüsib rändega kaasnevaid positiivseid ja negatiivseid tagajärgi lähte- ja sihtriigile ning mõjusid elukohariiki vahetanud inimesele;</w:t>
      </w:r>
    </w:p>
    <w:p w:rsidR="00BF5DB7" w:rsidRDefault="00BF5DB7" w:rsidP="00BF5DB7">
      <w:pPr>
        <w:pStyle w:val="ListParagraph"/>
        <w:numPr>
          <w:ilvl w:val="0"/>
          <w:numId w:val="24"/>
        </w:numPr>
      </w:pPr>
      <w:r>
        <w:t>analüüsib teabeallikate põhjal etteantud riigi rahvastikku (demograafilist situatsiooni), rahvastikuprotsesse ja nende mõju riigi majandusele;</w:t>
      </w:r>
    </w:p>
    <w:p w:rsidR="00BF5DB7" w:rsidRDefault="00BF5DB7" w:rsidP="00BF5DB7">
      <w:pPr>
        <w:pStyle w:val="ListParagraph"/>
        <w:numPr>
          <w:ilvl w:val="0"/>
          <w:numId w:val="24"/>
        </w:numPr>
      </w:pPr>
      <w:r>
        <w:t>väärtustab kultuurilist mitmekesisust, on salliv teiste rahvaste kommete, traditsioonide ja religiooni suhtes.</w:t>
      </w:r>
    </w:p>
    <w:p w:rsidR="00BF5DB7" w:rsidRDefault="00BF5DB7" w:rsidP="00BF5DB7">
      <w:pPr>
        <w:pStyle w:val="Heading4"/>
      </w:pPr>
      <w:r>
        <w:lastRenderedPageBreak/>
        <w:t>Õppevahendid:</w:t>
      </w:r>
    </w:p>
    <w:p w:rsidR="00BF5DB7" w:rsidRDefault="00BF5DB7" w:rsidP="00BF5DB7">
      <w:r>
        <w:t xml:space="preserve">rahvastikuteemalised atlase- või internetikaardid; internetiandmed sündimuse, suremuse, iibe, imikusuremuse, soolis-vanuselise koosseisu ja rände kohta, eri riikide rahvastikupüramiidid, päevakajalised rahvastikuteemalised meediaväljaannete artiklid; CIA The World Factbook  </w:t>
      </w:r>
      <w:hyperlink r:id="rId149" w:history="1">
        <w:r w:rsidR="00AB2FF8" w:rsidRPr="00241D35">
          <w:rPr>
            <w:rStyle w:val="Hyperlink"/>
          </w:rPr>
          <w:t>https://www.cia.gov/library/publications/the-world-factbook/</w:t>
        </w:r>
      </w:hyperlink>
      <w:r>
        <w:t xml:space="preserve">, U.S. Census Bureau </w:t>
      </w:r>
      <w:hyperlink r:id="rId150" w:history="1">
        <w:r w:rsidR="00AB2FF8" w:rsidRPr="00241D35">
          <w:rPr>
            <w:rStyle w:val="Hyperlink"/>
          </w:rPr>
          <w:t>http://www.census.gov/ipc/www/idb/</w:t>
        </w:r>
      </w:hyperlink>
      <w:r>
        <w:t xml:space="preserve">, (riikide rahvastikupüramiidid), Population Reference Bureau </w:t>
      </w:r>
      <w:hyperlink r:id="rId151" w:history="1">
        <w:r w:rsidR="00AB2FF8" w:rsidRPr="00241D35">
          <w:rPr>
            <w:rStyle w:val="Hyperlink"/>
          </w:rPr>
          <w:t>http://www.prb.org/</w:t>
        </w:r>
      </w:hyperlink>
      <w:r>
        <w:t xml:space="preserve">, Eesti rahvastikupüramiidi animatsioon </w:t>
      </w:r>
      <w:hyperlink r:id="rId152" w:history="1">
        <w:r w:rsidR="00AB2FF8" w:rsidRPr="00241D35">
          <w:rPr>
            <w:rStyle w:val="Hyperlink"/>
          </w:rPr>
          <w:t>http://www.stat.ee/public/rahvastikupyramiid/</w:t>
        </w:r>
      </w:hyperlink>
      <w:r>
        <w:t xml:space="preserve">, Statplanet </w:t>
      </w:r>
      <w:hyperlink r:id="rId153" w:history="1">
        <w:r w:rsidR="00AB2FF8" w:rsidRPr="00241D35">
          <w:rPr>
            <w:rStyle w:val="Hyperlink"/>
          </w:rPr>
          <w:t>http://www.sacmeq.org/statplanet/,ridded</w:t>
        </w:r>
      </w:hyperlink>
      <w:r>
        <w:t xml:space="preserve"> Population of the World </w:t>
      </w:r>
      <w:hyperlink r:id="rId154" w:history="1">
        <w:r w:rsidR="00AB2FF8" w:rsidRPr="00241D35">
          <w:rPr>
            <w:rStyle w:val="Hyperlink"/>
          </w:rPr>
          <w:t>http://beta.sedac.ciesin.columbia.edu/gpw/index.jsp</w:t>
        </w:r>
      </w:hyperlink>
      <w:r>
        <w:t xml:space="preserve">, World by Map: Statistics, Maps and Charts </w:t>
      </w:r>
      <w:hyperlink r:id="rId155" w:history="1">
        <w:r w:rsidR="00AB2FF8" w:rsidRPr="00241D35">
          <w:rPr>
            <w:rStyle w:val="Hyperlink"/>
          </w:rPr>
          <w:t>http://world.bymap.org/index.html</w:t>
        </w:r>
      </w:hyperlink>
      <w:r>
        <w:t xml:space="preserve">, Maailmakooli õppematerjal „Migratsioon“ </w:t>
      </w:r>
      <w:hyperlink r:id="rId156" w:history="1">
        <w:r w:rsidR="00AB2FF8" w:rsidRPr="00241D35">
          <w:rPr>
            <w:rStyle w:val="Hyperlink"/>
          </w:rPr>
          <w:t>http://www.maailmakool.ee/index.php?id=11099</w:t>
        </w:r>
      </w:hyperlink>
      <w:r>
        <w:t>; Inimkonna rändeatlas. Kirjastus Ilo (2008).</w:t>
      </w:r>
    </w:p>
    <w:p w:rsidR="00AB2FF8" w:rsidRDefault="00AB2FF8" w:rsidP="00AB2FF8">
      <w:pPr>
        <w:pStyle w:val="Heading4"/>
      </w:pPr>
      <w:r>
        <w:t>Lõiming:</w:t>
      </w:r>
    </w:p>
    <w:p w:rsidR="00BF5DB7" w:rsidRDefault="00BF5DB7" w:rsidP="00BF5DB7">
      <w:r w:rsidRPr="00AB2FF8">
        <w:rPr>
          <w:b/>
        </w:rPr>
        <w:t>matemaatika:</w:t>
      </w:r>
      <w:r>
        <w:t xml:space="preserve"> statistiliste andmete analüüs ja esitamine, jooniste, diagrammide, tabelite jms analüüs ja koostamine; </w:t>
      </w:r>
      <w:r w:rsidRPr="00AB2FF8">
        <w:rPr>
          <w:b/>
        </w:rPr>
        <w:t>ühiskonnaõpetus:</w:t>
      </w:r>
      <w:r>
        <w:t xml:space="preserve"> riigi rahvastikupoliitika, migratsioon ja pagulasprobleemid; </w:t>
      </w:r>
      <w:r w:rsidRPr="00AB2FF8">
        <w:rPr>
          <w:b/>
        </w:rPr>
        <w:t>ajalugu:</w:t>
      </w:r>
      <w:r>
        <w:t xml:space="preserve"> rahvastiku areng eri ajalooetappidel;</w:t>
      </w:r>
      <w:r w:rsidR="00AB2FF8">
        <w:t xml:space="preserve"> </w:t>
      </w:r>
      <w:r w:rsidRPr="00AB2FF8">
        <w:rPr>
          <w:b/>
        </w:rPr>
        <w:t>võõrkeeled:</w:t>
      </w:r>
      <w:r>
        <w:t xml:space="preserve"> temaatiliste võõrkeelsete internetiportaalide kasutamine; </w:t>
      </w:r>
      <w:r w:rsidRPr="00AB2FF8">
        <w:rPr>
          <w:b/>
        </w:rPr>
        <w:t>emakeel ja kirjandus:</w:t>
      </w:r>
      <w:r>
        <w:t xml:space="preserve"> eri liiki tekstide lugemine, analüüsimine, tekstiloome. </w:t>
      </w:r>
    </w:p>
    <w:p w:rsidR="00AB2FF8" w:rsidRDefault="00AB2FF8" w:rsidP="00AB2FF8">
      <w:pPr>
        <w:pStyle w:val="Heading4"/>
      </w:pPr>
      <w:r>
        <w:t>Läbivad teemad:</w:t>
      </w:r>
    </w:p>
    <w:p w:rsidR="00BF5DB7" w:rsidRDefault="00BF5DB7" w:rsidP="00BF5DB7">
      <w:r w:rsidRPr="00AB2FF8">
        <w:rPr>
          <w:b/>
        </w:rPr>
        <w:t>„Kultuuriline identiteet“:</w:t>
      </w:r>
      <w:r>
        <w:t xml:space="preserve"> eri kultuuride muutumine ajaloo vältel, õpilane mõistab seda ja on kultuuriliselt salliv; </w:t>
      </w:r>
      <w:r w:rsidRPr="00AB2FF8">
        <w:rPr>
          <w:b/>
        </w:rPr>
        <w:t>„Teabekeskkond“:</w:t>
      </w:r>
      <w:r>
        <w:t xml:space="preserve"> õpilane on kursis rahvastiku andmeportaalidega; </w:t>
      </w:r>
      <w:r w:rsidRPr="00AB2FF8">
        <w:rPr>
          <w:b/>
        </w:rPr>
        <w:t>„Tehnoloogia ja innovatsioon“:</w:t>
      </w:r>
      <w:r>
        <w:t xml:space="preserve"> ühiskonna arengu </w:t>
      </w:r>
      <w:r w:rsidR="00AB2FF8">
        <w:t xml:space="preserve">ja rahvastikuprotsesside seos; </w:t>
      </w:r>
      <w:r w:rsidRPr="00AB2FF8">
        <w:rPr>
          <w:b/>
        </w:rPr>
        <w:t>„Keskkond ja jätkusuutlik areng“:</w:t>
      </w:r>
      <w:r>
        <w:t xml:space="preserve"> rahvastiku paiknemise mõju looduskeskkonnale; </w:t>
      </w:r>
      <w:r w:rsidRPr="00AB2FF8">
        <w:rPr>
          <w:b/>
        </w:rPr>
        <w:t>„Kultuuriline identiteet“:</w:t>
      </w:r>
      <w:r>
        <w:t xml:space="preserve"> migratsiooni mõju sihtmaale ja sisserändajale; </w:t>
      </w:r>
      <w:r w:rsidRPr="00AB2FF8">
        <w:rPr>
          <w:b/>
        </w:rPr>
        <w:t>„Väärtused ja kõlblus“:</w:t>
      </w:r>
      <w:r>
        <w:t xml:space="preserve"> rännetega kaasnevad tagajärjed elukohta vahetanud inimesele; </w:t>
      </w:r>
      <w:r w:rsidRPr="00AB2FF8">
        <w:rPr>
          <w:b/>
        </w:rPr>
        <w:t>„Kodanikualgatus ja ettevõtlikkus“:</w:t>
      </w:r>
      <w:r>
        <w:t xml:space="preserve"> Eesti lõimumispoliitika ja rahvastikupoliitika põhimõtted.</w:t>
      </w:r>
    </w:p>
    <w:p w:rsidR="00AB2FF8" w:rsidRPr="00BF5DB7" w:rsidRDefault="00AB2FF8" w:rsidP="00BF5DB7"/>
    <w:p w:rsidR="00453424" w:rsidRDefault="00453424" w:rsidP="00AB2FF8">
      <w:pPr>
        <w:pStyle w:val="Heading3"/>
        <w:rPr>
          <w:rFonts w:eastAsia="Times New Roman"/>
          <w:lang w:eastAsia="et-EE"/>
        </w:rPr>
      </w:pPr>
      <w:bookmarkStart w:id="79" w:name="_Toc441150719"/>
      <w:r w:rsidRPr="00F22BBB">
        <w:rPr>
          <w:rFonts w:eastAsia="Times New Roman"/>
          <w:lang w:eastAsia="et-EE"/>
        </w:rPr>
        <w:t>ASUSTUS (9 tundi)</w:t>
      </w:r>
      <w:bookmarkEnd w:id="79"/>
    </w:p>
    <w:p w:rsidR="000B26B7" w:rsidRDefault="000B26B7" w:rsidP="000B26B7">
      <w:pPr>
        <w:pStyle w:val="Heading4"/>
      </w:pPr>
      <w:r>
        <w:t>Õpetamise eesmärgid ja teema olulisus:</w:t>
      </w:r>
    </w:p>
    <w:p w:rsidR="000B26B7" w:rsidRDefault="000B26B7" w:rsidP="000B26B7">
      <w:r>
        <w:t>Õpilased saavad ettekujutuse, kuidas on toimunud asustuse areng arenenud ja arengumaades. Õpilased saavad rakendada teadmisi linnade sisestruktuurist ja selle muutumisest oma koduasula uurimisel. Asustuse õppimine on tihedalt seotud õpilase koduasula sotsiaalsete ja keskkonnaprobleemidega. Teema toetab mitmete õppekava läbivate teemade („Teabekeskkond“, „Tehnoloogia ja innovatsioon“, „Keskkond ja jätkusuutlik areng“, „Kultuuriline identiteet“, „Väärtused ja kõlblus“ ning „Kodanikualgatus ja ettevõtlikkus“) käsitlemist.</w:t>
      </w:r>
    </w:p>
    <w:p w:rsidR="000B26B7" w:rsidRDefault="000B26B7" w:rsidP="00AD60D5">
      <w:pPr>
        <w:pStyle w:val="Heading4"/>
      </w:pPr>
      <w:r>
        <w:lastRenderedPageBreak/>
        <w:t>Eelnevalt õpitu, millele õppeprotsessis toetutakse:</w:t>
      </w:r>
    </w:p>
    <w:p w:rsidR="000B26B7" w:rsidRDefault="000B26B7" w:rsidP="000B26B7">
      <w:r>
        <w:t>Rahvastiku paiknemist ja linnastumist on õpitud 7. klassis, Eesti ja Euroopa kontekstis käsitletakse teemat 9. klassis uuesti. Vaadeldud on linnastumise põhjusi ja linnastumisega kaasnevaid majanduslikke, sotsiaalseid ja keskkonnaprobleeme.</w:t>
      </w:r>
    </w:p>
    <w:p w:rsidR="000B26B7" w:rsidRDefault="000B26B7" w:rsidP="000B26B7">
      <w:r>
        <w:t>Põhikoolis õpitud mõisted: linnastumine, linnastu, valglinnastumine.</w:t>
      </w:r>
    </w:p>
    <w:p w:rsidR="000B26B7" w:rsidRDefault="000B26B7" w:rsidP="000B26B7">
      <w:r>
        <w:t xml:space="preserve">Linnastumisteemat on käsitletud korduvalt ka ajaloos eri ajaperioodidel. </w:t>
      </w:r>
    </w:p>
    <w:p w:rsidR="000B26B7" w:rsidRDefault="000B26B7" w:rsidP="000B26B7">
      <w:pPr>
        <w:pStyle w:val="Heading4"/>
      </w:pPr>
      <w:r>
        <w:t>Õppesisu:</w:t>
      </w:r>
    </w:p>
    <w:p w:rsidR="000B26B7" w:rsidRDefault="000B26B7" w:rsidP="000B26B7">
      <w:r>
        <w:t>Asustuse areng maailmas ning asulate paiknemist mõjutavad tegurid eri aegadel. Linnad ja maa-asulad arenenud ja arengumaades. Linnastumise kulg maailmas. Linnade sisestruktuur ning selle muutumine. Linnastumisega kaasnevad probleemid arenenud ja arengumaades. Linnakeskkond ja selle planeerimine.</w:t>
      </w:r>
    </w:p>
    <w:p w:rsidR="000B26B7" w:rsidRDefault="000B26B7" w:rsidP="000B26B7">
      <w:pPr>
        <w:pStyle w:val="Heading4"/>
      </w:pPr>
      <w:r>
        <w:t>Põhimõisted:</w:t>
      </w:r>
    </w:p>
    <w:p w:rsidR="000B26B7" w:rsidRDefault="000B26B7" w:rsidP="000B26B7">
      <w:r>
        <w:t>linnastumine, eeslinnastumine, ülelinnastumine, slumm, linna sisestruktuur.</w:t>
      </w:r>
    </w:p>
    <w:p w:rsidR="000B26B7" w:rsidRDefault="000B26B7" w:rsidP="000B26B7">
      <w:pPr>
        <w:pStyle w:val="Heading4"/>
      </w:pPr>
      <w:r>
        <w:t>Praktilised tööd ja IKT rakendamine:</w:t>
      </w:r>
    </w:p>
    <w:p w:rsidR="000B26B7" w:rsidRDefault="000B26B7" w:rsidP="000B26B7">
      <w:r>
        <w:t>Oma koduasula sisestruktuuri analüüs.</w:t>
      </w:r>
    </w:p>
    <w:p w:rsidR="000B26B7" w:rsidRDefault="000B26B7" w:rsidP="000B26B7">
      <w:r>
        <w:t>Ühe valitud riigi või regiooni asustuse analüüs teabeallikate järgi.</w:t>
      </w:r>
    </w:p>
    <w:p w:rsidR="000B26B7" w:rsidRDefault="000B26B7" w:rsidP="000B26B7">
      <w:pPr>
        <w:pStyle w:val="Heading4"/>
      </w:pPr>
      <w:r>
        <w:t>Õppetegevus ja metoodilised soovitused:</w:t>
      </w:r>
    </w:p>
    <w:p w:rsidR="000B26B7" w:rsidRDefault="000B26B7" w:rsidP="000B26B7">
      <w:r>
        <w:t xml:space="preserve">Internetiportaalide kasutamine eri riikide asustuse andmete kogumiseks, teabeallikate põhjal ühe riigi või regiooni asustuse analüüsimine ning selle esitlemine kaasõpilastele, erinevate regioonide/riikide linnastumise võrdlemine, oma koduasula sisestruktuuri analüüsi koostamine, kasutades mitmesuguseid kaardirakendusi. Arutelud ja diskussioonid linnastumisega kaasnevate probleemide (ülelinnastumine, valglinnastumine) teemal, rühmatööd linnakeskkonna uurimiseks. Väga häid võimalusi pakub töö Google Earthiga maailma erinäoliste linnade uurimisel. </w:t>
      </w:r>
    </w:p>
    <w:p w:rsidR="000B26B7" w:rsidRDefault="000B26B7" w:rsidP="000B26B7">
      <w:r>
        <w:t>Tutvumine linnaplaneerimise põhimõtetega ja kodulinna või maakonnakeskuse arengukavaga. Õpilastel on võimalik pakkuda välja mõtteid ja ideid oma koduasula keskkonna parandamiseks ning probleemide lahendamiseks. Kohtumine koduasula arendusjuhiga. Õpilane märgib kontuurkaardile maailma suurimad linnad, oskab neid kaardil näidata.</w:t>
      </w:r>
    </w:p>
    <w:p w:rsidR="000B26B7" w:rsidRDefault="000B26B7" w:rsidP="000B26B7">
      <w:pPr>
        <w:pStyle w:val="Heading4"/>
      </w:pPr>
      <w:r>
        <w:lastRenderedPageBreak/>
        <w:t xml:space="preserve">Õpitulemused: </w:t>
      </w:r>
    </w:p>
    <w:p w:rsidR="000B26B7" w:rsidRDefault="000B26B7" w:rsidP="000B26B7">
      <w:r>
        <w:t>Kursuse lõpetaja</w:t>
      </w:r>
    </w:p>
    <w:p w:rsidR="000B26B7" w:rsidRDefault="000B26B7" w:rsidP="000B26B7">
      <w:pPr>
        <w:pStyle w:val="ListParagraph"/>
        <w:numPr>
          <w:ilvl w:val="0"/>
          <w:numId w:val="26"/>
        </w:numPr>
        <w:ind w:hanging="421"/>
      </w:pPr>
      <w:r>
        <w:t>võrdleb linnu ning maa-asulaid arenenud ja arengumaades;</w:t>
      </w:r>
    </w:p>
    <w:p w:rsidR="000B26B7" w:rsidRDefault="000B26B7" w:rsidP="000B26B7">
      <w:pPr>
        <w:pStyle w:val="ListParagraph"/>
        <w:numPr>
          <w:ilvl w:val="0"/>
          <w:numId w:val="26"/>
        </w:numPr>
        <w:ind w:hanging="421"/>
      </w:pPr>
      <w:r>
        <w:t>analüüsib linnastumise kulgu ja erinevusi arenenud ja arengumaades;</w:t>
      </w:r>
    </w:p>
    <w:p w:rsidR="000B26B7" w:rsidRDefault="000B26B7" w:rsidP="000B26B7">
      <w:pPr>
        <w:pStyle w:val="ListParagraph"/>
        <w:numPr>
          <w:ilvl w:val="0"/>
          <w:numId w:val="26"/>
        </w:numPr>
        <w:ind w:hanging="421"/>
      </w:pPr>
      <w:r>
        <w:t xml:space="preserve">analüüsib etteantud info põhjal linna sisestruktuuri ning selle muutusi; </w:t>
      </w:r>
    </w:p>
    <w:p w:rsidR="000B26B7" w:rsidRDefault="000B26B7" w:rsidP="000B26B7">
      <w:pPr>
        <w:pStyle w:val="ListParagraph"/>
        <w:numPr>
          <w:ilvl w:val="0"/>
          <w:numId w:val="26"/>
        </w:numPr>
        <w:ind w:hanging="421"/>
      </w:pPr>
      <w:r>
        <w:t>toob näiteid arenenud ja arengumaade suurlinnade planeerimise ning sotsiaalsete ja keskkonnaprobleemide kohta;</w:t>
      </w:r>
    </w:p>
    <w:p w:rsidR="000B26B7" w:rsidRDefault="000B26B7" w:rsidP="000B26B7">
      <w:pPr>
        <w:pStyle w:val="ListParagraph"/>
        <w:numPr>
          <w:ilvl w:val="0"/>
          <w:numId w:val="26"/>
        </w:numPr>
        <w:ind w:hanging="421"/>
      </w:pPr>
      <w:r>
        <w:t>analüüsib kaardi ja muude teabeallikate põhjal etteantud riigi või piirkonna asustust;</w:t>
      </w:r>
    </w:p>
    <w:p w:rsidR="000B26B7" w:rsidRDefault="000B26B7" w:rsidP="000B26B7">
      <w:pPr>
        <w:pStyle w:val="ListParagraph"/>
        <w:numPr>
          <w:ilvl w:val="0"/>
          <w:numId w:val="26"/>
        </w:numPr>
        <w:ind w:hanging="421"/>
      </w:pPr>
      <w:r>
        <w:t>analüüsib etteantud info põhjal linna sisestruktuuri ning selle muutusi;</w:t>
      </w:r>
    </w:p>
    <w:p w:rsidR="000B26B7" w:rsidRDefault="000B26B7" w:rsidP="000B26B7">
      <w:pPr>
        <w:pStyle w:val="ListParagraph"/>
        <w:numPr>
          <w:ilvl w:val="0"/>
          <w:numId w:val="26"/>
        </w:numPr>
        <w:ind w:hanging="421"/>
      </w:pPr>
      <w:r>
        <w:t>on omandanud ülevaate maailma linnastunud piirkondadest, nimetab ning näitab kaardil maailma suuremaid linnu ja linnastuid.</w:t>
      </w:r>
    </w:p>
    <w:p w:rsidR="007472C0" w:rsidRDefault="007472C0" w:rsidP="007472C0">
      <w:pPr>
        <w:pStyle w:val="Heading4"/>
      </w:pPr>
      <w:r>
        <w:t>Õppevahendid:</w:t>
      </w:r>
    </w:p>
    <w:p w:rsidR="000B26B7" w:rsidRDefault="000B26B7" w:rsidP="000B26B7">
      <w:r>
        <w:t xml:space="preserve">asustusteemalised atlase- ja internetikaardid; CIA – The World Factbook  </w:t>
      </w:r>
      <w:hyperlink r:id="rId157" w:history="1">
        <w:r w:rsidR="007472C0" w:rsidRPr="00241D35">
          <w:rPr>
            <w:rStyle w:val="Hyperlink"/>
          </w:rPr>
          <w:t>https://www.cia.gov/library/publications/the-world-factbook/</w:t>
        </w:r>
      </w:hyperlink>
      <w:r>
        <w:t xml:space="preserve">, U.S. Census Bureau </w:t>
      </w:r>
      <w:hyperlink r:id="rId158" w:history="1">
        <w:r w:rsidR="007472C0" w:rsidRPr="00241D35">
          <w:rPr>
            <w:rStyle w:val="Hyperlink"/>
          </w:rPr>
          <w:t>http://www.census.gov/ipc/www/idb/</w:t>
        </w:r>
      </w:hyperlink>
      <w:r>
        <w:t xml:space="preserve">, Population Reference Bureau </w:t>
      </w:r>
      <w:hyperlink r:id="rId159" w:history="1">
        <w:r w:rsidR="007472C0" w:rsidRPr="00241D35">
          <w:rPr>
            <w:rStyle w:val="Hyperlink"/>
          </w:rPr>
          <w:t>http://www.prb.org/</w:t>
        </w:r>
      </w:hyperlink>
      <w:r>
        <w:t>,</w:t>
      </w:r>
      <w:r w:rsidR="007472C0">
        <w:t xml:space="preserve"> </w:t>
      </w:r>
      <w:r>
        <w:t xml:space="preserve">Google Earthi programm </w:t>
      </w:r>
      <w:hyperlink r:id="rId160" w:history="1">
        <w:r w:rsidR="007472C0" w:rsidRPr="00241D35">
          <w:rPr>
            <w:rStyle w:val="Hyperlink"/>
          </w:rPr>
          <w:t>http://earth.google.com/</w:t>
        </w:r>
      </w:hyperlink>
      <w:r>
        <w:t>,</w:t>
      </w:r>
      <w:r w:rsidR="007472C0">
        <w:t xml:space="preserve"> linnastumise andmeportaalid, </w:t>
      </w:r>
      <w:r>
        <w:t xml:space="preserve">ülevaade elust maailma eri piirkondade slummides </w:t>
      </w:r>
      <w:hyperlink r:id="rId161" w:history="1">
        <w:r w:rsidR="007472C0" w:rsidRPr="00241D35">
          <w:rPr>
            <w:rStyle w:val="Hyperlink"/>
          </w:rPr>
          <w:t>http://www.theplaceswelive.com/</w:t>
        </w:r>
      </w:hyperlink>
      <w:r>
        <w:t>,</w:t>
      </w:r>
    </w:p>
    <w:p w:rsidR="000B26B7" w:rsidRDefault="000B26B7" w:rsidP="000B26B7">
      <w:r>
        <w:t xml:space="preserve">Bioneer. Linnastumine. 1.–5. osa </w:t>
      </w:r>
      <w:hyperlink r:id="rId162" w:history="1">
        <w:r w:rsidR="007472C0" w:rsidRPr="00241D35">
          <w:rPr>
            <w:rStyle w:val="Hyperlink"/>
          </w:rPr>
          <w:t>http://www.bioneer.ee/eluviis/oko_abc/LINNASTUMINE:_Maailma_linnade_pidurdamatu_kasv_(I_osa).aid-939</w:t>
        </w:r>
      </w:hyperlink>
      <w:r w:rsidR="007472C0">
        <w:t xml:space="preserve"> , </w:t>
      </w:r>
      <w:r>
        <w:t xml:space="preserve">BBC. Urban planet </w:t>
      </w:r>
      <w:hyperlink r:id="rId163" w:history="1">
        <w:r w:rsidR="007472C0" w:rsidRPr="00241D35">
          <w:rPr>
            <w:rStyle w:val="Hyperlink"/>
          </w:rPr>
          <w:t>http://news.bbc.co.uk/2/hi/in_depth/world/2006/urbanisation/</w:t>
        </w:r>
      </w:hyperlink>
      <w:r>
        <w:t>,</w:t>
      </w:r>
      <w:r w:rsidR="007472C0">
        <w:t xml:space="preserve"> </w:t>
      </w:r>
      <w:hyperlink r:id="rId164" w:history="1">
        <w:r w:rsidR="007472C0" w:rsidRPr="00241D35">
          <w:rPr>
            <w:rStyle w:val="Hyperlink"/>
          </w:rPr>
          <w:t>http://www.citypopulation.de/World.html</w:t>
        </w:r>
      </w:hyperlink>
      <w:r>
        <w:t xml:space="preserve">, </w:t>
      </w:r>
      <w:hyperlink r:id="rId165" w:history="1">
        <w:r w:rsidR="007472C0" w:rsidRPr="00241D35">
          <w:rPr>
            <w:rStyle w:val="Hyperlink"/>
          </w:rPr>
          <w:t>http://www.citypopulation.de/cities.html</w:t>
        </w:r>
      </w:hyperlink>
      <w:r>
        <w:t>,</w:t>
      </w:r>
      <w:r w:rsidR="007472C0">
        <w:t xml:space="preserve"> </w:t>
      </w:r>
      <w:hyperlink r:id="rId166" w:history="1">
        <w:r w:rsidR="007472C0" w:rsidRPr="00241D35">
          <w:rPr>
            <w:rStyle w:val="Hyperlink"/>
          </w:rPr>
          <w:t>http://www.prb.org/pdf/WorldPopulationDS03_Eng.pdf</w:t>
        </w:r>
      </w:hyperlink>
      <w:r>
        <w:t>,</w:t>
      </w:r>
      <w:r w:rsidR="007472C0">
        <w:t xml:space="preserve"> </w:t>
      </w:r>
      <w:r>
        <w:t xml:space="preserve">Maa-ameti kaardiserver </w:t>
      </w:r>
      <w:hyperlink r:id="rId167" w:history="1">
        <w:r w:rsidR="007472C0" w:rsidRPr="00241D35">
          <w:rPr>
            <w:rStyle w:val="Hyperlink"/>
          </w:rPr>
          <w:t>http://xgis.maaamet.ee</w:t>
        </w:r>
      </w:hyperlink>
      <w:r>
        <w:t>.</w:t>
      </w:r>
    </w:p>
    <w:p w:rsidR="007472C0" w:rsidRDefault="007472C0" w:rsidP="007472C0">
      <w:pPr>
        <w:pStyle w:val="Heading4"/>
      </w:pPr>
      <w:r>
        <w:t>Lõiming:</w:t>
      </w:r>
    </w:p>
    <w:p w:rsidR="000B26B7" w:rsidRDefault="000B26B7" w:rsidP="000B26B7">
      <w:r w:rsidRPr="00A8609D">
        <w:rPr>
          <w:b/>
        </w:rPr>
        <w:t>ajalugu:</w:t>
      </w:r>
      <w:r>
        <w:t xml:space="preserve"> linnade areng ja roll eri ajalooetappidel; </w:t>
      </w:r>
      <w:r w:rsidRPr="00A8609D">
        <w:rPr>
          <w:b/>
        </w:rPr>
        <w:t>ühiskonnaõpetus:</w:t>
      </w:r>
      <w:r>
        <w:t xml:space="preserve"> asustuse areng, linnastumine arenenud ja arengumaades; </w:t>
      </w:r>
      <w:r w:rsidRPr="00A8609D">
        <w:rPr>
          <w:b/>
        </w:rPr>
        <w:t>bioloogia:</w:t>
      </w:r>
      <w:r>
        <w:t xml:space="preserve"> linnastumisega kaasnevad keskkonnaprobleemid; </w:t>
      </w:r>
      <w:r w:rsidRPr="00A8609D">
        <w:rPr>
          <w:b/>
        </w:rPr>
        <w:t>emakeel ja kirjandus:</w:t>
      </w:r>
      <w:r>
        <w:t xml:space="preserve"> tekstide lugemine, analüüsimine, tekstiloome; </w:t>
      </w:r>
      <w:r w:rsidRPr="00A8609D">
        <w:rPr>
          <w:b/>
        </w:rPr>
        <w:t>võõrkeeled:</w:t>
      </w:r>
      <w:r>
        <w:t xml:space="preserve"> temaatiliste võõrkeelsete internetiportaalide kasutamine.</w:t>
      </w:r>
    </w:p>
    <w:p w:rsidR="00A8609D" w:rsidRDefault="000B26B7" w:rsidP="00A8609D">
      <w:pPr>
        <w:pStyle w:val="Heading4"/>
      </w:pPr>
      <w:r>
        <w:t>Läbivad teemad:</w:t>
      </w:r>
    </w:p>
    <w:p w:rsidR="000B26B7" w:rsidRPr="000B26B7" w:rsidRDefault="000B26B7" w:rsidP="000B26B7">
      <w:r w:rsidRPr="00A8609D">
        <w:rPr>
          <w:b/>
        </w:rPr>
        <w:t>„Väärtused ja kõlblus“:</w:t>
      </w:r>
      <w:r>
        <w:t xml:space="preserve"> ühiskonnas üldtunnustatud väärtused ja kõlbluspõhimõtted; </w:t>
      </w:r>
      <w:r w:rsidRPr="00A8609D">
        <w:rPr>
          <w:b/>
        </w:rPr>
        <w:t>„Teabekeskkond“:</w:t>
      </w:r>
      <w:r>
        <w:t xml:space="preserve"> asustuste teabeportaalid; </w:t>
      </w:r>
      <w:r w:rsidRPr="00A8609D">
        <w:rPr>
          <w:b/>
        </w:rPr>
        <w:t>„Kodanikualgatus ja ettevõtlikkus“:</w:t>
      </w:r>
      <w:r>
        <w:t xml:space="preserve"> õpilane analüüsib koduasula sotsiaalseid ja keskkonnaprobleeme ning pakub lahendusi olukorra </w:t>
      </w:r>
      <w:r>
        <w:lastRenderedPageBreak/>
        <w:t xml:space="preserve">parandamiseks; </w:t>
      </w:r>
      <w:r w:rsidRPr="00A8609D">
        <w:rPr>
          <w:b/>
        </w:rPr>
        <w:t>„Tehnoloogia ja innovatsioon“:</w:t>
      </w:r>
      <w:r>
        <w:t xml:space="preserve"> linna sisestruktuuri areng; </w:t>
      </w:r>
      <w:r w:rsidRPr="00A8609D">
        <w:rPr>
          <w:b/>
        </w:rPr>
        <w:t>„Keskkond ja jätkusuutlik areng“:</w:t>
      </w:r>
      <w:r>
        <w:t xml:space="preserve"> õpilane analüüsib koduasula sotsiaalseid ja keskkonnaprobleeme ja pakub lahendusi olukorra parandamiseks.</w:t>
      </w:r>
    </w:p>
    <w:p w:rsidR="00A8609D" w:rsidRDefault="00A8609D" w:rsidP="00676B66">
      <w:pPr>
        <w:rPr>
          <w:rFonts w:eastAsia="Times New Roman" w:cs="Times New Roman"/>
          <w:b/>
          <w:bCs/>
          <w:szCs w:val="24"/>
          <w:lang w:eastAsia="et-EE"/>
        </w:rPr>
      </w:pPr>
    </w:p>
    <w:p w:rsidR="00453424" w:rsidRDefault="00453424" w:rsidP="00A8609D">
      <w:pPr>
        <w:pStyle w:val="Heading3"/>
        <w:rPr>
          <w:rFonts w:eastAsia="Times New Roman"/>
          <w:lang w:eastAsia="et-EE"/>
        </w:rPr>
      </w:pPr>
      <w:bookmarkStart w:id="80" w:name="_Toc441150720"/>
      <w:r w:rsidRPr="00F22BBB">
        <w:rPr>
          <w:rFonts w:eastAsia="Times New Roman"/>
          <w:lang w:eastAsia="et-EE"/>
        </w:rPr>
        <w:t>MUUTUSED MAAILMAMAJANDUSES (8 tundi)</w:t>
      </w:r>
      <w:bookmarkEnd w:id="80"/>
    </w:p>
    <w:p w:rsidR="00A8609D" w:rsidRDefault="00A8609D" w:rsidP="00A8609D">
      <w:pPr>
        <w:pStyle w:val="Heading4"/>
      </w:pPr>
      <w:r>
        <w:t>Õpetamise eesmärgid ja teema olulisus:</w:t>
      </w:r>
    </w:p>
    <w:p w:rsidR="00A8609D" w:rsidRDefault="00A8609D" w:rsidP="00A8609D">
      <w:r>
        <w:t xml:space="preserve">Õpilased saavad ülevaate maailmamajanduse muutustest, mis avatakse põhjalikumalt autotööstuse, turismi, transpordi ja kaubanduse arengut vaadeldes. Süveneb oskus töötada temaatiliste kaartidega ja otsida infot veebiportaalidest. Teema raames kujunevad õpilaste keskkonnaalased hoiakud ja väärtushinnangud. </w:t>
      </w:r>
    </w:p>
    <w:p w:rsidR="00A8609D" w:rsidRDefault="00A8609D" w:rsidP="00AD60D5">
      <w:pPr>
        <w:pStyle w:val="Heading4"/>
      </w:pPr>
      <w:r>
        <w:t>Eelnevalt õpitu, millele õppeprotsessis toetutakse:</w:t>
      </w:r>
    </w:p>
    <w:p w:rsidR="00A8609D" w:rsidRDefault="00A8609D" w:rsidP="00A8609D">
      <w:r>
        <w:t>Majandusteemasid on õpilased käsitlenud 9. klassi geograafias, ühiskonnaõpetuses ja ajaloos. Majandusressursid. Majanduse struktuur, uued ja vanad tööstusharud. Euroopa peamised majanduspiirkonnad. Teenindus ja selle jaotumine. Turism kui kiiresti arenev majandusharu. Turismi liigid. Euroopa peamised turismiressursid. Turismiga kaasnevad keskkonnaprobleemid. Eesti turismimajandus. Transpordi liigid, nende eelised ja puudused sõitjate ning mitmesuguste kaupade veol. Euroopa peamised transpordikoridorid. Eesti transpordi struktuur.</w:t>
      </w:r>
    </w:p>
    <w:p w:rsidR="00A8609D" w:rsidRDefault="00A8609D" w:rsidP="00A8609D">
      <w:r>
        <w:t>Põhikoolis õpitud mõisted: majanduskaardid, majandusressursid, taastuvad ja taastumatud loodusvarad, kapital, tööjõud, tööjõu kvaliteet, esmasektor, tööstus, teenindus, energiamajandus, energiaallikad (soojus-, tuuma-, hüdro-, tuule- ja päikeseenergia), isiku- ja äriteenused, avaliku ja erasektori teenused, turism, transport, transiitveod.</w:t>
      </w:r>
    </w:p>
    <w:p w:rsidR="00A8609D" w:rsidRDefault="00A8609D" w:rsidP="00A8609D">
      <w:pPr>
        <w:pStyle w:val="Heading4"/>
      </w:pPr>
      <w:r>
        <w:t>Õppesisu:</w:t>
      </w:r>
    </w:p>
    <w:p w:rsidR="00A8609D" w:rsidRDefault="00A8609D" w:rsidP="00A8609D">
      <w:r>
        <w:t>Muutused majanduse struktuuris ja hõives. Tootmist mõjutavad tegurid ning muutused tootmise paigutuses. Rahvusvahelised firmad. Autotööstus. Turismi areng. Turismi roll riigi majanduses ja mõju keskkonnale. Transpordi areng ja mõju maailmamajandusele. Rahvusvaheline kaubandus.</w:t>
      </w:r>
    </w:p>
    <w:p w:rsidR="00A8609D" w:rsidRDefault="00A8609D" w:rsidP="00A8609D">
      <w:pPr>
        <w:pStyle w:val="Heading4"/>
      </w:pPr>
      <w:r>
        <w:t>Põhimõisted:</w:t>
      </w:r>
    </w:p>
    <w:p w:rsidR="00A8609D" w:rsidRDefault="00A8609D" w:rsidP="00A8609D">
      <w:r>
        <w:t>majanduse struktuur, primaarne, sekundaarne, tertsiaarne ja kvaternaarne sektor, kapital, võrgustikupõhine majandus, kõrgtehnoloogiline tootmine, teaduspark, rahvusvaheline firma, geograafiline tööjaotus, transpordigeograafiline asend.</w:t>
      </w:r>
    </w:p>
    <w:p w:rsidR="00A8609D" w:rsidRDefault="00A8609D" w:rsidP="00A8609D">
      <w:pPr>
        <w:pStyle w:val="Heading4"/>
      </w:pPr>
      <w:r>
        <w:lastRenderedPageBreak/>
        <w:t>Praktilised tööd ja IKT rakendamine:</w:t>
      </w:r>
    </w:p>
    <w:p w:rsidR="00A8609D" w:rsidRDefault="00A8609D" w:rsidP="00A8609D">
      <w:r>
        <w:t>Teabeallikate põhjal ühe valitud riigi tööstuse ja selle paiknemise, transpordigeograafilise asendi, turismi arengueelduste ning rolli maailmamajanduses analüüs.</w:t>
      </w:r>
    </w:p>
    <w:p w:rsidR="00A8609D" w:rsidRDefault="00A8609D" w:rsidP="00A8609D">
      <w:pPr>
        <w:pStyle w:val="Heading4"/>
      </w:pPr>
      <w:r>
        <w:t>Õppetegevus ja metoodilised soovitused:</w:t>
      </w:r>
    </w:p>
    <w:p w:rsidR="00A8609D" w:rsidRDefault="00A8609D" w:rsidP="00A8609D">
      <w:r>
        <w:t>Teabeallikate põhjal harjutada riigi majandusandmete analüüsi koostamist, iseloomustada kaartide põhjal tööstuse arengut, paiknemist ja neid mõjutavaid tegureid. Teabeallikate põhjal ühe riigi või piirkonna transpordigeograafilise asendi analüüs. Õpilased võivad koguda teabeallikatest infot ja koostada ülevaate ühest rahvusvahelisest firmast. Temaatiliste kaartide põhjal saab analüüsida erinevate riikide/piirkondade turismi arengueeldusi ning väidelda positiivsete ja negatiivsete mõjude üle, mida turism avaldab riigi/piirkonna majandusele, sotsiaalsetele suhetele ja keskkonnale. Rühma- või paaristööna oma kodumaakonna või -asula turismieelduste analüüsimine.</w:t>
      </w:r>
    </w:p>
    <w:p w:rsidR="00A8609D" w:rsidRDefault="00AD60D5" w:rsidP="00A8609D">
      <w:pPr>
        <w:pStyle w:val="Heading4"/>
      </w:pPr>
      <w:r>
        <w:t>Õpitulemused:</w:t>
      </w:r>
    </w:p>
    <w:p w:rsidR="00A8609D" w:rsidRDefault="00A8609D" w:rsidP="00A8609D">
      <w:r>
        <w:t>Kursuse lõpetaja</w:t>
      </w:r>
    </w:p>
    <w:p w:rsidR="00A8609D" w:rsidRDefault="00A8609D" w:rsidP="00A8609D">
      <w:pPr>
        <w:pStyle w:val="ListParagraph"/>
        <w:numPr>
          <w:ilvl w:val="0"/>
          <w:numId w:val="28"/>
        </w:numPr>
        <w:ind w:hanging="421"/>
      </w:pPr>
      <w:r>
        <w:t>analüüsib teabeallikate põhjal riigi majandusstruktuuri ja hõivet ning nende muutusi;</w:t>
      </w:r>
    </w:p>
    <w:p w:rsidR="00A8609D" w:rsidRDefault="00A8609D" w:rsidP="00A8609D">
      <w:pPr>
        <w:pStyle w:val="ListParagraph"/>
        <w:numPr>
          <w:ilvl w:val="0"/>
          <w:numId w:val="28"/>
        </w:numPr>
        <w:ind w:hanging="421"/>
      </w:pPr>
      <w:r>
        <w:t>analüüsib tootmise paigutusnihkeid tänapäeval kõrgtehnoloogilise tootmise näitel;</w:t>
      </w:r>
    </w:p>
    <w:p w:rsidR="00A8609D" w:rsidRDefault="00A8609D" w:rsidP="00A8609D">
      <w:pPr>
        <w:pStyle w:val="ListParagraph"/>
        <w:numPr>
          <w:ilvl w:val="0"/>
          <w:numId w:val="28"/>
        </w:numPr>
        <w:ind w:hanging="421"/>
      </w:pPr>
      <w:r>
        <w:t>analüüsib tööstusettevõtte tootmiskorraldust ja paigutusnihkeid autotööstuse näitel;</w:t>
      </w:r>
    </w:p>
    <w:p w:rsidR="00A8609D" w:rsidRDefault="00A8609D" w:rsidP="00A8609D">
      <w:pPr>
        <w:pStyle w:val="ListParagraph"/>
        <w:numPr>
          <w:ilvl w:val="0"/>
          <w:numId w:val="28"/>
        </w:numPr>
        <w:ind w:hanging="421"/>
      </w:pPr>
      <w:r>
        <w:t>toob näiteid tehnoloogia ja tootearenduse mõju kohta majanduse arengule;</w:t>
      </w:r>
    </w:p>
    <w:p w:rsidR="00A8609D" w:rsidRDefault="00A8609D" w:rsidP="00A8609D">
      <w:pPr>
        <w:pStyle w:val="ListParagraph"/>
        <w:numPr>
          <w:ilvl w:val="0"/>
          <w:numId w:val="28"/>
        </w:numPr>
        <w:ind w:hanging="421"/>
      </w:pPr>
      <w:r>
        <w:t>analüüsib etteantud teabeallikate järgi riigi turismimajandust, selle arengueeldusi, seoseid teiste majandusharudega, rolli maailmamajanduses ning mõju keskkonnale;</w:t>
      </w:r>
    </w:p>
    <w:p w:rsidR="00A8609D" w:rsidRDefault="00A8609D" w:rsidP="00A8609D">
      <w:pPr>
        <w:pStyle w:val="ListParagraph"/>
        <w:numPr>
          <w:ilvl w:val="0"/>
          <w:numId w:val="28"/>
        </w:numPr>
        <w:ind w:hanging="421"/>
      </w:pPr>
      <w:r>
        <w:t>analüüsib teabeallikate järgi riigi transpordigeograafilist asendit ja transpordi osa riigi majanduses;</w:t>
      </w:r>
    </w:p>
    <w:p w:rsidR="00A8609D" w:rsidRDefault="00A8609D" w:rsidP="00A8609D">
      <w:pPr>
        <w:pStyle w:val="ListParagraph"/>
        <w:numPr>
          <w:ilvl w:val="0"/>
          <w:numId w:val="28"/>
        </w:numPr>
        <w:ind w:hanging="421"/>
      </w:pPr>
      <w:r>
        <w:t>analüüsib maailmakaubanduse peamisi kaubavoogusid.</w:t>
      </w:r>
    </w:p>
    <w:p w:rsidR="00A8609D" w:rsidRDefault="00A8609D" w:rsidP="00A8609D">
      <w:pPr>
        <w:pStyle w:val="Heading4"/>
      </w:pPr>
      <w:r>
        <w:t>Õppevahendid:</w:t>
      </w:r>
    </w:p>
    <w:p w:rsidR="00A8609D" w:rsidRDefault="00A8609D" w:rsidP="00A8609D">
      <w:r>
        <w:t xml:space="preserve">riikide majandusstatistikat esitavad andmeportaalid, CIA – The World Factbook  </w:t>
      </w:r>
      <w:hyperlink r:id="rId168" w:history="1">
        <w:r w:rsidRPr="00241D35">
          <w:rPr>
            <w:rStyle w:val="Hyperlink"/>
          </w:rPr>
          <w:t>https://www.cia.gov/library/publications/the-world-factbook/</w:t>
        </w:r>
      </w:hyperlink>
      <w:r>
        <w:t xml:space="preserve">, rahvusvahelised firmad </w:t>
      </w:r>
      <w:hyperlink r:id="rId169" w:history="1">
        <w:r w:rsidRPr="00241D35">
          <w:rPr>
            <w:rStyle w:val="Hyperlink"/>
          </w:rPr>
          <w:t>http://www.investmentsandincome.com/investments/multinational-corporation.html</w:t>
        </w:r>
      </w:hyperlink>
      <w:r>
        <w:t xml:space="preserve">, </w:t>
      </w:r>
      <w:hyperlink r:id="rId170" w:history="1">
        <w:r w:rsidRPr="00241D35">
          <w:rPr>
            <w:rStyle w:val="Hyperlink"/>
          </w:rPr>
          <w:t>http://bwnt.businessweek.com/brand/2005/index.asp</w:t>
        </w:r>
      </w:hyperlink>
      <w:r>
        <w:t xml:space="preserve">, transpordigeograafia veebipõhine õpik </w:t>
      </w:r>
      <w:hyperlink r:id="rId171" w:history="1">
        <w:r w:rsidRPr="00241D35">
          <w:rPr>
            <w:rStyle w:val="Hyperlink"/>
          </w:rPr>
          <w:t>http://people.hofstra.edu/geotrans/</w:t>
        </w:r>
      </w:hyperlink>
      <w:r>
        <w:t xml:space="preserve">, Maailma Turismiorganisatsioon </w:t>
      </w:r>
      <w:hyperlink r:id="rId172" w:history="1">
        <w:r w:rsidRPr="00241D35">
          <w:rPr>
            <w:rStyle w:val="Hyperlink"/>
          </w:rPr>
          <w:t>http://www.unwto.org/index.php</w:t>
        </w:r>
      </w:hyperlink>
      <w:r>
        <w:t xml:space="preserve">, S-Cool. Tourism </w:t>
      </w:r>
      <w:hyperlink r:id="rId173" w:history="1">
        <w:r w:rsidRPr="00241D35">
          <w:rPr>
            <w:rStyle w:val="Hyperlink"/>
          </w:rPr>
          <w:t>http://www.s-cool.co.uk/a-level/geography/tourism</w:t>
        </w:r>
      </w:hyperlink>
      <w:r>
        <w:t xml:space="preserve">, riikide rahvusvahelise kaubanduse struktuur </w:t>
      </w:r>
      <w:hyperlink r:id="rId174" w:history="1">
        <w:r w:rsidRPr="00241D35">
          <w:rPr>
            <w:rStyle w:val="Hyperlink"/>
          </w:rPr>
          <w:t>http://www.intracen.org/menus/countries.htm</w:t>
        </w:r>
      </w:hyperlink>
      <w:r>
        <w:t>.</w:t>
      </w:r>
    </w:p>
    <w:p w:rsidR="00A8609D" w:rsidRDefault="00A8609D" w:rsidP="00A8609D">
      <w:pPr>
        <w:pStyle w:val="Heading4"/>
      </w:pPr>
      <w:r>
        <w:lastRenderedPageBreak/>
        <w:t>Lõiming:</w:t>
      </w:r>
    </w:p>
    <w:p w:rsidR="00A8609D" w:rsidRDefault="00A8609D" w:rsidP="00A8609D">
      <w:r w:rsidRPr="00A8609D">
        <w:rPr>
          <w:b/>
        </w:rPr>
        <w:t>matemaatika:</w:t>
      </w:r>
      <w:r>
        <w:t xml:space="preserve"> statistiliste andmete analüüs ja esitamine, jooniste, diagrammide, tabelite jms lugemine, koostamine, analüüs ja üldistuste tegemine; </w:t>
      </w:r>
      <w:r w:rsidRPr="00A8609D">
        <w:rPr>
          <w:b/>
        </w:rPr>
        <w:t>ühiskonnaõpetus ja majandusõpetus:</w:t>
      </w:r>
      <w:r>
        <w:t xml:space="preserve"> rahvusvahelised firmad, rahvusvaheline kaubandus ja investeeringud, võrgustikupõhine majandus, erinevad majandustüübid; ajalugu: kaubandus, selle roll ja areng eri ajalooetappidel, industrialiseerumine ja tööstuse areng; </w:t>
      </w:r>
      <w:r w:rsidRPr="00A8609D">
        <w:rPr>
          <w:b/>
        </w:rPr>
        <w:t>emakeel ja kirjandus:</w:t>
      </w:r>
      <w:r>
        <w:t xml:space="preserve"> tekstide lugemine, analüüsimine, tekstiloome; </w:t>
      </w:r>
      <w:r w:rsidRPr="00A8609D">
        <w:rPr>
          <w:b/>
        </w:rPr>
        <w:t>võõrkeeled:</w:t>
      </w:r>
      <w:r>
        <w:t xml:space="preserve"> temaatiliste võõrkeelsete internetiportaalide kasutamine; kunsti- ja muusikaõpetus: turismimajanduse arengueeldused.</w:t>
      </w:r>
    </w:p>
    <w:p w:rsidR="00A8609D" w:rsidRDefault="00A8609D" w:rsidP="00A8609D">
      <w:pPr>
        <w:pStyle w:val="Heading4"/>
      </w:pPr>
      <w:r>
        <w:t>Läbivad teemad:</w:t>
      </w:r>
    </w:p>
    <w:p w:rsidR="00A8609D" w:rsidRDefault="00A8609D" w:rsidP="00A8609D">
      <w:r w:rsidRPr="00A8609D">
        <w:rPr>
          <w:b/>
        </w:rPr>
        <w:t>„Teabekeskkond“:</w:t>
      </w:r>
      <w:r>
        <w:t xml:space="preserve"> majandusandmete otsimine andmebaasidest; </w:t>
      </w:r>
      <w:r w:rsidRPr="00A8609D">
        <w:rPr>
          <w:b/>
        </w:rPr>
        <w:t>„Tehnoloogia ja innovatsioon“:</w:t>
      </w:r>
      <w:r>
        <w:t xml:space="preserve"> innovatsiooni mõju majanduse arengule, tänapäevased paigutusnihked; </w:t>
      </w:r>
      <w:r w:rsidRPr="00A8609D">
        <w:rPr>
          <w:b/>
        </w:rPr>
        <w:t>„Keskkond ja jätkusuutlik areng“:</w:t>
      </w:r>
      <w:r>
        <w:t xml:space="preserve"> majandusstruktuuri ja hõive muutuste ning paigutusnihete mõju piirkonna arengule; </w:t>
      </w:r>
      <w:r w:rsidRPr="00A8609D">
        <w:rPr>
          <w:b/>
        </w:rPr>
        <w:t>„Väärtused ja kõlblus“:</w:t>
      </w:r>
      <w:r>
        <w:t xml:space="preserve"> tööjõu kasutamise probleemid; </w:t>
      </w:r>
      <w:r w:rsidRPr="00A8609D">
        <w:rPr>
          <w:b/>
        </w:rPr>
        <w:t>„Kodanikualgatus ja ettevõtlikkus“:</w:t>
      </w:r>
      <w:r>
        <w:t xml:space="preserve"> kodupiirkonna arengueeldused ja -probleemid.</w:t>
      </w:r>
    </w:p>
    <w:p w:rsidR="00AD60D5" w:rsidRDefault="00AD60D5" w:rsidP="00A8609D"/>
    <w:p w:rsidR="00453424" w:rsidRDefault="00453424" w:rsidP="004139E8">
      <w:pPr>
        <w:pStyle w:val="Heading3"/>
        <w:rPr>
          <w:rFonts w:eastAsia="Times New Roman"/>
          <w:lang w:eastAsia="et-EE"/>
        </w:rPr>
      </w:pPr>
      <w:bookmarkStart w:id="81" w:name="_Toc441150721"/>
      <w:r w:rsidRPr="00F22BBB">
        <w:rPr>
          <w:rFonts w:eastAsia="Times New Roman"/>
          <w:lang w:eastAsia="et-EE"/>
        </w:rPr>
        <w:t>ÜHISKONNA ARENG JA ÜLEILMASTUMINE (6 TUNDI)</w:t>
      </w:r>
      <w:bookmarkEnd w:id="81"/>
    </w:p>
    <w:p w:rsidR="00AD60D5" w:rsidRDefault="00AD60D5" w:rsidP="00AD60D5">
      <w:pPr>
        <w:pStyle w:val="Heading4"/>
      </w:pPr>
      <w:r>
        <w:t>Õpetamise eesmärgid ja teema olulisus:</w:t>
      </w:r>
    </w:p>
    <w:p w:rsidR="00AD60D5" w:rsidRDefault="00AD60D5" w:rsidP="00AD60D5">
      <w:r>
        <w:t>Õpilased saavad ettekujutuse, mis näitajatega iseloomustatakse riikide arengutaset, kuidas on muutunud rahvastik, majandus ja selle ruumiline korraldus ühiskonna arengu käigus ning kuidas mõjutab üleilmastumine majanduse arengut. Areneb oskus kasutada mitmesuguseid teabeallikaid ja kriitiliselt hinnata erinevaid arengutaseme näitajaid. Areneb õpilaste oskus seostada Eesti majandus- ja arengutaseme näitajaid maailma näitajatega, näha Eestit maailma kontekstis.</w:t>
      </w:r>
    </w:p>
    <w:p w:rsidR="00AD60D5" w:rsidRDefault="00AD60D5" w:rsidP="00AD60D5">
      <w:pPr>
        <w:pStyle w:val="Heading4"/>
      </w:pPr>
      <w:r>
        <w:t>Eelnevalt õpitu, millele õppeprotsessis toetutakse:</w:t>
      </w:r>
    </w:p>
    <w:p w:rsidR="00AD60D5" w:rsidRDefault="00AD60D5" w:rsidP="00AD60D5">
      <w:r>
        <w:t xml:space="preserve">Nimetatud teemade õppimisel saab toetuda ajaloos ja ühiskonnaõpetuses õpitule. Geograafias ei ole neid teemasid varem käsitletud. </w:t>
      </w:r>
    </w:p>
    <w:p w:rsidR="00AD60D5" w:rsidRDefault="00AD60D5" w:rsidP="00AD60D5">
      <w:pPr>
        <w:pStyle w:val="Heading4"/>
      </w:pPr>
      <w:r>
        <w:t>Õppesisu:</w:t>
      </w:r>
    </w:p>
    <w:p w:rsidR="00AD60D5" w:rsidRDefault="00AD60D5" w:rsidP="00AD60D5">
      <w:r>
        <w:t>Riikide liigitamine arengutaseme ja maailmamajandusse antava panuse järgi. Arengutaseme mõõtmine. Eri arengutasemega riigid. Agraar-, tööstus- ja infoühiskonna rahvastik, majandus ning ruumiline korraldus. Üleilmastumine ja maailmamajanduse areng.</w:t>
      </w:r>
    </w:p>
    <w:p w:rsidR="003E351E" w:rsidRDefault="003E351E" w:rsidP="003E351E">
      <w:pPr>
        <w:pStyle w:val="Heading4"/>
      </w:pPr>
      <w:r>
        <w:lastRenderedPageBreak/>
        <w:t>Põhimõisted:</w:t>
      </w:r>
    </w:p>
    <w:p w:rsidR="00AD60D5" w:rsidRDefault="00AD60D5" w:rsidP="00AD60D5">
      <w:r>
        <w:t>agraar-, industriaal- ja infoühiskond, arengumaa ja arenenud riik, üleilmastumine, SKT, inimarengu indeks.</w:t>
      </w:r>
    </w:p>
    <w:p w:rsidR="00AD60D5" w:rsidRDefault="00AD60D5" w:rsidP="00AD60D5">
      <w:pPr>
        <w:pStyle w:val="Heading4"/>
      </w:pPr>
      <w:r>
        <w:t>Praktilised tööd ja IKT rakendamine:</w:t>
      </w:r>
    </w:p>
    <w:p w:rsidR="00AD60D5" w:rsidRDefault="00AD60D5" w:rsidP="00AD60D5">
      <w:r>
        <w:t>Teabeallikate põhjal ühe valitud riigi arengutaseme analüüs, selle arengu eelduste ja majanduse struktuuriga seotuse analüüs.</w:t>
      </w:r>
    </w:p>
    <w:p w:rsidR="00AD60D5" w:rsidRDefault="00AD60D5" w:rsidP="00AD60D5">
      <w:r>
        <w:t>Riikide võrdlus arengutaseme näitajate põhjal.</w:t>
      </w:r>
    </w:p>
    <w:p w:rsidR="00AD60D5" w:rsidRDefault="00AD60D5" w:rsidP="00AD60D5">
      <w:pPr>
        <w:pStyle w:val="Heading4"/>
      </w:pPr>
      <w:r>
        <w:t>Õppetegevus ja metoodilised soovitused:</w:t>
      </w:r>
    </w:p>
    <w:p w:rsidR="00AD60D5" w:rsidRDefault="00AD60D5" w:rsidP="00AD60D5">
      <w:r>
        <w:t>Teabeallikatest riikide arengutaseme näitajate otsimine, nende kõrvutamine ja kriitiline hindamine, ühe riigi arengutaseme analüüs. Erineva arengutasemega riikide arengunäitajate võrdlus rühmatööna. Kordava tagasivaatena ja seoste leidmiseks võrrelda ka samade riikide rahvastikuprotsesse. Ideekaardi koostamine globaliseerumise ja selle mõjude kohta. Riikide globaliseerumisnäitajate võrdlus. Eesti globaliseeruvas maailmas – mõjude analüüs.</w:t>
      </w:r>
    </w:p>
    <w:p w:rsidR="00AD60D5" w:rsidRDefault="00AD60D5" w:rsidP="00AD60D5">
      <w:pPr>
        <w:pStyle w:val="Heading4"/>
      </w:pPr>
      <w:r>
        <w:t>Õpitulemused:</w:t>
      </w:r>
    </w:p>
    <w:p w:rsidR="00AD60D5" w:rsidRDefault="00AD60D5" w:rsidP="00AD60D5">
      <w:r>
        <w:t>Kursuse lõpetaja</w:t>
      </w:r>
    </w:p>
    <w:p w:rsidR="00AD60D5" w:rsidRDefault="00AD60D5" w:rsidP="00AD60D5">
      <w:pPr>
        <w:pStyle w:val="ListParagraph"/>
        <w:numPr>
          <w:ilvl w:val="0"/>
          <w:numId w:val="32"/>
        </w:numPr>
        <w:ind w:hanging="421"/>
      </w:pPr>
      <w:r>
        <w:t>teab arengutaseme näitajaid ning riikide rühmitamist nende alusel;</w:t>
      </w:r>
    </w:p>
    <w:p w:rsidR="00AD60D5" w:rsidRDefault="00AD60D5" w:rsidP="00AD60D5">
      <w:pPr>
        <w:pStyle w:val="ListParagraph"/>
        <w:numPr>
          <w:ilvl w:val="0"/>
          <w:numId w:val="32"/>
        </w:numPr>
        <w:ind w:hanging="421"/>
      </w:pPr>
      <w:r>
        <w:t>iseloomustab agraar-, industriaal- ja infoühiskonna rahvastikku, asustust, majandust ning selle ruumilist korraldust;</w:t>
      </w:r>
    </w:p>
    <w:p w:rsidR="00AD60D5" w:rsidRDefault="00AD60D5" w:rsidP="00AD60D5">
      <w:pPr>
        <w:pStyle w:val="ListParagraph"/>
        <w:numPr>
          <w:ilvl w:val="0"/>
          <w:numId w:val="32"/>
        </w:numPr>
        <w:ind w:hanging="421"/>
      </w:pPr>
      <w:r>
        <w:t>selgitab globaliseerumise eri aspekte, toob näiteid selle mõju kohta arenenud ja arengumaadele;</w:t>
      </w:r>
    </w:p>
    <w:p w:rsidR="00AD60D5" w:rsidRDefault="00AD60D5" w:rsidP="00AD60D5">
      <w:pPr>
        <w:pStyle w:val="ListParagraph"/>
        <w:numPr>
          <w:ilvl w:val="0"/>
          <w:numId w:val="32"/>
        </w:numPr>
        <w:ind w:hanging="421"/>
      </w:pPr>
      <w:r>
        <w:t>võrdleb ja analüüsib teabeallikate põhjal riikide arengutaset ning riigisiseseid arenguerinevusi;</w:t>
      </w:r>
    </w:p>
    <w:p w:rsidR="00AD60D5" w:rsidRDefault="00AD60D5" w:rsidP="00AD60D5">
      <w:pPr>
        <w:pStyle w:val="ListParagraph"/>
        <w:numPr>
          <w:ilvl w:val="0"/>
          <w:numId w:val="32"/>
        </w:numPr>
        <w:ind w:hanging="421"/>
      </w:pPr>
      <w:r>
        <w:t>on omandanud ülevaate maailma poliitilisest kaardist, nimetab ja näitab kaardil kõik Euroopa riigid ja pealinnad ning maailma suuremad riigid – Aasias: Türgi, Jaapan, Hiina, Venemaa, Mongoolia, India, Bangladesh, Indoneesia, Tai, Pakistan, Afganistan, Iraan, Iraak, Saudi Araabia, Iisrael; Ameerikas: Kanada, USA, Mehhiko, Brasiilia, Argentina, Tšiili, Peruu, Boliivia; Aafrikas: Egiptus, Liibüa, Alžeeria, Maroko, Sudaan, Tansaania, Kenya, Kongo DV, LAV; lisaks Austraalia, Uus-Meremaa.</w:t>
      </w:r>
    </w:p>
    <w:p w:rsidR="00AD60D5" w:rsidRDefault="00AD60D5" w:rsidP="00AD60D5">
      <w:pPr>
        <w:pStyle w:val="Heading4"/>
      </w:pPr>
      <w:r>
        <w:t>Õppevahendid:</w:t>
      </w:r>
    </w:p>
    <w:p w:rsidR="00AD60D5" w:rsidRDefault="00AD60D5" w:rsidP="00AD60D5">
      <w:r>
        <w:t xml:space="preserve">internetiportaalid riikide arengutaseme näitajatega, CIA – The World Factbook  </w:t>
      </w:r>
      <w:hyperlink r:id="rId175" w:history="1">
        <w:r w:rsidRPr="00241D35">
          <w:rPr>
            <w:rStyle w:val="Hyperlink"/>
          </w:rPr>
          <w:t>https://www.cia.gov/library/publications/the-world-factbook/</w:t>
        </w:r>
      </w:hyperlink>
      <w:r>
        <w:t xml:space="preserve">, inimarengu indeksi statistika koduleht  </w:t>
      </w:r>
      <w:hyperlink r:id="rId176" w:history="1">
        <w:r w:rsidRPr="00241D35">
          <w:rPr>
            <w:rStyle w:val="Hyperlink"/>
          </w:rPr>
          <w:t>http://hdr.undp.org/en/statistics/</w:t>
        </w:r>
      </w:hyperlink>
      <w:r>
        <w:t xml:space="preserve">, globaliseerumist näitavad kodulehed </w:t>
      </w:r>
      <w:hyperlink r:id="rId177" w:history="1">
        <w:r w:rsidRPr="00241D35">
          <w:rPr>
            <w:rStyle w:val="Hyperlink"/>
          </w:rPr>
          <w:t>http://www.globalenvision.org/</w:t>
        </w:r>
      </w:hyperlink>
      <w:r>
        <w:t xml:space="preserve">, globaliseerumise indeks Wikipedias </w:t>
      </w:r>
      <w:hyperlink r:id="rId178" w:history="1">
        <w:r w:rsidRPr="00241D35">
          <w:rPr>
            <w:rStyle w:val="Hyperlink"/>
          </w:rPr>
          <w:t>http://en.wikipedia.org/wiki/Globalization_Index</w:t>
        </w:r>
      </w:hyperlink>
      <w:r>
        <w:t xml:space="preserve">, globaliseerumise indeks </w:t>
      </w:r>
      <w:hyperlink r:id="rId179" w:history="1">
        <w:r w:rsidRPr="00241D35">
          <w:rPr>
            <w:rStyle w:val="Hyperlink"/>
          </w:rPr>
          <w:t>http://globalization.kof.ethz.ch/</w:t>
        </w:r>
      </w:hyperlink>
      <w:r>
        <w:t xml:space="preserve">, </w:t>
      </w:r>
      <w:r>
        <w:lastRenderedPageBreak/>
        <w:t xml:space="preserve">globaliseerumist käsitlevad artiklid </w:t>
      </w:r>
      <w:hyperlink r:id="rId180" w:history="1">
        <w:r w:rsidRPr="00241D35">
          <w:rPr>
            <w:rStyle w:val="Hyperlink"/>
          </w:rPr>
          <w:t>http://www.bowneglobal.com/</w:t>
        </w:r>
      </w:hyperlink>
      <w:r>
        <w:t xml:space="preserve">, </w:t>
      </w:r>
      <w:hyperlink r:id="rId181" w:history="1">
        <w:r w:rsidRPr="00241D35">
          <w:rPr>
            <w:rStyle w:val="Hyperlink"/>
          </w:rPr>
          <w:t>http://www.foreignpolicy.com/wwwboard/g-index.php</w:t>
        </w:r>
      </w:hyperlink>
      <w:r>
        <w:t xml:space="preserve">, Statplanet </w:t>
      </w:r>
      <w:hyperlink r:id="rId182" w:history="1">
        <w:r w:rsidRPr="00241D35">
          <w:rPr>
            <w:rStyle w:val="Hyperlink"/>
          </w:rPr>
          <w:t>http://www.sacmeq.org/statplanet/</w:t>
        </w:r>
      </w:hyperlink>
      <w:r>
        <w:t xml:space="preserve">, Gridded Population of the World </w:t>
      </w:r>
      <w:hyperlink r:id="rId183" w:history="1">
        <w:r w:rsidRPr="00241D35">
          <w:rPr>
            <w:rStyle w:val="Hyperlink"/>
          </w:rPr>
          <w:t>http://beta.sedac.ciesin.columbia.edu/gpw/index.jsp</w:t>
        </w:r>
      </w:hyperlink>
      <w:r>
        <w:t>, International Labour Organization (ILO) http://www.ilo.org/.</w:t>
      </w:r>
    </w:p>
    <w:p w:rsidR="004139E8" w:rsidRDefault="004139E8" w:rsidP="004139E8">
      <w:pPr>
        <w:pStyle w:val="Heading4"/>
      </w:pPr>
      <w:r>
        <w:t>Lõiming:</w:t>
      </w:r>
    </w:p>
    <w:p w:rsidR="00AD60D5" w:rsidRDefault="00AD60D5" w:rsidP="00AD60D5">
      <w:r w:rsidRPr="004139E8">
        <w:rPr>
          <w:b/>
        </w:rPr>
        <w:t>ajalugu:</w:t>
      </w:r>
      <w:r>
        <w:t xml:space="preserve"> ühiskonna areng erinevatel ajalooperioodidel; </w:t>
      </w:r>
      <w:r w:rsidRPr="004139E8">
        <w:rPr>
          <w:b/>
        </w:rPr>
        <w:t>ühiskonnaõpetus ja majandusõpetus:</w:t>
      </w:r>
      <w:r>
        <w:t xml:space="preserve"> riikide liigitamine arengutaseme järgi, agraar-, industriaal- ja infoühiskond, globaliseerumine; </w:t>
      </w:r>
      <w:r w:rsidRPr="004139E8">
        <w:rPr>
          <w:b/>
        </w:rPr>
        <w:t>ühiskonnaõpetus:</w:t>
      </w:r>
      <w:r>
        <w:t xml:space="preserve"> ühiskonnas toimunud ja toimuvad arengusuundumused; </w:t>
      </w:r>
      <w:r w:rsidRPr="004139E8">
        <w:rPr>
          <w:b/>
        </w:rPr>
        <w:t>võõrkeeled:</w:t>
      </w:r>
      <w:r>
        <w:t xml:space="preserve"> temaatiliste võõrkeelsete internetiportaalide kasutamine. </w:t>
      </w:r>
    </w:p>
    <w:p w:rsidR="004139E8" w:rsidRDefault="004139E8" w:rsidP="004139E8">
      <w:pPr>
        <w:pStyle w:val="Heading4"/>
      </w:pPr>
      <w:r>
        <w:t>Läbivad teemad:</w:t>
      </w:r>
    </w:p>
    <w:p w:rsidR="00AD60D5" w:rsidRPr="00AD60D5" w:rsidRDefault="00AD60D5" w:rsidP="00AD60D5">
      <w:r w:rsidRPr="004139E8">
        <w:rPr>
          <w:b/>
        </w:rPr>
        <w:t>„Kodanikualgatus ja ettevõtlikkus“:</w:t>
      </w:r>
      <w:r>
        <w:t xml:space="preserve"> õpilane mõistab ühiskonna toimimise põhimõtteid ja mehhanisme.</w:t>
      </w:r>
    </w:p>
    <w:p w:rsidR="000020A6" w:rsidRDefault="000020A6">
      <w:pPr>
        <w:spacing w:after="200"/>
        <w:rPr>
          <w:rFonts w:eastAsia="Times New Roman" w:cs="Times New Roman"/>
          <w:b/>
          <w:szCs w:val="24"/>
          <w:lang w:eastAsia="et-EE"/>
        </w:rPr>
      </w:pPr>
      <w:r>
        <w:rPr>
          <w:rFonts w:eastAsia="Times New Roman" w:cs="Times New Roman"/>
          <w:b/>
          <w:szCs w:val="24"/>
          <w:lang w:eastAsia="et-EE"/>
        </w:rPr>
        <w:br w:type="page"/>
      </w:r>
    </w:p>
    <w:p w:rsidR="00453424" w:rsidRDefault="00453424" w:rsidP="004139E8">
      <w:pPr>
        <w:pStyle w:val="Heading2"/>
        <w:rPr>
          <w:rFonts w:eastAsia="Times New Roman"/>
        </w:rPr>
      </w:pPr>
      <w:bookmarkStart w:id="82" w:name="_Toc441150722"/>
      <w:r w:rsidRPr="00F22BBB">
        <w:rPr>
          <w:rFonts w:eastAsia="Times New Roman"/>
        </w:rPr>
        <w:lastRenderedPageBreak/>
        <w:t>III kursus. Loodusvarad ja nende kasutamine</w:t>
      </w:r>
      <w:bookmarkEnd w:id="82"/>
    </w:p>
    <w:p w:rsidR="00453424" w:rsidRDefault="00453424" w:rsidP="004139E8">
      <w:pPr>
        <w:pStyle w:val="Heading3"/>
        <w:rPr>
          <w:rFonts w:eastAsia="Times New Roman"/>
          <w:lang w:eastAsia="et-EE"/>
        </w:rPr>
      </w:pPr>
      <w:bookmarkStart w:id="83" w:name="_Toc441150723"/>
      <w:r w:rsidRPr="00F22BBB">
        <w:rPr>
          <w:rFonts w:eastAsia="Times New Roman"/>
          <w:lang w:eastAsia="et-EE"/>
        </w:rPr>
        <w:t>PÕLLUMAJANDUS JA TOIDUAINETÖÖSTUS (9 tundi)</w:t>
      </w:r>
      <w:bookmarkEnd w:id="83"/>
    </w:p>
    <w:p w:rsidR="00332B23" w:rsidRDefault="00332B23" w:rsidP="00332B23">
      <w:pPr>
        <w:pStyle w:val="Heading4"/>
      </w:pPr>
      <w:r>
        <w:t>Õpetamise eesmärgid ja teema olulisus:</w:t>
      </w:r>
    </w:p>
    <w:p w:rsidR="00332B23" w:rsidRDefault="00332B23" w:rsidP="00332B23">
      <w:r>
        <w:t>Õpilased saavad ettekujutuse erinevatest põllumajandusliku tootmise tüüpidest, tähtsamate kultuurtaimede peamistest kasvatamispiirkondadest ja põllumajanduse mõjust keskkonnale. Kinnistuvad teadmised põllumajandust mõjutavatest looduslikest ja ühiskondlikest teguritest. Käsitletakse maailma toiduprobleeme ja arenenud riikide toiduabi arengumaadele. Teema õppimine toetab läbivate teemade „Teabekeskkond“, „Tehnoloogia ja innovatsioon“, „Keskkond ja jätkusuutlik areng“ ning „Kodanikualgatus ja ettevõtlikkus“ käsitlemist. Areneb õpilaste info otsimise, töötlemise ja üldistamise oskus.</w:t>
      </w:r>
    </w:p>
    <w:p w:rsidR="00332B23" w:rsidRDefault="00332B23" w:rsidP="00332B23">
      <w:pPr>
        <w:pStyle w:val="Heading4"/>
      </w:pPr>
      <w:r>
        <w:t>Eelnevalt õpitu, millele õppeprotsessis toetutakse:</w:t>
      </w:r>
    </w:p>
    <w:p w:rsidR="00332B23" w:rsidRDefault="00332B23" w:rsidP="00332B23">
      <w:r>
        <w:t>Põllumajandusteemasid on õpilased varem õppinud 9. klassi geograafias Eesti ja Euroopa kontekstis. Põllumajanduse arengut mõjutavad looduslikud tegurid. Eri tüüpi põllumajandusettevõtted ja toiduainetööstus Euroopas. Eesti põllumajandus ja toiduainetööstus. Põllumajandusega seotud keskkonnaprobleemid. Põhikoolis õpitud mõisted: taimekasvatus ja loomakasvatus, maakasutus, haritav maa, looduslik rohumaa, taimekasvuperiood, looma- ja taimekasvatustalud, istandused. Põllumajandusteemasid on käsitletud ka põhikooli ajaloos.</w:t>
      </w:r>
    </w:p>
    <w:p w:rsidR="00332B23" w:rsidRDefault="00332B23" w:rsidP="00332B23">
      <w:pPr>
        <w:pStyle w:val="Heading4"/>
      </w:pPr>
      <w:r>
        <w:t>Õppesisu:</w:t>
      </w:r>
    </w:p>
    <w:p w:rsidR="00332B23" w:rsidRDefault="00332B23" w:rsidP="00332B23">
      <w:r>
        <w:t>Maailma toiduprobleemid. Põllumajanduse arengut mõjutavad tegurid. Põllumajanduse spetsialiseerumine. Põllumajandusliku tootmise tüübid. Põllumajanduslik tootmine eri loodusoludes ja arengutasemega riikides. Põllumajanduse mõju keskkonnale.</w:t>
      </w:r>
    </w:p>
    <w:p w:rsidR="003E351E" w:rsidRDefault="00332B23" w:rsidP="003E351E">
      <w:pPr>
        <w:pStyle w:val="Heading4"/>
      </w:pPr>
      <w:r>
        <w:t>Põhimõisted:</w:t>
      </w:r>
    </w:p>
    <w:p w:rsidR="00332B23" w:rsidRDefault="00332B23" w:rsidP="00332B23">
      <w:r>
        <w:t>vegetatsiooniperiood, haritav maa, põllumajanduse spetsialiseerumine, ekstensiivne ja intensiivne põllumajandus, omatarbeline ja kaubanduslik põllumajandus, ökoloogiline ehk mahepõllumajandus, segatalu, hiigelfarm, ekstensiivne teraviljatalu, rantšo, istandus, muldade erosioon, sooldumine ja degradeerumine.</w:t>
      </w:r>
    </w:p>
    <w:p w:rsidR="00332B23" w:rsidRDefault="00332B23" w:rsidP="00332B23">
      <w:pPr>
        <w:pStyle w:val="Heading4"/>
      </w:pPr>
      <w:r>
        <w:t>Praktilised tööd ja IKT rakendamine:</w:t>
      </w:r>
    </w:p>
    <w:p w:rsidR="00332B23" w:rsidRDefault="00332B23" w:rsidP="00332B23">
      <w:r>
        <w:t xml:space="preserve">Teabeallikate põhjal ülevaate koostamine ühe valitud riigi põllumajandusest. </w:t>
      </w:r>
    </w:p>
    <w:p w:rsidR="00332B23" w:rsidRDefault="00332B23" w:rsidP="00332B23">
      <w:pPr>
        <w:pStyle w:val="Heading4"/>
      </w:pPr>
      <w:r>
        <w:lastRenderedPageBreak/>
        <w:t>Õppetegevus ja metoodilised soovitused:</w:t>
      </w:r>
    </w:p>
    <w:p w:rsidR="00332B23" w:rsidRDefault="00332B23" w:rsidP="00332B23">
      <w:r>
        <w:t>Põllumajandusteemade õppimisel saab kasutada Google Earthi programmi, et tutvuda maakasutuse, intensiivse ja ekstensiivse maaviljelusega, omatarbelise ja kaubalise põllumajandusega ning nende keskkonnamõjuga maailma eri piirkondades. Eri aegadest pärit satelliidipiltide võrdlemine annab hea ülevaate, kuidas on loodusmaastikud selle aja jooksul muutunud. Soovitatav on õppida kasutama FAO (Food and Agricultural Organisation) statistikasaidil leiduvat rikkalikku andmestikku kõigi riikide põllumajandustoodete ning nende ekspordi ja impordi kohta. Teemat õppides võivad õpilased otsida infot ja koostada uurimuse (esitluse) mõne riigi põllumajandusest, põllumajandusega seotud keskkonnaprobleemidest, põllukultuuridest, EL-i põllumajanduspoliitikast, põllumajandusettevõttest või meie poelettidel olevast toiduainest. Klassis võib organiseerida arutelu GMO-de teemal või EL-i põllumajandustoetuste ja põllumajanduse toetamise vajalikkuse üle. Soovitatav on paralleelselt käsitleda ka Eesti põllumajanduse arenguga seonduvat. Kasuks tuleb mõne põllumajandusteemalise filmi vaatamine, näiteks filmis „Home“ puudutatakse arenenud ja arengumaade intensiivse põllumajandusega piirkondade probleeme. Põllumajandustoodetega kauplemise teema haakub õiglase kaubanduse temaatikaga. Tähtsamate kultuurtaimede (nisu, mais, riis, kohv, tee, suhkruroog ja puuvill) kasvatuspiirkondade märkimine kontuurkaardile.</w:t>
      </w:r>
    </w:p>
    <w:p w:rsidR="00332B23" w:rsidRDefault="00332B23" w:rsidP="00332B23">
      <w:pPr>
        <w:pStyle w:val="Heading4"/>
      </w:pPr>
      <w:r>
        <w:t>Õpitulemused:</w:t>
      </w:r>
    </w:p>
    <w:p w:rsidR="00332B23" w:rsidRDefault="00332B23" w:rsidP="00332B23">
      <w:r>
        <w:t>Kursuse lõpetaja</w:t>
      </w:r>
    </w:p>
    <w:p w:rsidR="00332B23" w:rsidRDefault="00332B23" w:rsidP="00332B23">
      <w:pPr>
        <w:pStyle w:val="ListParagraph"/>
        <w:numPr>
          <w:ilvl w:val="0"/>
          <w:numId w:val="34"/>
        </w:numPr>
        <w:ind w:hanging="421"/>
      </w:pPr>
      <w:r>
        <w:t>selgitab toiduprobleemide tekkepõhjusi maailma eri regioonides;</w:t>
      </w:r>
    </w:p>
    <w:p w:rsidR="00332B23" w:rsidRDefault="00332B23" w:rsidP="00332B23">
      <w:pPr>
        <w:pStyle w:val="ListParagraph"/>
        <w:numPr>
          <w:ilvl w:val="0"/>
          <w:numId w:val="34"/>
        </w:numPr>
        <w:ind w:hanging="421"/>
      </w:pPr>
      <w:r>
        <w:t>teab mullaviljakuse vähenemist ja mulla hävimist põhjustavaid tegureid ning toob näiteid mulla kaitsmise võimaluste kohta;</w:t>
      </w:r>
    </w:p>
    <w:p w:rsidR="00332B23" w:rsidRDefault="00332B23" w:rsidP="00332B23">
      <w:pPr>
        <w:pStyle w:val="ListParagraph"/>
        <w:numPr>
          <w:ilvl w:val="0"/>
          <w:numId w:val="34"/>
        </w:numPr>
        <w:ind w:hanging="421"/>
      </w:pPr>
      <w:r>
        <w:t>iseloomustab põllumajandust ja selle mõju keskkonnale eri loodusoludes ning arengutasemega riikides;</w:t>
      </w:r>
    </w:p>
    <w:p w:rsidR="00332B23" w:rsidRDefault="00332B23" w:rsidP="00332B23">
      <w:pPr>
        <w:pStyle w:val="ListParagraph"/>
        <w:numPr>
          <w:ilvl w:val="0"/>
          <w:numId w:val="34"/>
        </w:numPr>
        <w:ind w:hanging="421"/>
      </w:pPr>
      <w:r>
        <w:t>analüüsib teabeallikate põhjal riigi põllumajanduse ja toiduainetööstuse arengu eeldusi ning arengut;</w:t>
      </w:r>
    </w:p>
    <w:p w:rsidR="00332B23" w:rsidRDefault="00332B23" w:rsidP="00332B23">
      <w:pPr>
        <w:pStyle w:val="ListParagraph"/>
        <w:numPr>
          <w:ilvl w:val="0"/>
          <w:numId w:val="34"/>
        </w:numPr>
        <w:ind w:hanging="421"/>
      </w:pPr>
      <w:r>
        <w:t>on omandanud ülevaate tähtsamate kultuurtaimede (nisu, maisi, riisi, kohvi, tee, suhkruroo ja puuvilla) peamistest kasvatuspiirkondadest ning eksportijatest.</w:t>
      </w:r>
    </w:p>
    <w:p w:rsidR="00674935" w:rsidRDefault="00674935" w:rsidP="00674935">
      <w:pPr>
        <w:pStyle w:val="Heading4"/>
      </w:pPr>
      <w:r>
        <w:t>Õppevahendid:</w:t>
      </w:r>
    </w:p>
    <w:p w:rsidR="00332B23" w:rsidRDefault="00332B23" w:rsidP="00332B23">
      <w:r>
        <w:t xml:space="preserve">Atlase ja interneti temaatilised kaardid maakasutuse ja põllumajanduse kohta, Eesti Statistikaamet  </w:t>
      </w:r>
      <w:hyperlink r:id="rId184" w:history="1">
        <w:r w:rsidR="00674935" w:rsidRPr="00241D35">
          <w:rPr>
            <w:rStyle w:val="Hyperlink"/>
          </w:rPr>
          <w:t>http://www.stat.ee/</w:t>
        </w:r>
      </w:hyperlink>
      <w:r>
        <w:t>,</w:t>
      </w:r>
      <w:r w:rsidR="00674935">
        <w:t xml:space="preserve"> </w:t>
      </w:r>
      <w:r>
        <w:t xml:space="preserve">FAO kodulehekülg põllumajandusstatistikaga </w:t>
      </w:r>
      <w:hyperlink r:id="rId185" w:history="1">
        <w:r w:rsidR="00674935" w:rsidRPr="00241D35">
          <w:rPr>
            <w:rStyle w:val="Hyperlink"/>
          </w:rPr>
          <w:t>http://www.fao.org/</w:t>
        </w:r>
      </w:hyperlink>
      <w:r>
        <w:t>,</w:t>
      </w:r>
      <w:r w:rsidR="00674935">
        <w:t xml:space="preserve"> </w:t>
      </w:r>
      <w:r>
        <w:t xml:space="preserve">pildid </w:t>
      </w:r>
      <w:hyperlink r:id="rId186" w:history="1">
        <w:r w:rsidR="00674935" w:rsidRPr="00241D35">
          <w:rPr>
            <w:rStyle w:val="Hyperlink"/>
          </w:rPr>
          <w:t>http://www1.fao.org/media_user/_home.html</w:t>
        </w:r>
      </w:hyperlink>
      <w:r>
        <w:t>,</w:t>
      </w:r>
      <w:r w:rsidR="00674935">
        <w:t xml:space="preserve"> </w:t>
      </w:r>
      <w:r>
        <w:t xml:space="preserve">Google Earthi programm </w:t>
      </w:r>
      <w:hyperlink r:id="rId187" w:history="1">
        <w:r w:rsidR="00674935" w:rsidRPr="00241D35">
          <w:rPr>
            <w:rStyle w:val="Hyperlink"/>
          </w:rPr>
          <w:t>http://earth.google.com/</w:t>
        </w:r>
      </w:hyperlink>
      <w:r>
        <w:t>,</w:t>
      </w:r>
      <w:r w:rsidR="00674935">
        <w:t xml:space="preserve"> </w:t>
      </w:r>
      <w:r>
        <w:t xml:space="preserve">EL-i portaal </w:t>
      </w:r>
      <w:hyperlink r:id="rId188" w:history="1">
        <w:r w:rsidR="00674935" w:rsidRPr="00241D35">
          <w:rPr>
            <w:rStyle w:val="Hyperlink"/>
          </w:rPr>
          <w:t>http://europa.eu/pol/agr/index_et.htm</w:t>
        </w:r>
      </w:hyperlink>
      <w:r>
        <w:t>,</w:t>
      </w:r>
      <w:r w:rsidR="00674935">
        <w:t xml:space="preserve"> </w:t>
      </w:r>
      <w:r>
        <w:t xml:space="preserve">film „Home“ </w:t>
      </w:r>
      <w:hyperlink r:id="rId189" w:history="1">
        <w:r w:rsidR="00674935" w:rsidRPr="00241D35">
          <w:rPr>
            <w:rStyle w:val="Hyperlink"/>
          </w:rPr>
          <w:t>http://www.home-2009.com/us/index.html</w:t>
        </w:r>
      </w:hyperlink>
      <w:r>
        <w:t>,</w:t>
      </w:r>
      <w:r w:rsidR="00674935">
        <w:t xml:space="preserve"> </w:t>
      </w:r>
    </w:p>
    <w:p w:rsidR="00332B23" w:rsidRDefault="00332B23" w:rsidP="00332B23">
      <w:r>
        <w:t xml:space="preserve">Maailmakooli õppematerjal „Õiglane kaubandus“ </w:t>
      </w:r>
      <w:hyperlink r:id="rId190" w:history="1">
        <w:r w:rsidR="00674935" w:rsidRPr="00241D35">
          <w:rPr>
            <w:rStyle w:val="Hyperlink"/>
          </w:rPr>
          <w:t>http://www.maailmakool.ee/index.php?id=11100</w:t>
        </w:r>
      </w:hyperlink>
      <w:r>
        <w:t>.</w:t>
      </w:r>
    </w:p>
    <w:p w:rsidR="00674935" w:rsidRDefault="00674935" w:rsidP="00674935">
      <w:pPr>
        <w:pStyle w:val="Heading4"/>
      </w:pPr>
      <w:r>
        <w:lastRenderedPageBreak/>
        <w:t>Lõiming:</w:t>
      </w:r>
    </w:p>
    <w:p w:rsidR="00332B23" w:rsidRDefault="00332B23" w:rsidP="00332B23">
      <w:r w:rsidRPr="00674935">
        <w:rPr>
          <w:b/>
        </w:rPr>
        <w:t>bioloogia:</w:t>
      </w:r>
      <w:r>
        <w:t xml:space="preserve"> geneetiliselt muundatud organismid, nendega seotud ohud, põllumajandusega seotud keskkonnaprobleemid, mahepõllumajandus, kultuurtaimede levik; </w:t>
      </w:r>
      <w:r w:rsidRPr="00674935">
        <w:rPr>
          <w:b/>
        </w:rPr>
        <w:t>keemia:</w:t>
      </w:r>
      <w:r>
        <w:t xml:space="preserve"> väetiste ja taimekaitsevahendite kasutamisega kaasnevad ohud, </w:t>
      </w:r>
      <w:r w:rsidRPr="00674935">
        <w:rPr>
          <w:b/>
        </w:rPr>
        <w:t>ühiskonnaõpetus:</w:t>
      </w:r>
      <w:r>
        <w:t xml:space="preserve"> maailma toiduprobleemid, arenenud riikide toiduabi; </w:t>
      </w:r>
      <w:r w:rsidRPr="00674935">
        <w:rPr>
          <w:b/>
        </w:rPr>
        <w:t>ajalugu:</w:t>
      </w:r>
      <w:r>
        <w:t xml:space="preserve"> omatarbelise ja kaubandusliku põllumajanduse areng eri ajalooperioodidel, </w:t>
      </w:r>
      <w:r w:rsidRPr="00674935">
        <w:rPr>
          <w:b/>
        </w:rPr>
        <w:t>matemaatika:</w:t>
      </w:r>
      <w:r>
        <w:t xml:space="preserve"> statistiliste andmete analüüs ja esitamine, jooniste, diagrammide, tabe</w:t>
      </w:r>
      <w:r w:rsidR="00674935">
        <w:t>lite jms analüüs ja koostamine.</w:t>
      </w:r>
    </w:p>
    <w:p w:rsidR="00674935" w:rsidRDefault="00674935" w:rsidP="00674935">
      <w:pPr>
        <w:pStyle w:val="Heading4"/>
      </w:pPr>
      <w:r>
        <w:t>Läbivad teemad:</w:t>
      </w:r>
    </w:p>
    <w:p w:rsidR="00332B23" w:rsidRPr="00332B23" w:rsidRDefault="00332B23" w:rsidP="00332B23">
      <w:r w:rsidRPr="00674935">
        <w:rPr>
          <w:b/>
        </w:rPr>
        <w:t>„Keskkond ja jätkusuutlik areng“:</w:t>
      </w:r>
      <w:r>
        <w:t xml:space="preserve"> muldade degradeerumine, mullaviljakuse säilimine; </w:t>
      </w:r>
      <w:r w:rsidRPr="00674935">
        <w:rPr>
          <w:b/>
        </w:rPr>
        <w:t>„Teabekeskkond“:</w:t>
      </w:r>
      <w:r>
        <w:t xml:space="preserve"> infoallikate kasutamine; </w:t>
      </w:r>
      <w:r w:rsidRPr="00674935">
        <w:rPr>
          <w:b/>
        </w:rPr>
        <w:t>„Tehnoloogia ja innovatsioon“:</w:t>
      </w:r>
      <w:r>
        <w:t xml:space="preserve"> põllumajanduslike tootmistüüpide areng, tootlikkus; </w:t>
      </w:r>
      <w:r w:rsidRPr="00674935">
        <w:rPr>
          <w:b/>
        </w:rPr>
        <w:t>„Väärtused ja kõlblus“:</w:t>
      </w:r>
      <w:r>
        <w:t xml:space="preserve"> õiglane kaubandus, tööjõu kasutamine.</w:t>
      </w:r>
    </w:p>
    <w:p w:rsidR="00674935" w:rsidRPr="00674935" w:rsidRDefault="00674935" w:rsidP="00674935"/>
    <w:p w:rsidR="00453424" w:rsidRDefault="00453424" w:rsidP="00674935">
      <w:pPr>
        <w:pStyle w:val="Heading3"/>
        <w:rPr>
          <w:rFonts w:eastAsia="Times New Roman"/>
          <w:lang w:eastAsia="et-EE"/>
        </w:rPr>
      </w:pPr>
      <w:bookmarkStart w:id="84" w:name="_Toc441150724"/>
      <w:r w:rsidRPr="00F22BBB">
        <w:rPr>
          <w:rFonts w:eastAsia="Times New Roman"/>
          <w:lang w:eastAsia="et-EE"/>
        </w:rPr>
        <w:t>VESI JA VEEGA SEOTUD PROBLEEMID (8 tundi)</w:t>
      </w:r>
      <w:bookmarkEnd w:id="84"/>
    </w:p>
    <w:p w:rsidR="00674935" w:rsidRDefault="00674935" w:rsidP="00674935">
      <w:pPr>
        <w:pStyle w:val="Heading4"/>
      </w:pPr>
      <w:r>
        <w:t>Õpetamise eesmärgid ja teema olulisus:</w:t>
      </w:r>
    </w:p>
    <w:p w:rsidR="00674935" w:rsidRDefault="00674935" w:rsidP="00674935">
      <w:r>
        <w:t>Õpilased saavad ülevaate veega seotud probleemidest ja nende lahendamisvõimalustest. Käsitletakse maailmamere, jõgede, järvede ja põhjavee ressursside kasutamist. Areneb õpilaste info otsimise, töötlemise ja üldistamise oskus. Teema aitab kujundada õpilaste keskkonnaalaseid hoiakuid ja väärtushinnanguid.</w:t>
      </w:r>
    </w:p>
    <w:p w:rsidR="00674935" w:rsidRDefault="00674935" w:rsidP="00674935">
      <w:pPr>
        <w:pStyle w:val="Heading4"/>
      </w:pPr>
      <w:r>
        <w:t>Eelnevalt õpitu, millele õppeprotsessis toetutakse:</w:t>
      </w:r>
    </w:p>
    <w:p w:rsidR="00674935" w:rsidRDefault="00674935" w:rsidP="00674935">
      <w:r>
        <w:t xml:space="preserve">Põhikoolis omandavad õpilased teadmisi vee, veekogude ja veeringe tähtsusest, veekogude seostest kliimaga ja veekogudega seotud probleemidest. 9. klassis õpitakse põhjalikumalt Läänemere eripära ja keskkonnaprobleeme, põhjavee kujunemist ning põhjaveega seotud probleeme Eestis, soode levikut Euroopas ning soode ökoloogilist ja majanduslikku tähtsust. </w:t>
      </w:r>
    </w:p>
    <w:p w:rsidR="00674935" w:rsidRDefault="00674935" w:rsidP="00674935">
      <w:r>
        <w:t>Põhikoolis õpitud mõisted: veeringe, maailmameri, ookean, laht, väin, sisemeri, ääremeri, vee soolsus, lang, voolukiirus, põrke- ja laugveer, soot, jõeorg, sälk-, lamm- ja kanjonorg, delta, kõrgvesi, madalvesi, üleujutus, valgla, veelahe, soolajärv, riimvesi, põhjavesi, veega küllastunud ja küllastamata kihid, põhjavee tase, vett läbilaskvad ning vettpidavad kivimid ja setted.</w:t>
      </w:r>
    </w:p>
    <w:p w:rsidR="00674935" w:rsidRDefault="00674935" w:rsidP="00674935">
      <w:pPr>
        <w:pStyle w:val="Heading4"/>
      </w:pPr>
      <w:r>
        <w:lastRenderedPageBreak/>
        <w:t>Õppesisu:</w:t>
      </w:r>
    </w:p>
    <w:p w:rsidR="00674935" w:rsidRDefault="00674935" w:rsidP="00674935">
      <w:r>
        <w:t>Vee ja veekogudega seotud konfliktid. Maailma kalandus ja vesiviljelus. Maavarade ammutamine šelfialadel. Maailmamere reostumine ning kalavarude vähenemine. Rahvusvahelised lepped maailmamere ja selle elustiku kasutamisel. Erineva veerežiimiga jõed. Üleujutused ja jõgede hääbumine. Põhjavee kujunemine ning põhjavee taseme muutumine. Põhjavee kasutamine, reostumine ja kaitse. Niisutuspõllumajandus.</w:t>
      </w:r>
    </w:p>
    <w:p w:rsidR="00674935" w:rsidRDefault="00674935" w:rsidP="00674935">
      <w:pPr>
        <w:pStyle w:val="Heading4"/>
      </w:pPr>
      <w:r>
        <w:t>Põhimõisted:</w:t>
      </w:r>
    </w:p>
    <w:p w:rsidR="00674935" w:rsidRDefault="00674935" w:rsidP="00674935">
      <w:r>
        <w:t>vesiviljelus, šelf, veeringe, veerežiim, hüdrograaf, jõgede äravool, valgla, infiltratsioon, alanduslehter, niisutuspõllundus.</w:t>
      </w:r>
    </w:p>
    <w:p w:rsidR="00674935" w:rsidRDefault="00674935" w:rsidP="00674935">
      <w:pPr>
        <w:pStyle w:val="Heading4"/>
      </w:pPr>
      <w:r>
        <w:t>Praktilised tööd ja IKT rakendamine:</w:t>
      </w:r>
    </w:p>
    <w:p w:rsidR="00674935" w:rsidRDefault="00674935" w:rsidP="00E04698">
      <w:pPr>
        <w:pStyle w:val="ListParagraph"/>
        <w:numPr>
          <w:ilvl w:val="0"/>
          <w:numId w:val="36"/>
        </w:numPr>
      </w:pPr>
      <w:r>
        <w:t>Teabeallikate põhjal ühe valitud riigi kalanduse ja vesiviljeluse analüüs.</w:t>
      </w:r>
    </w:p>
    <w:p w:rsidR="00674935" w:rsidRDefault="00674935" w:rsidP="00E04698">
      <w:pPr>
        <w:pStyle w:val="ListParagraph"/>
        <w:numPr>
          <w:ilvl w:val="0"/>
          <w:numId w:val="36"/>
        </w:numPr>
      </w:pPr>
      <w:r>
        <w:t>Etteantud jõe hüdrograafi analüüs ning selle seostamine kliimaga.</w:t>
      </w:r>
    </w:p>
    <w:p w:rsidR="00674935" w:rsidRDefault="00674935" w:rsidP="00E04698">
      <w:pPr>
        <w:pStyle w:val="Heading4"/>
      </w:pPr>
      <w:r>
        <w:t>Õppetegevus ja metoodilised soovitused:</w:t>
      </w:r>
    </w:p>
    <w:p w:rsidR="00674935" w:rsidRDefault="00674935" w:rsidP="00674935">
      <w:r>
        <w:t xml:space="preserve">Oluline on arendada õpilaste info otsimise, töötlemise ja üldistamise oskust. Selleks annab võimaluse kaartide, jooniste (nt hüdrograafid), graafikute, andmetabelite jms põhjal veekogude veerežiimi analüüsimine ja selle seostamine teiste looduse komponentidega ning inimtegevusega. Õpilased koostavad ühe riigi kalanduse ja vesiviljeluse analüüsi. </w:t>
      </w:r>
    </w:p>
    <w:p w:rsidR="00674935" w:rsidRDefault="00674935" w:rsidP="00674935">
      <w:r>
        <w:t>Teema annab hea võimaluse korraldada arutelusid, diskussioone ja rollimänge veekogudega seotud probleemide käsitlemiseks.</w:t>
      </w:r>
    </w:p>
    <w:p w:rsidR="00674935" w:rsidRDefault="00674935" w:rsidP="00674935">
      <w:r>
        <w:t>Õpilastel on võimalik uurida piiriveekogude kasutamisega seotud riikidevahelisi konflikte, seda saab seostada ajaloo õppimisega.</w:t>
      </w:r>
    </w:p>
    <w:p w:rsidR="00674935" w:rsidRDefault="00674935" w:rsidP="00674935">
      <w:r>
        <w:t>Soovitatav on tuua näiteid keskkonnakatastroofide piirkondadest, näiteks Mehhiko laht, Araali meri, Tšaadi järv. Võimalik on uurida veekogude pindala ja kaldajoone muutusi satelliidipiltide abil. Teema annab hea võimaluse korrata muldade sooldumise ja kõrbestumisega seotud probleeme ning maailma toiduprobleeme. Põhjavee kujunemise seostamine kliima ja erinevate pinnastega. Koostöös teiste loodusainetega õppekäik veevarustus- ja veepuhastusjaama.</w:t>
      </w:r>
    </w:p>
    <w:p w:rsidR="00674935" w:rsidRDefault="00E04698" w:rsidP="00E04698">
      <w:pPr>
        <w:pStyle w:val="Heading4"/>
      </w:pPr>
      <w:r>
        <w:t>Õpitulemused:</w:t>
      </w:r>
    </w:p>
    <w:p w:rsidR="00674935" w:rsidRDefault="00674935" w:rsidP="00674935">
      <w:r>
        <w:t>Kursuse lõpetaja</w:t>
      </w:r>
    </w:p>
    <w:p w:rsidR="00674935" w:rsidRDefault="00674935" w:rsidP="00E04698">
      <w:pPr>
        <w:pStyle w:val="ListParagraph"/>
        <w:numPr>
          <w:ilvl w:val="0"/>
          <w:numId w:val="38"/>
        </w:numPr>
        <w:ind w:hanging="421"/>
      </w:pPr>
      <w:r>
        <w:t>toob näiteid vee ja veekogude kasutamisega tekkinud probleemide kohta riikide vahel;</w:t>
      </w:r>
    </w:p>
    <w:p w:rsidR="00674935" w:rsidRDefault="00674935" w:rsidP="00E04698">
      <w:pPr>
        <w:pStyle w:val="ListParagraph"/>
        <w:numPr>
          <w:ilvl w:val="0"/>
          <w:numId w:val="38"/>
        </w:numPr>
        <w:ind w:hanging="421"/>
      </w:pPr>
      <w:r>
        <w:t>on omandanud ülevaate maailma tähtsamatest kalapüügi- ja vesiviljeluspiirkondadest;</w:t>
      </w:r>
    </w:p>
    <w:p w:rsidR="00674935" w:rsidRDefault="00674935" w:rsidP="00E04698">
      <w:pPr>
        <w:pStyle w:val="ListParagraph"/>
        <w:numPr>
          <w:ilvl w:val="0"/>
          <w:numId w:val="38"/>
        </w:numPr>
        <w:ind w:hanging="421"/>
      </w:pPr>
      <w:r>
        <w:t>analüüsib maailmamere majandusliku kasutamisega seotud keskkonnaprobleeme ning põhjendab maailmamere kaitse vajalikkust;</w:t>
      </w:r>
    </w:p>
    <w:p w:rsidR="00674935" w:rsidRDefault="00674935" w:rsidP="00E04698">
      <w:pPr>
        <w:pStyle w:val="ListParagraph"/>
        <w:numPr>
          <w:ilvl w:val="0"/>
          <w:numId w:val="38"/>
        </w:numPr>
        <w:ind w:hanging="421"/>
      </w:pPr>
      <w:r>
        <w:lastRenderedPageBreak/>
        <w:t>analüüsib jõgede äravoolu mõjutavaid tegureid, jõgede hääbumise ja üleujutuste võimalikke põhjusi ja tagajärgi ning majanduslikku mõju;</w:t>
      </w:r>
    </w:p>
    <w:p w:rsidR="00674935" w:rsidRDefault="00674935" w:rsidP="00E04698">
      <w:pPr>
        <w:pStyle w:val="ListParagraph"/>
        <w:numPr>
          <w:ilvl w:val="0"/>
          <w:numId w:val="38"/>
        </w:numPr>
        <w:ind w:hanging="421"/>
      </w:pPr>
      <w:r>
        <w:t>selgitab põhjavee kujunemist (infiltratsiooni) erinevate tegurite mõjul ning toob näiteid põhjavee alanemise ja reostumise põhjuste ning tagajärgede kohta;</w:t>
      </w:r>
    </w:p>
    <w:p w:rsidR="00674935" w:rsidRDefault="00674935" w:rsidP="00E04698">
      <w:pPr>
        <w:pStyle w:val="ListParagraph"/>
        <w:numPr>
          <w:ilvl w:val="0"/>
          <w:numId w:val="38"/>
        </w:numPr>
        <w:ind w:hanging="421"/>
      </w:pPr>
      <w:r>
        <w:t>toob näiteid niisutuspõllundusega kaasnevate probleemide kohta.</w:t>
      </w:r>
    </w:p>
    <w:p w:rsidR="00E04698" w:rsidRDefault="00E04698" w:rsidP="00E04698">
      <w:pPr>
        <w:pStyle w:val="Heading4"/>
      </w:pPr>
      <w:r>
        <w:t>Õppevahendid:</w:t>
      </w:r>
    </w:p>
    <w:p w:rsidR="00674935" w:rsidRDefault="00674935" w:rsidP="00674935">
      <w:r>
        <w:t xml:space="preserve">Maailma jõgede hüdrograafid  </w:t>
      </w:r>
      <w:hyperlink r:id="rId191" w:history="1">
        <w:r w:rsidR="00E04698" w:rsidRPr="00241D35">
          <w:rPr>
            <w:rStyle w:val="Hyperlink"/>
          </w:rPr>
          <w:t>http://www.grdc.sr.unh.edu/html/Stn.html</w:t>
        </w:r>
      </w:hyperlink>
      <w:r>
        <w:t>,</w:t>
      </w:r>
      <w:r w:rsidR="00E04698">
        <w:t xml:space="preserve"> </w:t>
      </w:r>
      <w:r>
        <w:t xml:space="preserve">Eesti jõgede hüdrograafid </w:t>
      </w:r>
      <w:hyperlink r:id="rId192" w:history="1">
        <w:r w:rsidR="00E04698" w:rsidRPr="00241D35">
          <w:rPr>
            <w:rStyle w:val="Hyperlink"/>
          </w:rPr>
          <w:t>http://www.emhi.ee/?ide=9,654</w:t>
        </w:r>
      </w:hyperlink>
      <w:r>
        <w:t>,</w:t>
      </w:r>
      <w:r w:rsidR="00E04698">
        <w:t xml:space="preserve"> </w:t>
      </w:r>
      <w:r>
        <w:t xml:space="preserve">Water Science for Schools. Vee keemilised ja füüsikalised omadused. Vesi Maal. Vee kasutamine. Pildigalerii </w:t>
      </w:r>
      <w:hyperlink r:id="rId193" w:history="1">
        <w:r w:rsidR="00E04698" w:rsidRPr="00241D35">
          <w:rPr>
            <w:rStyle w:val="Hyperlink"/>
          </w:rPr>
          <w:t>http://ga.water.usgs.gov/edu/index.html</w:t>
        </w:r>
      </w:hyperlink>
      <w:r>
        <w:t>,</w:t>
      </w:r>
      <w:r w:rsidR="00E04698">
        <w:t xml:space="preserve"> </w:t>
      </w:r>
      <w:r>
        <w:t xml:space="preserve">materjal Araali mere kohta </w:t>
      </w:r>
      <w:hyperlink r:id="rId194" w:history="1">
        <w:r w:rsidR="00E04698" w:rsidRPr="00241D35">
          <w:rPr>
            <w:rStyle w:val="Hyperlink"/>
          </w:rPr>
          <w:t>http://visearth.ucsd.edu/VisE_Int/aralsea/index.html</w:t>
        </w:r>
      </w:hyperlink>
      <w:r>
        <w:t>,</w:t>
      </w:r>
      <w:r w:rsidR="00E04698">
        <w:t xml:space="preserve"> </w:t>
      </w:r>
      <w:r>
        <w:t xml:space="preserve">andmed (asukoht, maht, ehitusaasta) maailma suuremate paisude kohta </w:t>
      </w:r>
      <w:hyperlink r:id="rId195" w:history="1">
        <w:r w:rsidR="00E04698" w:rsidRPr="00241D35">
          <w:rPr>
            <w:rStyle w:val="Hyperlink"/>
          </w:rPr>
          <w:t>http://geoed.hope.ac.uk/herodot/main_pages.html</w:t>
        </w:r>
      </w:hyperlink>
      <w:r>
        <w:t>,</w:t>
      </w:r>
      <w:r w:rsidR="00E04698">
        <w:t xml:space="preserve"> </w:t>
      </w:r>
      <w:r>
        <w:t xml:space="preserve">mageveekogude ökosüsteemid (The Evergreen Project) </w:t>
      </w:r>
      <w:hyperlink r:id="rId196" w:history="1">
        <w:r w:rsidR="00E04698" w:rsidRPr="00241D35">
          <w:rPr>
            <w:rStyle w:val="Hyperlink"/>
          </w:rPr>
          <w:t>http://geoed.hope.ac.uk/herodot/main_pages.html</w:t>
        </w:r>
      </w:hyperlink>
      <w:r>
        <w:t>,</w:t>
      </w:r>
      <w:r w:rsidR="00E04698">
        <w:t xml:space="preserve"> </w:t>
      </w:r>
      <w:r>
        <w:t xml:space="preserve">keskkonnaohtude kaardid </w:t>
      </w:r>
      <w:hyperlink r:id="rId197" w:history="1">
        <w:r w:rsidR="00E04698" w:rsidRPr="00241D35">
          <w:rPr>
            <w:rStyle w:val="Hyperlink"/>
          </w:rPr>
          <w:t>http://globalis.gvu.unu.edu/</w:t>
        </w:r>
      </w:hyperlink>
      <w:r>
        <w:t>,</w:t>
      </w:r>
      <w:r w:rsidR="00E04698">
        <w:t xml:space="preserve"> </w:t>
      </w:r>
      <w:r>
        <w:t xml:space="preserve">ÜRO keskkonnahoiuatlas (Atlas of Our Changing Environment on Google Maps) </w:t>
      </w:r>
      <w:hyperlink r:id="rId198" w:history="1">
        <w:r w:rsidR="00E04698" w:rsidRPr="00241D35">
          <w:rPr>
            <w:rStyle w:val="Hyperlink"/>
          </w:rPr>
          <w:t>http://na.unep.net/atlas/google.php</w:t>
        </w:r>
      </w:hyperlink>
      <w:r>
        <w:t>,</w:t>
      </w:r>
      <w:r w:rsidR="00E04698">
        <w:t xml:space="preserve"> </w:t>
      </w:r>
      <w:r>
        <w:t xml:space="preserve">Emajõe üleujutused </w:t>
      </w:r>
      <w:hyperlink r:id="rId199" w:history="1">
        <w:r w:rsidR="00E04698" w:rsidRPr="00241D35">
          <w:rPr>
            <w:rStyle w:val="Hyperlink"/>
          </w:rPr>
          <w:t>http://foto.ut.ee/fotogalerii/2010/YLEUJUTUSED_TARTUS/page2.htm</w:t>
        </w:r>
      </w:hyperlink>
      <w:r>
        <w:t>,</w:t>
      </w:r>
      <w:r w:rsidR="00E04698">
        <w:t xml:space="preserve"> </w:t>
      </w:r>
      <w:r>
        <w:t xml:space="preserve">Eesti Geoloogiakeskus </w:t>
      </w:r>
      <w:hyperlink r:id="rId200" w:history="1">
        <w:r w:rsidR="00E04698" w:rsidRPr="00241D35">
          <w:rPr>
            <w:rStyle w:val="Hyperlink"/>
          </w:rPr>
          <w:t>http://www.egk.ee/vanaveeb/seired.html#Põhjavee%20seire</w:t>
        </w:r>
      </w:hyperlink>
      <w:r>
        <w:t>.</w:t>
      </w:r>
    </w:p>
    <w:p w:rsidR="003D0C6B" w:rsidRDefault="003D0C6B" w:rsidP="003D0C6B">
      <w:pPr>
        <w:pStyle w:val="Heading4"/>
      </w:pPr>
      <w:r>
        <w:t>Lõiming:</w:t>
      </w:r>
    </w:p>
    <w:p w:rsidR="00674935" w:rsidRDefault="00674935" w:rsidP="00674935">
      <w:r w:rsidRPr="003D0C6B">
        <w:rPr>
          <w:b/>
        </w:rPr>
        <w:t>matemaatika:</w:t>
      </w:r>
      <w:r>
        <w:t xml:space="preserve"> statistiliste andmete analüüs ja esitamine, jooniste, diagrammide, tabelite jms analüüs ja koostamine; </w:t>
      </w:r>
      <w:r w:rsidRPr="003D0C6B">
        <w:rPr>
          <w:b/>
        </w:rPr>
        <w:t>keemia:</w:t>
      </w:r>
      <w:r>
        <w:t xml:space="preserve"> vee keemiline koostis, vee reostumine; </w:t>
      </w:r>
      <w:r w:rsidRPr="003D0C6B">
        <w:rPr>
          <w:b/>
        </w:rPr>
        <w:t>füüsika:</w:t>
      </w:r>
      <w:r>
        <w:t xml:space="preserve"> infiltratsioon, alanduslehter; </w:t>
      </w:r>
      <w:r w:rsidRPr="003D0C6B">
        <w:rPr>
          <w:b/>
        </w:rPr>
        <w:t>bioloogia:</w:t>
      </w:r>
      <w:r>
        <w:t xml:space="preserve"> maailmamerega ja siseveekogude veekasutusega seotud keskkonnaprobleemid, bioloogiline mitmekesisus; ajalugu: niisutuspõllundusega seotud tsivilisatsioonid, piiratud veeressurssidest tingitud riikidevahelised konfliktid. </w:t>
      </w:r>
    </w:p>
    <w:p w:rsidR="003D0C6B" w:rsidRDefault="003D0C6B" w:rsidP="003D0C6B">
      <w:pPr>
        <w:pStyle w:val="Heading4"/>
      </w:pPr>
      <w:r>
        <w:t>Läbivad teemad:</w:t>
      </w:r>
    </w:p>
    <w:p w:rsidR="00674935" w:rsidRPr="00674935" w:rsidRDefault="00674935" w:rsidP="00674935">
      <w:r w:rsidRPr="003D0C6B">
        <w:rPr>
          <w:b/>
        </w:rPr>
        <w:t>„Keskkond ja jätkusuutlik areng“:</w:t>
      </w:r>
      <w:r>
        <w:t xml:space="preserve"> veeressursside jätkusuutlik kasutamine; </w:t>
      </w:r>
      <w:r w:rsidRPr="003D0C6B">
        <w:rPr>
          <w:b/>
        </w:rPr>
        <w:t>„Teabekeskkond“:</w:t>
      </w:r>
      <w:r>
        <w:t xml:space="preserve"> teabeallikate kasutamine probleemküsimuste lahendamiseks; </w:t>
      </w:r>
      <w:r w:rsidRPr="003D0C6B">
        <w:rPr>
          <w:b/>
        </w:rPr>
        <w:t>„Tehnoloogia ja innovatsioon“:</w:t>
      </w:r>
      <w:r>
        <w:t xml:space="preserve"> veeressursside seos tehnoloogia arenguga, veeressursside jätkusuutliku kasutamise võimalused; </w:t>
      </w:r>
      <w:r w:rsidRPr="003D0C6B">
        <w:rPr>
          <w:b/>
        </w:rPr>
        <w:t>„Väärtused ja kõlblus“:</w:t>
      </w:r>
      <w:r>
        <w:t xml:space="preserve"> elukeskkonna säilimine.</w:t>
      </w:r>
    </w:p>
    <w:p w:rsidR="005002AE" w:rsidRDefault="005002AE" w:rsidP="00676B66">
      <w:pPr>
        <w:rPr>
          <w:rFonts w:eastAsia="Times New Roman" w:cs="Times New Roman"/>
          <w:b/>
          <w:szCs w:val="24"/>
          <w:lang w:eastAsia="et-EE"/>
        </w:rPr>
      </w:pPr>
    </w:p>
    <w:p w:rsidR="00F257FA" w:rsidRPr="00F22BBB" w:rsidRDefault="00F257FA" w:rsidP="00676B66">
      <w:pPr>
        <w:rPr>
          <w:rFonts w:eastAsia="Times New Roman" w:cs="Times New Roman"/>
          <w:b/>
          <w:szCs w:val="24"/>
          <w:lang w:eastAsia="et-EE"/>
        </w:rPr>
      </w:pPr>
    </w:p>
    <w:p w:rsidR="00453424" w:rsidRDefault="00453424" w:rsidP="003D0C6B">
      <w:pPr>
        <w:pStyle w:val="Heading3"/>
        <w:rPr>
          <w:rFonts w:eastAsia="Times New Roman"/>
          <w:lang w:eastAsia="et-EE"/>
        </w:rPr>
      </w:pPr>
      <w:bookmarkStart w:id="85" w:name="_Toc441150725"/>
      <w:r w:rsidRPr="00F22BBB">
        <w:rPr>
          <w:rFonts w:eastAsia="Times New Roman"/>
          <w:lang w:eastAsia="et-EE"/>
        </w:rPr>
        <w:lastRenderedPageBreak/>
        <w:t>MAAILMA METSAD (5 tundi)</w:t>
      </w:r>
      <w:bookmarkEnd w:id="85"/>
    </w:p>
    <w:p w:rsidR="003D0C6B" w:rsidRDefault="003D0C6B" w:rsidP="003D0C6B">
      <w:pPr>
        <w:pStyle w:val="Heading4"/>
      </w:pPr>
      <w:r>
        <w:t>Õpetamise eesmärgid ja teema olulisus:</w:t>
      </w:r>
    </w:p>
    <w:p w:rsidR="003D0C6B" w:rsidRDefault="003D0C6B" w:rsidP="003D0C6B">
      <w:r>
        <w:t>Õpilased saavad ettekujutuse maailma erinevatest metsatüüpidest ja nende majandamisest arenenud ja arengumaades. Teema õppimine toetab läbivate teemade „Teabekeskkond“, „Tehnoloogia ja innovatsioon“, „Keskkond ja jätkusuutlik areng“ ning „Kodanikualgatus ja ettevõtlikkus“ käsitlemist. Areneb õpilaste info otsimise, töötlemise ja üldistamise oskus.</w:t>
      </w:r>
    </w:p>
    <w:p w:rsidR="003D0C6B" w:rsidRDefault="003D0C6B" w:rsidP="003D0C6B">
      <w:pPr>
        <w:pStyle w:val="Heading4"/>
      </w:pPr>
      <w:r>
        <w:t>Eelnevalt õpitu, millele õppeprotsessis toetutakse:</w:t>
      </w:r>
    </w:p>
    <w:p w:rsidR="003D0C6B" w:rsidRDefault="003D0C6B" w:rsidP="003D0C6B">
      <w:r>
        <w:t xml:space="preserve">Nimetatud teema õppimisel saab toetuda põhikoolis (8. klassis) õpitud loodusvööndite teemadele, nagu „Parasvöötme okas- ja lehtmets“, „Vahemereline põõsastik ja mets“, „Ekvatoriaalne vihmamets“, ning gümnaasiumi II kursuses „Maa kui süsteem“ bioomiteemale. Metsaga seonduvaid teemasid on käsitletud ka põhikooli bioloogias. </w:t>
      </w:r>
    </w:p>
    <w:p w:rsidR="003D0C6B" w:rsidRDefault="003D0C6B" w:rsidP="003D0C6B">
      <w:pPr>
        <w:pStyle w:val="Heading4"/>
      </w:pPr>
      <w:r>
        <w:t>Õppesisu:</w:t>
      </w:r>
    </w:p>
    <w:p w:rsidR="003D0C6B" w:rsidRDefault="003D0C6B" w:rsidP="003D0C6B">
      <w:r>
        <w:t>Metsade hävimine ja selle põhjused. Ekvatoriaalsed vihmametsad ja nende majandamine. Parasvöötme okasmetsad ja nende majandamine. Taim- ja muldkatte kujunemise tingimused okasmetsa ning vihmametsa vööndis. Metsade säästlik majandamine ja kaitse.</w:t>
      </w:r>
    </w:p>
    <w:p w:rsidR="003D0C6B" w:rsidRDefault="003D0C6B" w:rsidP="003D0C6B">
      <w:pPr>
        <w:pStyle w:val="Heading4"/>
      </w:pPr>
      <w:r>
        <w:t>Põhimõisted:</w:t>
      </w:r>
    </w:p>
    <w:p w:rsidR="003D0C6B" w:rsidRDefault="003D0C6B" w:rsidP="003D0C6B">
      <w:r>
        <w:t>metsatüüp, bioloogiline mitmekesisus, metsasus, puiduvaru, puidu juurdekasv, metsamajandus, jätkusuutlik ja säästev areng.</w:t>
      </w:r>
    </w:p>
    <w:p w:rsidR="003D0C6B" w:rsidRDefault="003D0C6B" w:rsidP="003D0C6B">
      <w:pPr>
        <w:pStyle w:val="Heading4"/>
      </w:pPr>
      <w:r>
        <w:t>Praktilised tööd ja IKT rakendamine:</w:t>
      </w:r>
    </w:p>
    <w:p w:rsidR="003D0C6B" w:rsidRDefault="003D0C6B" w:rsidP="003D0C6B">
      <w:pPr>
        <w:pStyle w:val="ListParagraph"/>
        <w:numPr>
          <w:ilvl w:val="0"/>
          <w:numId w:val="40"/>
        </w:numPr>
      </w:pPr>
      <w:r>
        <w:t>Teabeallikate põhjal ülevaate koostamine ühe valitud riigi metsamajandusest.</w:t>
      </w:r>
    </w:p>
    <w:p w:rsidR="003D0C6B" w:rsidRDefault="003D0C6B" w:rsidP="003D0C6B">
      <w:pPr>
        <w:pStyle w:val="ListParagraph"/>
        <w:numPr>
          <w:ilvl w:val="0"/>
          <w:numId w:val="40"/>
        </w:numPr>
      </w:pPr>
      <w:r>
        <w:t>Regioonide või riikide metsade ja nende kasutamise iseloomustus ning võrdlus.</w:t>
      </w:r>
    </w:p>
    <w:p w:rsidR="003D0C6B" w:rsidRDefault="003D0C6B" w:rsidP="003D0C6B">
      <w:pPr>
        <w:pStyle w:val="Heading4"/>
      </w:pPr>
      <w:r>
        <w:t>Õppetegevus ja metoodilised soovitused:</w:t>
      </w:r>
    </w:p>
    <w:p w:rsidR="003D0C6B" w:rsidRDefault="003D0C6B" w:rsidP="003D0C6B">
      <w:r>
        <w:t xml:space="preserve">Metsaga seotud teemade õppimisel saab kasutada Google Earthi programmi või ÜRO keskkonnahoiuatlast, et uurida näiteks, kuidas on muutunud metsasus Amazonase piirkonnas vihmametsade ulatusliku raiumise tagajärjel või kuidas Madagaskaril on erosiooni tagajärjel endised ulatuslikud metsaalad muutunud kasutamiskõlbmatuks maaks. Eri aegadest pärit satelliidipiltide võrdlemine annab hea ülevaate, kuidas on endiste metsade asemele tekkinud põllumajandusmaastikud või asulad. Soovitatav on õppida kasutama FAO (Food and Agricultural </w:t>
      </w:r>
      <w:r>
        <w:lastRenderedPageBreak/>
        <w:t>Organisation) statistikasaidil leiduvat rikkalikku andmestikku kõigi riikide metsatööstuse toodete ning nende ekspordi ja impordi kohta. Teemat õppides võivad õpilased otsida infot ja koostada uurimuse (esitluse) mõne riigi metsamajandusest ja metsatööstusest või metsade raadamisega seotud keskkonnaprobleemidest. Klassis võib organiseerida arutelu metsade säästliku majandamise ja kaitse teemal. Teema õppimisel on soovitatav kasutada artikleid metsade majandamisest ja sellega seotud probleemidest mõnes maailma piirkonnas. Soovitatav on meelde tuletada vihmametsa ja parasvöötme okasmetsa bioomide eripära ja seostada metsade säästliku majandamisega. Õppekäik: mõnes RMK metsamajanduslikus programmis osalemine.</w:t>
      </w:r>
    </w:p>
    <w:p w:rsidR="003D0C6B" w:rsidRDefault="003D0C6B" w:rsidP="003D0C6B">
      <w:pPr>
        <w:pStyle w:val="Heading4"/>
      </w:pPr>
      <w:r>
        <w:t>Õpitulemused:</w:t>
      </w:r>
    </w:p>
    <w:p w:rsidR="003D0C6B" w:rsidRDefault="003D0C6B" w:rsidP="003D0C6B">
      <w:r>
        <w:t>Kursuse lõpetaja</w:t>
      </w:r>
    </w:p>
    <w:p w:rsidR="003D0C6B" w:rsidRDefault="003D0C6B" w:rsidP="003D0C6B">
      <w:pPr>
        <w:pStyle w:val="ListParagraph"/>
        <w:numPr>
          <w:ilvl w:val="0"/>
          <w:numId w:val="42"/>
        </w:numPr>
        <w:ind w:hanging="421"/>
      </w:pPr>
      <w:r>
        <w:t>selgitab metsamajanduse ja puidutööstusega seotud keskkonnaprobleeme;</w:t>
      </w:r>
    </w:p>
    <w:p w:rsidR="003D0C6B" w:rsidRDefault="003D0C6B" w:rsidP="003D0C6B">
      <w:pPr>
        <w:pStyle w:val="ListParagraph"/>
        <w:numPr>
          <w:ilvl w:val="0"/>
          <w:numId w:val="42"/>
        </w:numPr>
        <w:ind w:hanging="421"/>
      </w:pPr>
      <w:r>
        <w:t>nimetab maailma metsarikkamaid piirkondi ja riike ning näitab kaardil peamisi puidu ja puidutoodete kaubavoogusid;</w:t>
      </w:r>
    </w:p>
    <w:p w:rsidR="003D0C6B" w:rsidRDefault="003D0C6B" w:rsidP="003D0C6B">
      <w:pPr>
        <w:pStyle w:val="ListParagraph"/>
        <w:numPr>
          <w:ilvl w:val="0"/>
          <w:numId w:val="42"/>
        </w:numPr>
        <w:ind w:hanging="421"/>
      </w:pPr>
      <w:r>
        <w:t>analüüsib vihmametsa kui ökosüsteemi ning selgitab vihmametsade globaalset tähtsust;</w:t>
      </w:r>
    </w:p>
    <w:p w:rsidR="003D0C6B" w:rsidRDefault="003D0C6B" w:rsidP="003D0C6B">
      <w:pPr>
        <w:pStyle w:val="ListParagraph"/>
        <w:numPr>
          <w:ilvl w:val="0"/>
          <w:numId w:val="42"/>
        </w:numPr>
        <w:ind w:hanging="421"/>
      </w:pPr>
      <w:r>
        <w:t>analüüsib vihmametsade majanduslikku tähtsust, nende majandamist ja keskkonnaprobleeme;</w:t>
      </w:r>
    </w:p>
    <w:p w:rsidR="003D0C6B" w:rsidRDefault="003D0C6B" w:rsidP="003D0C6B">
      <w:pPr>
        <w:pStyle w:val="ListParagraph"/>
        <w:numPr>
          <w:ilvl w:val="0"/>
          <w:numId w:val="42"/>
        </w:numPr>
        <w:ind w:hanging="421"/>
      </w:pPr>
      <w:r>
        <w:t>analüüsib parasvöötme okasmetsa kui ökosüsteemi ning iseloomustab metsamajandust ja keskkonnaprobleeme okasmetsavööndis.</w:t>
      </w:r>
    </w:p>
    <w:p w:rsidR="003D0C6B" w:rsidRDefault="003D0C6B" w:rsidP="003D0C6B">
      <w:pPr>
        <w:pStyle w:val="Heading4"/>
      </w:pPr>
      <w:r>
        <w:t>Õppevahendid:</w:t>
      </w:r>
    </w:p>
    <w:p w:rsidR="003D0C6B" w:rsidRDefault="003D0C6B" w:rsidP="003D0C6B">
      <w:r>
        <w:t xml:space="preserve">Atlase ja interneti temaatilised kaardid metsatüüpide ja metsatööstuse kohta, FAO kodulehekülg metsatööstuse statistikaga </w:t>
      </w:r>
      <w:hyperlink r:id="rId201" w:history="1">
        <w:r w:rsidRPr="00241D35">
          <w:rPr>
            <w:rStyle w:val="Hyperlink"/>
          </w:rPr>
          <w:t>http://www.fao.org/</w:t>
        </w:r>
      </w:hyperlink>
      <w:r>
        <w:t xml:space="preserve">, Google Earthi programm </w:t>
      </w:r>
      <w:hyperlink r:id="rId202" w:history="1">
        <w:r w:rsidRPr="00241D35">
          <w:rPr>
            <w:rStyle w:val="Hyperlink"/>
          </w:rPr>
          <w:t>http://earth.google.com/</w:t>
        </w:r>
      </w:hyperlink>
      <w:r>
        <w:t xml:space="preserve">, RMK metsamapp  </w:t>
      </w:r>
      <w:hyperlink r:id="rId203" w:history="1">
        <w:r w:rsidRPr="00241D35">
          <w:rPr>
            <w:rStyle w:val="Hyperlink"/>
          </w:rPr>
          <w:t>http://www.biogeoliit.ee/mater/metsamapp.pdf</w:t>
        </w:r>
      </w:hyperlink>
      <w:r>
        <w:t xml:space="preserve">, film „Home“ </w:t>
      </w:r>
      <w:hyperlink r:id="rId204" w:history="1">
        <w:r w:rsidRPr="00241D35">
          <w:rPr>
            <w:rStyle w:val="Hyperlink"/>
          </w:rPr>
          <w:t>http://www.home-2009.com/us/index.html</w:t>
        </w:r>
      </w:hyperlink>
      <w:r>
        <w:t xml:space="preserve">, ÜRO keskkonnahoiuatlas (Atlas of Our Changing Environment on Google Maps) </w:t>
      </w:r>
      <w:hyperlink r:id="rId205" w:history="1">
        <w:r w:rsidRPr="00241D35">
          <w:rPr>
            <w:rStyle w:val="Hyperlink"/>
          </w:rPr>
          <w:t>http://na.unep.net/atlas/google.php</w:t>
        </w:r>
      </w:hyperlink>
      <w:r>
        <w:t>, DVD „Metsa eluring“.</w:t>
      </w:r>
    </w:p>
    <w:p w:rsidR="003D0C6B" w:rsidRDefault="003D0C6B" w:rsidP="003D0C6B">
      <w:pPr>
        <w:pStyle w:val="Heading4"/>
      </w:pPr>
      <w:r>
        <w:t>Lõiming:</w:t>
      </w:r>
    </w:p>
    <w:p w:rsidR="003D0C6B" w:rsidRDefault="003D0C6B" w:rsidP="003D0C6B">
      <w:r w:rsidRPr="003D0C6B">
        <w:rPr>
          <w:b/>
        </w:rPr>
        <w:t>matemaatika:</w:t>
      </w:r>
      <w:r>
        <w:t xml:space="preserve"> statistiliste andmete analüüs ja esitamine, jooniste, diagrammide, tabelite jms analüüs ja koostamine; </w:t>
      </w:r>
      <w:r w:rsidRPr="003D0C6B">
        <w:rPr>
          <w:b/>
        </w:rPr>
        <w:t>bioloogia:</w:t>
      </w:r>
      <w:r>
        <w:t xml:space="preserve"> metsadega seotud keskkonnaprobleemid, bioloogiline mitmekesisus.</w:t>
      </w:r>
    </w:p>
    <w:p w:rsidR="003D0C6B" w:rsidRDefault="003D0C6B" w:rsidP="003D0C6B">
      <w:pPr>
        <w:pStyle w:val="Heading4"/>
      </w:pPr>
      <w:r>
        <w:t>Läbivad teemad:</w:t>
      </w:r>
    </w:p>
    <w:p w:rsidR="003D0C6B" w:rsidRPr="003D0C6B" w:rsidRDefault="003D0C6B" w:rsidP="003D0C6B">
      <w:r w:rsidRPr="003D0C6B">
        <w:rPr>
          <w:b/>
        </w:rPr>
        <w:t>„Keskkond ja jätkusuutlik areng“:</w:t>
      </w:r>
      <w:r>
        <w:t xml:space="preserve"> metsaressursside jätkusuutlik kasutamine; </w:t>
      </w:r>
      <w:r w:rsidRPr="003D0C6B">
        <w:rPr>
          <w:b/>
        </w:rPr>
        <w:t>„Teabekeskkond“:</w:t>
      </w:r>
      <w:r>
        <w:t xml:space="preserve"> teabe otsing; </w:t>
      </w:r>
      <w:r w:rsidRPr="003D0C6B">
        <w:rPr>
          <w:b/>
        </w:rPr>
        <w:t>„Tehnoloogia ja innovatsioon“:</w:t>
      </w:r>
      <w:r>
        <w:t xml:space="preserve"> hõive muutused metsamajanduses; </w:t>
      </w:r>
      <w:r w:rsidRPr="003D0C6B">
        <w:rPr>
          <w:b/>
        </w:rPr>
        <w:t>„Väärtused ja kõlblus“:</w:t>
      </w:r>
      <w:r>
        <w:t xml:space="preserve"> elukeskkonna säilimine.</w:t>
      </w:r>
    </w:p>
    <w:p w:rsidR="003D0C6B" w:rsidRPr="00F22BBB" w:rsidRDefault="003D0C6B" w:rsidP="003D0C6B">
      <w:pPr>
        <w:pStyle w:val="Heading3"/>
        <w:rPr>
          <w:rFonts w:eastAsia="Times New Roman"/>
          <w:lang w:eastAsia="et-EE"/>
        </w:rPr>
      </w:pPr>
      <w:bookmarkStart w:id="86" w:name="_Toc441150726"/>
      <w:r w:rsidRPr="00F22BBB">
        <w:rPr>
          <w:rFonts w:eastAsia="Times New Roman"/>
          <w:lang w:eastAsia="et-EE"/>
        </w:rPr>
        <w:lastRenderedPageBreak/>
        <w:t>ENERGIAMAJANDUS JA KESKKONNAPROBLEEMID (9 tundi)</w:t>
      </w:r>
      <w:bookmarkEnd w:id="86"/>
    </w:p>
    <w:p w:rsidR="003D0C6B" w:rsidRDefault="003D0C6B" w:rsidP="003D0C6B">
      <w:pPr>
        <w:pStyle w:val="Heading4"/>
      </w:pPr>
      <w:r>
        <w:t>Õppimise eesmärgid ja teema olulisus:</w:t>
      </w:r>
    </w:p>
    <w:p w:rsidR="003D0C6B" w:rsidRDefault="003D0C6B" w:rsidP="003D0C6B">
      <w:r>
        <w:t>Õpilased saavad ülevaate energiamajandusest ja sellega seotud probleemidest tänapäeva maailmas ning nende lahendamise võimalustest. Teema õppimine toetab läbivate teemade „Teabekeskkond“, „Tehnoloogia ja innovatsioon“, „Keskkond ja jätkusuutlik areng“ ning „Kodanikualgatus ja ettevõtlikkus“ käsitlemist. Areneb õpilaste info otsimise, töötlemise ja üldistamise oskus.</w:t>
      </w:r>
    </w:p>
    <w:p w:rsidR="003D0C6B" w:rsidRDefault="003D0C6B" w:rsidP="003D0C6B">
      <w:pPr>
        <w:pStyle w:val="Heading4"/>
      </w:pPr>
      <w:r>
        <w:t>Eelnevalt õpitu, millele õppeprotsessis toetutakse:</w:t>
      </w:r>
    </w:p>
    <w:p w:rsidR="003D0C6B" w:rsidRDefault="003D0C6B" w:rsidP="003D0C6B">
      <w:r>
        <w:t>Energiaallikad, nende kasutamise eelised ja puudused. Euroopa energiamajandus ja energiaprobleemid. Eesti energiamajandus. Põlevkivi kasutamine ja keskkonnaprobleemid.</w:t>
      </w:r>
    </w:p>
    <w:p w:rsidR="003D0C6B" w:rsidRDefault="003D0C6B" w:rsidP="003D0C6B">
      <w:r>
        <w:t>Põhikoolis õpitud mõisted: energiamajandus, energiaallikad (soojus-, tuuma-, hüdro-, tuule- ja päikeseenergia).</w:t>
      </w:r>
    </w:p>
    <w:p w:rsidR="003D0C6B" w:rsidRDefault="003D0C6B" w:rsidP="003D0C6B">
      <w:r>
        <w:t>Energiateemat on käsitletud ka põhikooli füüsikas.</w:t>
      </w:r>
    </w:p>
    <w:p w:rsidR="003D0C6B" w:rsidRDefault="003D0C6B" w:rsidP="003D0C6B">
      <w:pPr>
        <w:pStyle w:val="Heading4"/>
      </w:pPr>
      <w:r>
        <w:t>Õppesisu:</w:t>
      </w:r>
    </w:p>
    <w:p w:rsidR="003D0C6B" w:rsidRDefault="003D0C6B" w:rsidP="003D0C6B">
      <w:r>
        <w:t>Maailma energiaprobleemid. Energiaressursid ja maailma energiamajandus. Nüüdisaegsed tehnoloogiad energiamajanduses. Energiamajandusega kaasnevad keskkonnaprobleemid.</w:t>
      </w:r>
    </w:p>
    <w:p w:rsidR="003E351E" w:rsidRDefault="003E351E" w:rsidP="003E351E">
      <w:pPr>
        <w:pStyle w:val="Heading4"/>
      </w:pPr>
      <w:r>
        <w:t>Põhimõisted:</w:t>
      </w:r>
    </w:p>
    <w:p w:rsidR="003D0C6B" w:rsidRDefault="003D0C6B" w:rsidP="003D0C6B">
      <w:r>
        <w:t>energiamajandus, taastuvad ja taastumatud energiaallikad, alternatiivenergia, fossiilsed kütused, biokütused, tuuma-, hüdro-, tuule-, päikese-, bio-, loodete, lainete ja geotermaalenergia, passiivmaja, energiakriis.</w:t>
      </w:r>
    </w:p>
    <w:p w:rsidR="003D0C6B" w:rsidRDefault="003D0C6B" w:rsidP="003D0C6B">
      <w:pPr>
        <w:pStyle w:val="Heading4"/>
      </w:pPr>
      <w:r>
        <w:t>Praktilised tööd ja IKT rakendamine:</w:t>
      </w:r>
    </w:p>
    <w:p w:rsidR="003D0C6B" w:rsidRDefault="003D0C6B" w:rsidP="003D0C6B">
      <w:r>
        <w:t>Teabeallikate järgi ülevaate koostamine ühe valitud riigi energiamajandusest.</w:t>
      </w:r>
    </w:p>
    <w:p w:rsidR="003D0C6B" w:rsidRDefault="003D0C6B" w:rsidP="003D0C6B">
      <w:pPr>
        <w:pStyle w:val="Heading4"/>
      </w:pPr>
      <w:r>
        <w:t xml:space="preserve">Õppetegevus ja metoodilised soovitused: </w:t>
      </w:r>
    </w:p>
    <w:p w:rsidR="003D0C6B" w:rsidRDefault="003D0C6B" w:rsidP="003D0C6B">
      <w:r>
        <w:t xml:space="preserve">Energeetikateemade käsitlemine annab häid võimalusi aktiivõppe rakendamiseks: näiteks võib korraldada väitluse või rollimängu konkreetsesse kohta elektrijaama rajamise poolt- ja vastuargumentide leidmiseks, läbi viia küsitluse või väikese uurimuse ning korraldada selle põhjal arutelu energia säästmise võimaluste üle jne. Õpilased koostavad teabeallikate põhjal ülevaate ühe riigi energiamajandusest ja võimaluse korral esitlevad </w:t>
      </w:r>
      <w:r>
        <w:lastRenderedPageBreak/>
        <w:t>kaasõpilastele, see annab võimaluse analüüsida riikide energiamajanduse eripära. Kindlasti tuleks energiateemasid õppides käsitleda Eesti energeetikat ja sellega seotud probleeme. Teema juures on tähtsal kohal statistiliste andmete kasutamine ja analüüs. Soovitatav on märkida kontuurkaardile tähtsamad nafta, maagaasi ja kivisöe kaevandamise/ammutamise piirkonnad.</w:t>
      </w:r>
    </w:p>
    <w:p w:rsidR="003D0C6B" w:rsidRDefault="003D0C6B" w:rsidP="003D0C6B">
      <w:pPr>
        <w:pStyle w:val="Heading4"/>
      </w:pPr>
      <w:r>
        <w:t xml:space="preserve">Õpitulemused: </w:t>
      </w:r>
    </w:p>
    <w:p w:rsidR="003D0C6B" w:rsidRDefault="003D0C6B" w:rsidP="003D0C6B">
      <w:r>
        <w:t>Kursuse lõpetaja</w:t>
      </w:r>
    </w:p>
    <w:p w:rsidR="003D0C6B" w:rsidRDefault="003D0C6B" w:rsidP="003D0C6B">
      <w:pPr>
        <w:pStyle w:val="ListParagraph"/>
        <w:numPr>
          <w:ilvl w:val="0"/>
          <w:numId w:val="44"/>
        </w:numPr>
        <w:ind w:hanging="421"/>
      </w:pPr>
      <w:r>
        <w:t>analüüsib energiaprobleemide tekkepõhjusi ja võimalikke lahendusi ning väärtustab säästlikku energia kasutamist;</w:t>
      </w:r>
    </w:p>
    <w:p w:rsidR="003D0C6B" w:rsidRDefault="003D0C6B" w:rsidP="003D0C6B">
      <w:pPr>
        <w:pStyle w:val="ListParagraph"/>
        <w:numPr>
          <w:ilvl w:val="0"/>
          <w:numId w:val="44"/>
        </w:numPr>
        <w:ind w:hanging="421"/>
      </w:pPr>
      <w:r>
        <w:t>selgitab energiaressursside kasutamisega kaasnevaid poliitilisi, majanduslikke ja keskkonnaprobleeme;</w:t>
      </w:r>
    </w:p>
    <w:p w:rsidR="003D0C6B" w:rsidRDefault="003D0C6B" w:rsidP="003D0C6B">
      <w:pPr>
        <w:pStyle w:val="ListParagraph"/>
        <w:numPr>
          <w:ilvl w:val="0"/>
          <w:numId w:val="44"/>
        </w:numPr>
        <w:ind w:hanging="421"/>
      </w:pPr>
      <w:r>
        <w:t>analüüsib etteantud teabe järgi muutusi maailma energiamajanduses;</w:t>
      </w:r>
    </w:p>
    <w:p w:rsidR="003D0C6B" w:rsidRDefault="003D0C6B" w:rsidP="003D0C6B">
      <w:pPr>
        <w:pStyle w:val="ListParagraph"/>
        <w:numPr>
          <w:ilvl w:val="0"/>
          <w:numId w:val="44"/>
        </w:numPr>
        <w:ind w:hanging="421"/>
      </w:pPr>
      <w:r>
        <w:t>nimetab maailma energiavarade (nafta, maagaasi, kivisöe) kaevandamise/ammutamise, töötlemise ja tarbimise tähtsamaid piirkondi;</w:t>
      </w:r>
    </w:p>
    <w:p w:rsidR="003D0C6B" w:rsidRDefault="003D0C6B" w:rsidP="003D0C6B">
      <w:pPr>
        <w:pStyle w:val="ListParagraph"/>
        <w:numPr>
          <w:ilvl w:val="0"/>
          <w:numId w:val="44"/>
        </w:numPr>
        <w:ind w:hanging="421"/>
      </w:pPr>
      <w:r>
        <w:t>nimetab maailma suuremaid hüdro- ja tuumaenergiat tootvaid riike;</w:t>
      </w:r>
    </w:p>
    <w:p w:rsidR="003D0C6B" w:rsidRDefault="003D0C6B" w:rsidP="003D0C6B">
      <w:pPr>
        <w:pStyle w:val="ListParagraph"/>
        <w:numPr>
          <w:ilvl w:val="0"/>
          <w:numId w:val="44"/>
        </w:numPr>
        <w:ind w:hanging="421"/>
      </w:pPr>
      <w:r>
        <w:t>analüüsib alternatiivsete energiaallikate kasutamise võimalusi ning nende kasutamisega kaasnevaid probleeme;</w:t>
      </w:r>
    </w:p>
    <w:p w:rsidR="003D0C6B" w:rsidRDefault="003D0C6B" w:rsidP="003D0C6B">
      <w:pPr>
        <w:pStyle w:val="ListParagraph"/>
        <w:numPr>
          <w:ilvl w:val="0"/>
          <w:numId w:val="44"/>
        </w:numPr>
        <w:ind w:hanging="421"/>
      </w:pPr>
      <w:r>
        <w:t>analüüsib teabeallikate põhjal riigi energiaressursse ja nende kasutamist.</w:t>
      </w:r>
    </w:p>
    <w:p w:rsidR="003D0C6B" w:rsidRDefault="003D0C6B" w:rsidP="003D0C6B">
      <w:pPr>
        <w:pStyle w:val="Heading4"/>
      </w:pPr>
      <w:r>
        <w:t>Õppevahendid:</w:t>
      </w:r>
    </w:p>
    <w:p w:rsidR="003D0C6B" w:rsidRDefault="003D0C6B" w:rsidP="003D0C6B">
      <w:r>
        <w:t xml:space="preserve">majanduskaardid, Eesti Energia kodulehekülg </w:t>
      </w:r>
      <w:hyperlink r:id="rId206" w:history="1">
        <w:r w:rsidRPr="00241D35">
          <w:rPr>
            <w:rStyle w:val="Hyperlink"/>
          </w:rPr>
          <w:t>http://www.energia.ee/index.html</w:t>
        </w:r>
      </w:hyperlink>
      <w:r>
        <w:t xml:space="preserve">, teatmematerjal energia ja energeetika kohta </w:t>
      </w:r>
      <w:hyperlink r:id="rId207" w:history="1">
        <w:r w:rsidRPr="00241D35">
          <w:rPr>
            <w:rStyle w:val="Hyperlink"/>
          </w:rPr>
          <w:t>http://www.tartumaa.ee/energia/newsletter1.html</w:t>
        </w:r>
      </w:hyperlink>
      <w:r>
        <w:t xml:space="preserve">, Eesti Statistikaamet  </w:t>
      </w:r>
      <w:hyperlink r:id="rId208" w:history="1">
        <w:r w:rsidRPr="00241D35">
          <w:rPr>
            <w:rStyle w:val="Hyperlink"/>
          </w:rPr>
          <w:t>http://www.stat.ee/</w:t>
        </w:r>
      </w:hyperlink>
      <w:r>
        <w:t xml:space="preserve">,  CIA –The World Factbook  </w:t>
      </w:r>
      <w:hyperlink r:id="rId209" w:history="1">
        <w:r w:rsidRPr="00241D35">
          <w:rPr>
            <w:rStyle w:val="Hyperlink"/>
          </w:rPr>
          <w:t>https://www.cia.gov/library/publications/the-world-factbook/</w:t>
        </w:r>
      </w:hyperlink>
      <w:r>
        <w:t xml:space="preserve">, U.S. Energy Information </w:t>
      </w:r>
      <w:hyperlink r:id="rId210" w:history="1">
        <w:r w:rsidRPr="00241D35">
          <w:rPr>
            <w:rStyle w:val="Hyperlink"/>
          </w:rPr>
          <w:t>http://www.eia.doe.gov/</w:t>
        </w:r>
      </w:hyperlink>
      <w:r>
        <w:t xml:space="preserve">, OPEC </w:t>
      </w:r>
      <w:hyperlink r:id="rId211" w:history="1">
        <w:r w:rsidRPr="00241D35">
          <w:rPr>
            <w:rStyle w:val="Hyperlink"/>
          </w:rPr>
          <w:t>http://www.opec.org/opec_web/en/index.htm</w:t>
        </w:r>
      </w:hyperlink>
      <w:r>
        <w:t>, Vikipeedia http://et.wikipedia.org/wiki/Taastuv_energiaressurss.</w:t>
      </w:r>
    </w:p>
    <w:p w:rsidR="003D0C6B" w:rsidRDefault="003D0C6B" w:rsidP="003D0C6B">
      <w:pPr>
        <w:pStyle w:val="Heading4"/>
      </w:pPr>
      <w:r>
        <w:t>Lõiming:</w:t>
      </w:r>
    </w:p>
    <w:p w:rsidR="003D0C6B" w:rsidRDefault="003D0C6B" w:rsidP="003D0C6B">
      <w:r w:rsidRPr="003D0C6B">
        <w:rPr>
          <w:b/>
        </w:rPr>
        <w:t>matemaatika:</w:t>
      </w:r>
      <w:r>
        <w:t xml:space="preserve"> statistiliste andmete analüüs ja esitamine ning jooniste, diagrammide, tabelite jms analüüs ja koostamine; </w:t>
      </w:r>
      <w:r w:rsidRPr="003D0C6B">
        <w:rPr>
          <w:b/>
        </w:rPr>
        <w:t>füüsika:</w:t>
      </w:r>
      <w:r>
        <w:t xml:space="preserve"> energia liigid ja nende kasutamine; </w:t>
      </w:r>
      <w:r w:rsidRPr="003D0C6B">
        <w:rPr>
          <w:b/>
        </w:rPr>
        <w:t>keemia:</w:t>
      </w:r>
      <w:r>
        <w:t xml:space="preserve"> õhu keemiline koostis ja õhu saastumine; </w:t>
      </w:r>
      <w:r w:rsidRPr="003D0C6B">
        <w:rPr>
          <w:b/>
        </w:rPr>
        <w:t>bioloogia:</w:t>
      </w:r>
      <w:r>
        <w:t xml:space="preserve"> energiamajandusega seotud keskkonnaprobleemid; </w:t>
      </w:r>
      <w:r w:rsidRPr="003D0C6B">
        <w:rPr>
          <w:b/>
        </w:rPr>
        <w:t>ühiskonnaõpetus:</w:t>
      </w:r>
      <w:r>
        <w:t xml:space="preserve"> energiaressursid konfliktide allikana.</w:t>
      </w:r>
    </w:p>
    <w:p w:rsidR="003D0C6B" w:rsidRDefault="003D0C6B" w:rsidP="003D0C6B">
      <w:pPr>
        <w:pStyle w:val="Heading4"/>
      </w:pPr>
      <w:r>
        <w:lastRenderedPageBreak/>
        <w:t>Läbivad teemad:</w:t>
      </w:r>
    </w:p>
    <w:p w:rsidR="003D0C6B" w:rsidRPr="003D0C6B" w:rsidRDefault="003D0C6B" w:rsidP="003D0C6B">
      <w:r w:rsidRPr="003D0C6B">
        <w:rPr>
          <w:b/>
        </w:rPr>
        <w:t>„Keskkond ja jätkusuutlik areng“:</w:t>
      </w:r>
      <w:r>
        <w:t xml:space="preserve"> energeetikaga seotud keskkonnaprobleemid, energiaressursside piiratus; </w:t>
      </w:r>
      <w:r w:rsidRPr="003D0C6B">
        <w:rPr>
          <w:b/>
        </w:rPr>
        <w:t>„Teabekeskkond“:</w:t>
      </w:r>
      <w:r>
        <w:t xml:space="preserve"> teabe otsimine ja analüüs; </w:t>
      </w:r>
      <w:r w:rsidRPr="003D0C6B">
        <w:rPr>
          <w:b/>
        </w:rPr>
        <w:t>„Tehnoloogia ja innovatsioon“:</w:t>
      </w:r>
      <w:r>
        <w:t xml:space="preserve"> jätkusuutlikud tehnoloogiad; </w:t>
      </w:r>
      <w:r w:rsidRPr="003D0C6B">
        <w:rPr>
          <w:b/>
        </w:rPr>
        <w:t>„Väärtused ja kõlblus“:</w:t>
      </w:r>
      <w:r>
        <w:t xml:space="preserve"> isiklik eeskuju ja vastutus, säästev majandamine.</w:t>
      </w:r>
    </w:p>
    <w:p w:rsidR="00B564B8" w:rsidRPr="00F22BBB" w:rsidRDefault="00B564B8" w:rsidP="00676B66">
      <w:pPr>
        <w:rPr>
          <w:rFonts w:eastAsiaTheme="majorEastAsia" w:cs="Times New Roman"/>
          <w:b/>
          <w:bCs/>
          <w:szCs w:val="24"/>
        </w:rPr>
      </w:pPr>
      <w:bookmarkStart w:id="87" w:name="_Toc440543364"/>
    </w:p>
    <w:p w:rsidR="00B564B8" w:rsidRPr="00F22BBB" w:rsidRDefault="00B564B8" w:rsidP="003D0C6B">
      <w:pPr>
        <w:pStyle w:val="Heading3"/>
      </w:pPr>
      <w:bookmarkStart w:id="88" w:name="_Toc441150727"/>
      <w:r w:rsidRPr="00F22BBB">
        <w:t>Valikkursus „Globaliseeruv maailm“</w:t>
      </w:r>
      <w:bookmarkEnd w:id="87"/>
      <w:bookmarkEnd w:id="88"/>
    </w:p>
    <w:p w:rsidR="00B564B8" w:rsidRPr="00F22BBB" w:rsidRDefault="00B564B8" w:rsidP="003D0C6B">
      <w:pPr>
        <w:pStyle w:val="Heading4"/>
      </w:pPr>
      <w:bookmarkStart w:id="89" w:name="_Toc440543365"/>
      <w:r w:rsidRPr="00F22BBB">
        <w:t>Õppe- ja kasvatuseesmärgid</w:t>
      </w:r>
      <w:bookmarkEnd w:id="89"/>
    </w:p>
    <w:p w:rsidR="00B564B8" w:rsidRPr="00F22BBB" w:rsidRDefault="00B564B8" w:rsidP="00676B66">
      <w:pPr>
        <w:rPr>
          <w:rFonts w:cs="Times New Roman"/>
          <w:szCs w:val="24"/>
        </w:rPr>
      </w:pPr>
      <w:r w:rsidRPr="00F22BBB">
        <w:rPr>
          <w:rFonts w:cs="Times New Roman"/>
          <w:szCs w:val="24"/>
        </w:rPr>
        <w:t>Valikkursusega taotletakse, et õpilane:</w:t>
      </w:r>
    </w:p>
    <w:p w:rsidR="00B564B8" w:rsidRPr="003D0C6B" w:rsidRDefault="00B564B8" w:rsidP="003D0C6B">
      <w:pPr>
        <w:pStyle w:val="ListParagraph"/>
        <w:numPr>
          <w:ilvl w:val="0"/>
          <w:numId w:val="46"/>
        </w:numPr>
        <w:rPr>
          <w:rFonts w:cs="Times New Roman"/>
          <w:szCs w:val="24"/>
        </w:rPr>
      </w:pPr>
      <w:r w:rsidRPr="003D0C6B">
        <w:rPr>
          <w:rFonts w:cs="Times New Roman"/>
          <w:szCs w:val="24"/>
        </w:rPr>
        <w:t>huvitub maailma eri regioonide aktuaalsetest probleemidest ning uurib nende põhjusi ja võimalikke tagajärgi nii kohalikul kui ka globaalsel tasandil;</w:t>
      </w:r>
    </w:p>
    <w:p w:rsidR="00B564B8" w:rsidRPr="003D0C6B" w:rsidRDefault="00B564B8" w:rsidP="003D0C6B">
      <w:pPr>
        <w:pStyle w:val="ListParagraph"/>
        <w:numPr>
          <w:ilvl w:val="0"/>
          <w:numId w:val="46"/>
        </w:numPr>
        <w:rPr>
          <w:rFonts w:cs="Times New Roman"/>
          <w:szCs w:val="24"/>
        </w:rPr>
      </w:pPr>
      <w:r w:rsidRPr="003D0C6B">
        <w:rPr>
          <w:rFonts w:cs="Times New Roman"/>
          <w:szCs w:val="24"/>
        </w:rPr>
        <w:t>analüüsib loodusolude, rahvastiku, kultuuri, majanduse ja ühiskonna arengu vastastikuseid seoseid õpitud piirkonna näitel;</w:t>
      </w:r>
    </w:p>
    <w:p w:rsidR="00B564B8" w:rsidRPr="003D0C6B" w:rsidRDefault="00B564B8" w:rsidP="003D0C6B">
      <w:pPr>
        <w:pStyle w:val="ListParagraph"/>
        <w:numPr>
          <w:ilvl w:val="0"/>
          <w:numId w:val="46"/>
        </w:numPr>
        <w:rPr>
          <w:rFonts w:cs="Times New Roman"/>
          <w:szCs w:val="24"/>
        </w:rPr>
      </w:pPr>
      <w:r w:rsidRPr="003D0C6B">
        <w:rPr>
          <w:rFonts w:cs="Times New Roman"/>
          <w:szCs w:val="24"/>
        </w:rPr>
        <w:t>on omandanud ülevaate globaliseerumise mõjudest maailma erinevatele regioonidele;</w:t>
      </w:r>
    </w:p>
    <w:p w:rsidR="00B564B8" w:rsidRPr="003D0C6B" w:rsidRDefault="00B564B8" w:rsidP="003D0C6B">
      <w:pPr>
        <w:pStyle w:val="ListParagraph"/>
        <w:numPr>
          <w:ilvl w:val="0"/>
          <w:numId w:val="46"/>
        </w:numPr>
        <w:rPr>
          <w:rFonts w:cs="Times New Roman"/>
          <w:szCs w:val="24"/>
        </w:rPr>
      </w:pPr>
      <w:r w:rsidRPr="003D0C6B">
        <w:rPr>
          <w:rFonts w:cs="Times New Roman"/>
          <w:szCs w:val="24"/>
        </w:rPr>
        <w:t>väärtustab maailma looduslikku ja kultuurilist mitmekesisust;</w:t>
      </w:r>
    </w:p>
    <w:p w:rsidR="00B564B8" w:rsidRPr="003D0C6B" w:rsidRDefault="00B564B8" w:rsidP="003D0C6B">
      <w:pPr>
        <w:pStyle w:val="ListParagraph"/>
        <w:numPr>
          <w:ilvl w:val="0"/>
          <w:numId w:val="46"/>
        </w:numPr>
        <w:rPr>
          <w:rFonts w:cs="Times New Roman"/>
          <w:szCs w:val="24"/>
        </w:rPr>
      </w:pPr>
      <w:r w:rsidRPr="003D0C6B">
        <w:rPr>
          <w:rFonts w:cs="Times New Roman"/>
          <w:szCs w:val="24"/>
        </w:rPr>
        <w:t>osaleb teadliku ja aktiivse kodanikuna probleemide ning konfliktide lahendamisel;</w:t>
      </w:r>
    </w:p>
    <w:p w:rsidR="00B564B8" w:rsidRPr="003D0C6B" w:rsidRDefault="00B564B8" w:rsidP="003D0C6B">
      <w:pPr>
        <w:pStyle w:val="ListParagraph"/>
        <w:numPr>
          <w:ilvl w:val="0"/>
          <w:numId w:val="46"/>
        </w:numPr>
        <w:rPr>
          <w:rFonts w:cs="Times New Roman"/>
          <w:szCs w:val="24"/>
        </w:rPr>
      </w:pPr>
      <w:r w:rsidRPr="003D0C6B">
        <w:rPr>
          <w:rFonts w:cs="Times New Roman"/>
          <w:szCs w:val="24"/>
        </w:rPr>
        <w:t>kasutab geograafiaalase info leidmiseks nii eesti- kui ka võõrkeelseid usaldusväärseid teabeallikaid.</w:t>
      </w:r>
    </w:p>
    <w:p w:rsidR="00B564B8" w:rsidRPr="00F22BBB" w:rsidRDefault="00B564B8" w:rsidP="003D0C6B">
      <w:pPr>
        <w:pStyle w:val="Heading4"/>
      </w:pPr>
      <w:bookmarkStart w:id="90" w:name="_Toc440543366"/>
      <w:r w:rsidRPr="00F22BBB">
        <w:t>Kursuse lühikirjeldus</w:t>
      </w:r>
      <w:bookmarkEnd w:id="90"/>
    </w:p>
    <w:p w:rsidR="00B564B8" w:rsidRPr="00F22BBB" w:rsidRDefault="00B564B8" w:rsidP="00676B66">
      <w:pPr>
        <w:rPr>
          <w:rFonts w:cs="Times New Roman"/>
          <w:szCs w:val="24"/>
        </w:rPr>
      </w:pPr>
      <w:r w:rsidRPr="00F22BBB">
        <w:rPr>
          <w:rFonts w:cs="Times New Roman"/>
          <w:szCs w:val="24"/>
        </w:rPr>
        <w:t>Valikkursusel „Globaliseeruv maailm“ on täita oluline roll niisuguse õpilase teadlikkuse kujunemisel ja aktiivseks maailmakodanikuks saamisel, kelle jaoks on olulised ühiskonna säästev ja jätkusuutlik areng, õiglus, sallivus, kaasamine ning koostöö.</w:t>
      </w:r>
    </w:p>
    <w:p w:rsidR="00B564B8" w:rsidRPr="00F22BBB" w:rsidRDefault="00B564B8" w:rsidP="00676B66">
      <w:pPr>
        <w:rPr>
          <w:rFonts w:cs="Times New Roman"/>
          <w:szCs w:val="24"/>
        </w:rPr>
      </w:pPr>
      <w:r w:rsidRPr="00F22BBB">
        <w:rPr>
          <w:rFonts w:cs="Times New Roman"/>
          <w:szCs w:val="24"/>
        </w:rPr>
        <w:t>Valikkursus tugineb gümnaasiumi geograafia kohustuslikes kursustes omandatud teadmistele, oskustele ja hoiakutele ning on tihedalt seotud ajaloos, ühiskonna- ja majandusõpetuses õpitavaga. Õppesisu lõimub maailmaharidusega, mis loob võimaluse mõista üleilmastumise põhjusi ja mõjusid ning olla peamiste rahvusvaheliste arengueesmärkide ja jätkusuutliku inimarengu põhimõtete tundmise kaudu aktiivne kodanik.</w:t>
      </w:r>
    </w:p>
    <w:p w:rsidR="00B564B8" w:rsidRPr="00F22BBB" w:rsidRDefault="00B564B8" w:rsidP="00676B66">
      <w:pPr>
        <w:rPr>
          <w:rFonts w:cs="Times New Roman"/>
          <w:szCs w:val="24"/>
        </w:rPr>
      </w:pPr>
      <w:r w:rsidRPr="00F22BBB">
        <w:rPr>
          <w:rFonts w:cs="Times New Roman"/>
          <w:szCs w:val="24"/>
        </w:rPr>
        <w:t>Valikkursus võimaldab süvendatult tegelda eri regioonide aktuaalsete probleemidega arenenud ja arengumaade näidetel. Maailma loodusliku, kultuurilise, demograafilise ja majandusliku mitmekesisuse ning eripära tundmine lubab toime tulla globaliseeruvas maailmas. Regioonide õppimisel rõhutatakse eelkõige loodusolude, rahvastiku, kultuuri, majanduse ja ühiskonna arengut vastastikustes seostes. Õppes omandatakse igapäevase eluga seonduvate probleemide lahendamise ning kompetentsete otsuste tegemise oskused, mis suurendavad õpilaste toimetulekut looduslikus ja sotsiaalses keskkonnas.</w:t>
      </w:r>
    </w:p>
    <w:p w:rsidR="00B564B8" w:rsidRPr="00F22BBB" w:rsidRDefault="00B564B8" w:rsidP="00676B66">
      <w:pPr>
        <w:rPr>
          <w:rFonts w:cs="Times New Roman"/>
          <w:szCs w:val="24"/>
        </w:rPr>
      </w:pPr>
      <w:r w:rsidRPr="00F22BBB">
        <w:rPr>
          <w:rFonts w:cs="Times New Roman"/>
          <w:szCs w:val="24"/>
        </w:rPr>
        <w:lastRenderedPageBreak/>
        <w:t>Õppe käigus arenevad õpilaste oskused teabeallikaid kasutada ning neis leiduvat teavet kriitiliselt hinnata. See aitab kaasa selliste teadmiste ja oskuste kujunemisele, mis võimaldavad ühiskonnas esinevaid protsesse mõista ning selgitada.</w:t>
      </w:r>
    </w:p>
    <w:p w:rsidR="00B564B8" w:rsidRPr="00F22BBB" w:rsidRDefault="00B564B8" w:rsidP="003D0C6B">
      <w:pPr>
        <w:pStyle w:val="Heading4"/>
      </w:pPr>
      <w:bookmarkStart w:id="91" w:name="_Toc440543367"/>
      <w:r w:rsidRPr="00F22BBB">
        <w:t>Õpitulemused</w:t>
      </w:r>
      <w:bookmarkEnd w:id="91"/>
    </w:p>
    <w:p w:rsidR="00B564B8" w:rsidRPr="00F22BBB" w:rsidRDefault="00B564B8" w:rsidP="00676B66">
      <w:pPr>
        <w:rPr>
          <w:rFonts w:cs="Times New Roman"/>
          <w:szCs w:val="24"/>
        </w:rPr>
      </w:pPr>
      <w:r w:rsidRPr="00F22BBB">
        <w:rPr>
          <w:rFonts w:cs="Times New Roman"/>
          <w:szCs w:val="24"/>
        </w:rPr>
        <w:t>Kursuse lõpul õpilane:</w:t>
      </w:r>
    </w:p>
    <w:p w:rsidR="00B564B8" w:rsidRPr="003D0C6B" w:rsidRDefault="00B564B8" w:rsidP="003D0C6B">
      <w:pPr>
        <w:pStyle w:val="ListParagraph"/>
        <w:numPr>
          <w:ilvl w:val="0"/>
          <w:numId w:val="48"/>
        </w:numPr>
        <w:rPr>
          <w:rFonts w:cs="Times New Roman"/>
          <w:szCs w:val="24"/>
        </w:rPr>
      </w:pPr>
      <w:r w:rsidRPr="003D0C6B">
        <w:rPr>
          <w:rFonts w:cs="Times New Roman"/>
          <w:szCs w:val="24"/>
        </w:rPr>
        <w:t>on kursis maailma eri regioonide aktuaalsete probleemidega, teab nende põhjusi ning võimalikke tagajärgi;</w:t>
      </w:r>
    </w:p>
    <w:p w:rsidR="00B564B8" w:rsidRPr="003D0C6B" w:rsidRDefault="00B564B8" w:rsidP="003D0C6B">
      <w:pPr>
        <w:pStyle w:val="ListParagraph"/>
        <w:numPr>
          <w:ilvl w:val="0"/>
          <w:numId w:val="48"/>
        </w:numPr>
        <w:rPr>
          <w:rFonts w:cs="Times New Roman"/>
          <w:szCs w:val="24"/>
        </w:rPr>
      </w:pPr>
      <w:r w:rsidRPr="003D0C6B">
        <w:rPr>
          <w:rFonts w:cs="Times New Roman"/>
          <w:szCs w:val="24"/>
        </w:rPr>
        <w:t>toob näiteid loodusolude, rahvastiku, kultuuri, majanduse ja ühiskonna arengu vastastikuste seoste kohta õpitud regiooni näitel;</w:t>
      </w:r>
    </w:p>
    <w:p w:rsidR="00B564B8" w:rsidRPr="003D0C6B" w:rsidRDefault="00B564B8" w:rsidP="003D0C6B">
      <w:pPr>
        <w:pStyle w:val="ListParagraph"/>
        <w:numPr>
          <w:ilvl w:val="0"/>
          <w:numId w:val="48"/>
        </w:numPr>
        <w:rPr>
          <w:rFonts w:cs="Times New Roman"/>
          <w:szCs w:val="24"/>
        </w:rPr>
      </w:pPr>
      <w:r w:rsidRPr="003D0C6B">
        <w:rPr>
          <w:rFonts w:cs="Times New Roman"/>
          <w:szCs w:val="24"/>
        </w:rPr>
        <w:t>toob näiteid globaliseerumise mõjude kohta maailma eri regioonidele;</w:t>
      </w:r>
    </w:p>
    <w:p w:rsidR="00B564B8" w:rsidRPr="003D0C6B" w:rsidRDefault="00B564B8" w:rsidP="003D0C6B">
      <w:pPr>
        <w:pStyle w:val="ListParagraph"/>
        <w:numPr>
          <w:ilvl w:val="0"/>
          <w:numId w:val="48"/>
        </w:numPr>
        <w:rPr>
          <w:rFonts w:cs="Times New Roman"/>
          <w:szCs w:val="24"/>
        </w:rPr>
      </w:pPr>
      <w:r w:rsidRPr="003D0C6B">
        <w:rPr>
          <w:rFonts w:cs="Times New Roman"/>
          <w:szCs w:val="24"/>
        </w:rPr>
        <w:t>väärtustab looduslikku ja kultuurilist mitmekesisust ning peab lugu eri rahvaste kommetest ja traditsioonidest;</w:t>
      </w:r>
    </w:p>
    <w:p w:rsidR="00B564B8" w:rsidRPr="003D0C6B" w:rsidRDefault="00B564B8" w:rsidP="003D0C6B">
      <w:pPr>
        <w:pStyle w:val="ListParagraph"/>
        <w:numPr>
          <w:ilvl w:val="0"/>
          <w:numId w:val="48"/>
        </w:numPr>
        <w:rPr>
          <w:rFonts w:cs="Times New Roman"/>
          <w:szCs w:val="24"/>
        </w:rPr>
      </w:pPr>
      <w:r w:rsidRPr="003D0C6B">
        <w:rPr>
          <w:rFonts w:cs="Times New Roman"/>
          <w:szCs w:val="24"/>
        </w:rPr>
        <w:t>leiab nii eesti- kui ka võõrkeelsetest allikatest maailma eri piirkondade kohta geograafiaalast infot ning tõlgendab, üldistab ja hindab seda kriitiliselt;</w:t>
      </w:r>
    </w:p>
    <w:p w:rsidR="00B564B8" w:rsidRPr="003D0C6B" w:rsidRDefault="00B564B8" w:rsidP="003D0C6B">
      <w:pPr>
        <w:pStyle w:val="ListParagraph"/>
        <w:numPr>
          <w:ilvl w:val="0"/>
          <w:numId w:val="48"/>
        </w:numPr>
        <w:rPr>
          <w:rFonts w:cs="Times New Roman"/>
          <w:szCs w:val="24"/>
        </w:rPr>
      </w:pPr>
      <w:r w:rsidRPr="003D0C6B">
        <w:rPr>
          <w:rFonts w:cs="Times New Roman"/>
          <w:szCs w:val="24"/>
        </w:rPr>
        <w:t>osaleb aktiivselt probleemide ja konfliktide lahendamisel, põhjendades ning kaitstes oma seisukohti ja valikuid argumenteeritult.</w:t>
      </w:r>
    </w:p>
    <w:p w:rsidR="00B564B8" w:rsidRPr="00F22BBB" w:rsidRDefault="00B564B8" w:rsidP="003D0C6B">
      <w:pPr>
        <w:pStyle w:val="Heading4"/>
      </w:pPr>
      <w:bookmarkStart w:id="92" w:name="_Toc440543368"/>
      <w:r w:rsidRPr="00F22BBB">
        <w:t>Õppesisu</w:t>
      </w:r>
      <w:bookmarkEnd w:id="92"/>
    </w:p>
    <w:p w:rsidR="00B564B8" w:rsidRPr="00F22BBB" w:rsidRDefault="00B564B8" w:rsidP="00676B66">
      <w:pPr>
        <w:rPr>
          <w:rFonts w:cs="Times New Roman"/>
          <w:szCs w:val="24"/>
        </w:rPr>
      </w:pPr>
      <w:r w:rsidRPr="00F22BBB">
        <w:rPr>
          <w:rFonts w:cs="Times New Roman"/>
          <w:szCs w:val="24"/>
        </w:rPr>
        <w:t>Valikkursuse konkreetne õppesisu täpsustatakse kursuse alguses õpetaja ja õpilaste koostöös. Õppesisu komplekteerides lähtutakse põhimõttest, et kaetud oleksid kõik teemad maailma eri regioonide näidetel. Valitud teema esitatakse võimalikult probleemipõhiselt konkreetse regiooni, piirkonna, riigi või linna näitel. Näidisjuhtumi valikul lähtutakse selle olulisusest nii kohalikus kui ka regionaalses või globaalses kontekstis. Näidisjuhtumi analüüs peab võimaldama saavutada kursuses nõutavaid õpitulemusi.</w:t>
      </w:r>
    </w:p>
    <w:p w:rsidR="00B564B8" w:rsidRPr="00F22BBB" w:rsidRDefault="00B564B8" w:rsidP="00676B66">
      <w:pPr>
        <w:rPr>
          <w:rFonts w:cs="Times New Roman"/>
          <w:szCs w:val="24"/>
        </w:rPr>
      </w:pPr>
      <w:r w:rsidRPr="00F22BBB">
        <w:rPr>
          <w:rFonts w:cs="Times New Roman"/>
          <w:szCs w:val="24"/>
        </w:rPr>
        <w:t>Käsitletavad probleemid on õpilastele relevantsed ning neil on tänapäeva ühiskonnas suur kandepind, motiveerides õpilasi õppima sügavuti nii loodus- kui ka sotsiaalainetega seotud mõisteid, teooriaid ja seaduspärasusi nüüdisteaduse kontekstis. Allpool loetletud teemad aitavad valikuid teha.</w:t>
      </w:r>
    </w:p>
    <w:p w:rsidR="00B564B8" w:rsidRPr="00F22BBB" w:rsidRDefault="00B564B8" w:rsidP="00676B66">
      <w:pPr>
        <w:rPr>
          <w:rFonts w:cs="Times New Roman"/>
          <w:szCs w:val="24"/>
        </w:rPr>
      </w:pPr>
    </w:p>
    <w:p w:rsidR="00B564B8" w:rsidRPr="00F22BBB" w:rsidRDefault="00B564B8" w:rsidP="00676B66">
      <w:pPr>
        <w:rPr>
          <w:rFonts w:cs="Times New Roman"/>
          <w:szCs w:val="24"/>
        </w:rPr>
      </w:pPr>
      <w:r w:rsidRPr="00F22BBB">
        <w:rPr>
          <w:rFonts w:cs="Times New Roman"/>
          <w:szCs w:val="24"/>
        </w:rPr>
        <w:t>1. Geograafilise asendi, loodusressursside, rahvastiku ja kultuuri mõju majanduse arengule.</w:t>
      </w:r>
    </w:p>
    <w:p w:rsidR="00B564B8" w:rsidRPr="00F22BBB" w:rsidRDefault="00B564B8" w:rsidP="00676B66">
      <w:pPr>
        <w:rPr>
          <w:rFonts w:cs="Times New Roman"/>
          <w:b/>
          <w:szCs w:val="24"/>
        </w:rPr>
      </w:pPr>
      <w:r w:rsidRPr="00F22BBB">
        <w:rPr>
          <w:rFonts w:cs="Times New Roman"/>
          <w:b/>
          <w:szCs w:val="24"/>
        </w:rPr>
        <w:t>Loodusressursside kasutamine ja selle mõju keskkonnale</w:t>
      </w:r>
    </w:p>
    <w:p w:rsidR="00B564B8" w:rsidRPr="00F22BBB" w:rsidRDefault="00B564B8" w:rsidP="00676B66">
      <w:pPr>
        <w:rPr>
          <w:rFonts w:cs="Times New Roman"/>
          <w:szCs w:val="24"/>
        </w:rPr>
      </w:pPr>
      <w:r w:rsidRPr="00F22BBB">
        <w:rPr>
          <w:rFonts w:cs="Times New Roman"/>
          <w:szCs w:val="24"/>
        </w:rPr>
        <w:t>2. Maavarade kaevandamisega kaasnevad keskkonnaalased ja sotsiaalsed probleemid.</w:t>
      </w:r>
    </w:p>
    <w:p w:rsidR="00B564B8" w:rsidRPr="00F22BBB" w:rsidRDefault="00B564B8" w:rsidP="00676B66">
      <w:pPr>
        <w:rPr>
          <w:rFonts w:cs="Times New Roman"/>
          <w:szCs w:val="24"/>
        </w:rPr>
      </w:pPr>
      <w:r w:rsidRPr="00F22BBB">
        <w:rPr>
          <w:rFonts w:cs="Times New Roman"/>
          <w:szCs w:val="24"/>
        </w:rPr>
        <w:t>3. Energiaressursside kasutamisega kaasnevad probleemid, nende võimalikud lahendused.</w:t>
      </w:r>
    </w:p>
    <w:p w:rsidR="00B564B8" w:rsidRPr="00F22BBB" w:rsidRDefault="00B564B8" w:rsidP="00676B66">
      <w:pPr>
        <w:rPr>
          <w:rFonts w:cs="Times New Roman"/>
          <w:szCs w:val="24"/>
        </w:rPr>
      </w:pPr>
      <w:r w:rsidRPr="00F22BBB">
        <w:rPr>
          <w:rFonts w:cs="Times New Roman"/>
          <w:szCs w:val="24"/>
        </w:rPr>
        <w:t>4. Nüüdisaegsete tehnoloogiate rakendamine arengumaades ja arenenud riikides.</w:t>
      </w:r>
    </w:p>
    <w:p w:rsidR="00B564B8" w:rsidRPr="00F22BBB" w:rsidRDefault="00B564B8" w:rsidP="00676B66">
      <w:pPr>
        <w:rPr>
          <w:rFonts w:cs="Times New Roman"/>
          <w:szCs w:val="24"/>
        </w:rPr>
      </w:pPr>
      <w:r w:rsidRPr="00F22BBB">
        <w:rPr>
          <w:rFonts w:cs="Times New Roman"/>
          <w:szCs w:val="24"/>
        </w:rPr>
        <w:t>5. Metsade majandusliku kasutamisega kaasnevad keskkonnaalased ja sotsiaalsed probleemid.</w:t>
      </w:r>
    </w:p>
    <w:p w:rsidR="00B564B8" w:rsidRPr="00F22BBB" w:rsidRDefault="00B564B8" w:rsidP="00676B66">
      <w:pPr>
        <w:rPr>
          <w:rFonts w:cs="Times New Roman"/>
          <w:szCs w:val="24"/>
        </w:rPr>
      </w:pPr>
      <w:r w:rsidRPr="00F22BBB">
        <w:rPr>
          <w:rFonts w:cs="Times New Roman"/>
          <w:szCs w:val="24"/>
        </w:rPr>
        <w:lastRenderedPageBreak/>
        <w:t>6. Põllumajanduse mõju keskkonnale arenenud riikides ja arengumaades.</w:t>
      </w:r>
    </w:p>
    <w:p w:rsidR="00B564B8" w:rsidRPr="00F22BBB" w:rsidRDefault="00B564B8" w:rsidP="00676B66">
      <w:pPr>
        <w:rPr>
          <w:rFonts w:cs="Times New Roman"/>
          <w:szCs w:val="24"/>
        </w:rPr>
      </w:pPr>
      <w:r w:rsidRPr="00F22BBB">
        <w:rPr>
          <w:rFonts w:cs="Times New Roman"/>
          <w:szCs w:val="24"/>
        </w:rPr>
        <w:t>7. Veeprobleemid, nende põhjused ja tagajärjed ning võimalikud lahendused.</w:t>
      </w:r>
    </w:p>
    <w:p w:rsidR="00B564B8" w:rsidRPr="00F22BBB" w:rsidRDefault="00B564B8" w:rsidP="00676B66">
      <w:pPr>
        <w:rPr>
          <w:rFonts w:cs="Times New Roman"/>
          <w:szCs w:val="24"/>
        </w:rPr>
      </w:pPr>
      <w:r w:rsidRPr="00F22BBB">
        <w:rPr>
          <w:rFonts w:cs="Times New Roman"/>
          <w:szCs w:val="24"/>
        </w:rPr>
        <w:t>8. Loodusressursid konfliktide allikana.</w:t>
      </w:r>
    </w:p>
    <w:p w:rsidR="00B564B8" w:rsidRPr="00F22BBB" w:rsidRDefault="00B564B8" w:rsidP="00676B66">
      <w:pPr>
        <w:rPr>
          <w:rFonts w:cs="Times New Roman"/>
          <w:szCs w:val="24"/>
        </w:rPr>
      </w:pPr>
      <w:r w:rsidRPr="00F22BBB">
        <w:rPr>
          <w:rFonts w:cs="Times New Roman"/>
          <w:szCs w:val="24"/>
        </w:rPr>
        <w:t>9. Maailmamere reostumise ja kalaressursside nappusega seotud probleemid.</w:t>
      </w:r>
    </w:p>
    <w:p w:rsidR="00B564B8" w:rsidRPr="00F22BBB" w:rsidRDefault="00B564B8" w:rsidP="00676B66">
      <w:pPr>
        <w:rPr>
          <w:rFonts w:cs="Times New Roman"/>
          <w:b/>
          <w:szCs w:val="24"/>
        </w:rPr>
      </w:pPr>
      <w:r w:rsidRPr="00F22BBB">
        <w:rPr>
          <w:rFonts w:cs="Times New Roman"/>
          <w:b/>
          <w:szCs w:val="24"/>
        </w:rPr>
        <w:t>Rahvastikuprotsesside mõju ühiskonna arengule</w:t>
      </w:r>
    </w:p>
    <w:p w:rsidR="00B564B8" w:rsidRPr="00F22BBB" w:rsidRDefault="00B564B8" w:rsidP="00676B66">
      <w:pPr>
        <w:rPr>
          <w:rFonts w:cs="Times New Roman"/>
          <w:szCs w:val="24"/>
        </w:rPr>
      </w:pPr>
      <w:r w:rsidRPr="00F22BBB">
        <w:rPr>
          <w:rFonts w:cs="Times New Roman"/>
          <w:szCs w:val="24"/>
        </w:rPr>
        <w:t>10. Demograafilisest situatsioonist tulenevad probleemid ühiskonnas ja rahvastikupoliitika (konkreetse riigi näitel).</w:t>
      </w:r>
    </w:p>
    <w:p w:rsidR="00B564B8" w:rsidRPr="00F22BBB" w:rsidRDefault="00B564B8" w:rsidP="00676B66">
      <w:pPr>
        <w:rPr>
          <w:rFonts w:cs="Times New Roman"/>
          <w:szCs w:val="24"/>
        </w:rPr>
      </w:pPr>
      <w:r w:rsidRPr="00F22BBB">
        <w:rPr>
          <w:rFonts w:cs="Times New Roman"/>
          <w:szCs w:val="24"/>
        </w:rPr>
        <w:t>11. Rändega kaasnevad probleemid lähte- ja sihtriigile.</w:t>
      </w:r>
    </w:p>
    <w:p w:rsidR="00B564B8" w:rsidRPr="00F22BBB" w:rsidRDefault="00B564B8" w:rsidP="00676B66">
      <w:pPr>
        <w:rPr>
          <w:rFonts w:cs="Times New Roman"/>
          <w:szCs w:val="24"/>
        </w:rPr>
      </w:pPr>
      <w:r w:rsidRPr="00F22BBB">
        <w:rPr>
          <w:rFonts w:cs="Times New Roman"/>
          <w:szCs w:val="24"/>
        </w:rPr>
        <w:t>12. Pagulasprobleemid nüüdismaailmas.</w:t>
      </w:r>
    </w:p>
    <w:p w:rsidR="00B564B8" w:rsidRPr="00F22BBB" w:rsidRDefault="00B564B8" w:rsidP="00676B66">
      <w:pPr>
        <w:rPr>
          <w:rFonts w:cs="Times New Roman"/>
          <w:szCs w:val="24"/>
        </w:rPr>
      </w:pPr>
      <w:r w:rsidRPr="00F22BBB">
        <w:rPr>
          <w:rFonts w:cs="Times New Roman"/>
          <w:szCs w:val="24"/>
        </w:rPr>
        <w:t>13. Haiguste levik ning sellega seotud probleemid.</w:t>
      </w:r>
    </w:p>
    <w:p w:rsidR="00B564B8" w:rsidRPr="00F22BBB" w:rsidRDefault="00B564B8" w:rsidP="00676B66">
      <w:pPr>
        <w:rPr>
          <w:rFonts w:cs="Times New Roman"/>
          <w:szCs w:val="24"/>
        </w:rPr>
      </w:pPr>
      <w:r w:rsidRPr="00F22BBB">
        <w:rPr>
          <w:rFonts w:cs="Times New Roman"/>
          <w:szCs w:val="24"/>
        </w:rPr>
        <w:t>14. Lapstööjõu kasutamine ja nüüdisaegne orjakaubandus.</w:t>
      </w:r>
    </w:p>
    <w:p w:rsidR="00B564B8" w:rsidRPr="00F22BBB" w:rsidRDefault="00B564B8" w:rsidP="00676B66">
      <w:pPr>
        <w:rPr>
          <w:rFonts w:cs="Times New Roman"/>
          <w:szCs w:val="24"/>
        </w:rPr>
      </w:pPr>
      <w:r w:rsidRPr="00F22BBB">
        <w:rPr>
          <w:rFonts w:cs="Times New Roman"/>
          <w:szCs w:val="24"/>
        </w:rPr>
        <w:t>15. Ülelinnastumine ning sellega kaasnevad probleemid.</w:t>
      </w:r>
    </w:p>
    <w:p w:rsidR="00B564B8" w:rsidRPr="00F22BBB" w:rsidRDefault="00B564B8" w:rsidP="00676B66">
      <w:pPr>
        <w:rPr>
          <w:rFonts w:cs="Times New Roman"/>
          <w:szCs w:val="24"/>
        </w:rPr>
      </w:pPr>
      <w:r w:rsidRPr="00F22BBB">
        <w:rPr>
          <w:rFonts w:cs="Times New Roman"/>
          <w:szCs w:val="24"/>
        </w:rPr>
        <w:t>16. Keskkonnaprobleemid suurlinnades.</w:t>
      </w:r>
    </w:p>
    <w:p w:rsidR="00B564B8" w:rsidRPr="00F22BBB" w:rsidRDefault="00B564B8" w:rsidP="00676B66">
      <w:pPr>
        <w:rPr>
          <w:rFonts w:cs="Times New Roman"/>
          <w:b/>
          <w:szCs w:val="24"/>
        </w:rPr>
      </w:pPr>
      <w:r w:rsidRPr="00F22BBB">
        <w:rPr>
          <w:rFonts w:cs="Times New Roman"/>
          <w:b/>
          <w:szCs w:val="24"/>
        </w:rPr>
        <w:t>Erinevused regioonide ja riikide vahel ning riikide sees</w:t>
      </w:r>
    </w:p>
    <w:p w:rsidR="00B564B8" w:rsidRPr="00F22BBB" w:rsidRDefault="00B564B8" w:rsidP="00676B66">
      <w:pPr>
        <w:rPr>
          <w:rFonts w:cs="Times New Roman"/>
          <w:szCs w:val="24"/>
        </w:rPr>
      </w:pPr>
      <w:r w:rsidRPr="00F22BBB">
        <w:rPr>
          <w:rFonts w:cs="Times New Roman"/>
          <w:szCs w:val="24"/>
        </w:rPr>
        <w:t>17. Piirkondlike erinevuste põhjused (konkreetse riigi näitel) ja sellest tulenevad probleemid.</w:t>
      </w:r>
    </w:p>
    <w:p w:rsidR="00B564B8" w:rsidRPr="00F22BBB" w:rsidRDefault="00B564B8" w:rsidP="00676B66">
      <w:pPr>
        <w:rPr>
          <w:rFonts w:cs="Times New Roman"/>
          <w:szCs w:val="24"/>
        </w:rPr>
      </w:pPr>
      <w:r w:rsidRPr="00F22BBB">
        <w:rPr>
          <w:rFonts w:cs="Times New Roman"/>
          <w:szCs w:val="24"/>
        </w:rPr>
        <w:t>18. Mitmekultuurilise ühiskonna eelised ja probleemid.</w:t>
      </w:r>
    </w:p>
    <w:p w:rsidR="00B564B8" w:rsidRPr="00F22BBB" w:rsidRDefault="00B564B8" w:rsidP="00676B66">
      <w:pPr>
        <w:rPr>
          <w:rFonts w:cs="Times New Roman"/>
          <w:szCs w:val="24"/>
        </w:rPr>
      </w:pPr>
      <w:r w:rsidRPr="00F22BBB">
        <w:rPr>
          <w:rFonts w:cs="Times New Roman"/>
          <w:szCs w:val="24"/>
        </w:rPr>
        <w:t>19. Kultuuride vääritimõistmine ja selle tagajärjed, kultuuridevahelised konfliktid.</w:t>
      </w:r>
    </w:p>
    <w:p w:rsidR="00B564B8" w:rsidRPr="00F22BBB" w:rsidRDefault="00B564B8" w:rsidP="00676B66">
      <w:pPr>
        <w:rPr>
          <w:rFonts w:cs="Times New Roman"/>
          <w:szCs w:val="24"/>
        </w:rPr>
      </w:pPr>
      <w:r w:rsidRPr="00F22BBB">
        <w:rPr>
          <w:rFonts w:cs="Times New Roman"/>
          <w:szCs w:val="24"/>
        </w:rPr>
        <w:t>20. Regioonide linnamustrid (Google Earth'i põhjal).</w:t>
      </w:r>
    </w:p>
    <w:p w:rsidR="00B564B8" w:rsidRPr="00F22BBB" w:rsidRDefault="00B564B8" w:rsidP="00676B66">
      <w:pPr>
        <w:rPr>
          <w:rFonts w:cs="Times New Roman"/>
          <w:szCs w:val="24"/>
        </w:rPr>
      </w:pPr>
      <w:r w:rsidRPr="00F22BBB">
        <w:rPr>
          <w:rFonts w:cs="Times New Roman"/>
          <w:szCs w:val="24"/>
        </w:rPr>
        <w:t>21. Regioonide põllumajandusmustrid (Google Earth'i põhjal).</w:t>
      </w:r>
    </w:p>
    <w:p w:rsidR="00B564B8" w:rsidRPr="00F22BBB" w:rsidRDefault="00B564B8" w:rsidP="00676B66">
      <w:pPr>
        <w:rPr>
          <w:rFonts w:cs="Times New Roman"/>
          <w:b/>
          <w:szCs w:val="24"/>
        </w:rPr>
      </w:pPr>
      <w:r w:rsidRPr="00F22BBB">
        <w:rPr>
          <w:rFonts w:cs="Times New Roman"/>
          <w:b/>
          <w:szCs w:val="24"/>
        </w:rPr>
        <w:t>Kaubanduse ja tarbimisega seotud konfliktid ning nende lahendamine</w:t>
      </w:r>
    </w:p>
    <w:p w:rsidR="00B564B8" w:rsidRPr="00F22BBB" w:rsidRDefault="00B564B8" w:rsidP="00676B66">
      <w:pPr>
        <w:rPr>
          <w:rFonts w:cs="Times New Roman"/>
          <w:szCs w:val="24"/>
        </w:rPr>
      </w:pPr>
      <w:r w:rsidRPr="00F22BBB">
        <w:rPr>
          <w:rFonts w:cs="Times New Roman"/>
          <w:szCs w:val="24"/>
        </w:rPr>
        <w:t>22. Rahvusvaheline kaubandus ja globaalne ebaõiglus.</w:t>
      </w:r>
    </w:p>
    <w:p w:rsidR="00B564B8" w:rsidRPr="00F22BBB" w:rsidRDefault="00B564B8" w:rsidP="00676B66">
      <w:pPr>
        <w:rPr>
          <w:rFonts w:cs="Times New Roman"/>
          <w:szCs w:val="24"/>
        </w:rPr>
      </w:pPr>
      <w:r w:rsidRPr="00F22BBB">
        <w:rPr>
          <w:rFonts w:cs="Times New Roman"/>
          <w:szCs w:val="24"/>
        </w:rPr>
        <w:t>23. Õiglane kaubandus ja selle võimalused nüüdisaegses maailmas.</w:t>
      </w:r>
    </w:p>
    <w:p w:rsidR="00B564B8" w:rsidRPr="00F22BBB" w:rsidRDefault="00B564B8" w:rsidP="00676B66">
      <w:pPr>
        <w:rPr>
          <w:rFonts w:cs="Times New Roman"/>
          <w:szCs w:val="24"/>
        </w:rPr>
      </w:pPr>
      <w:r w:rsidRPr="00F22BBB">
        <w:rPr>
          <w:rFonts w:cs="Times New Roman"/>
          <w:szCs w:val="24"/>
        </w:rPr>
        <w:t>24. Arengumaade toiduprobleemid, nende põhjused ja võimalikud lahendused.</w:t>
      </w:r>
    </w:p>
    <w:p w:rsidR="00B564B8" w:rsidRPr="00F22BBB" w:rsidRDefault="00B564B8" w:rsidP="00676B66">
      <w:pPr>
        <w:rPr>
          <w:rFonts w:cs="Times New Roman"/>
          <w:szCs w:val="24"/>
        </w:rPr>
      </w:pPr>
      <w:r w:rsidRPr="00F22BBB">
        <w:rPr>
          <w:rFonts w:cs="Times New Roman"/>
          <w:szCs w:val="24"/>
        </w:rPr>
        <w:t>25. Vaesus ja humanitaarabi tänapäeva maailmas.</w:t>
      </w:r>
    </w:p>
    <w:p w:rsidR="00B564B8" w:rsidRPr="00F22BBB" w:rsidRDefault="00B564B8" w:rsidP="00676B66">
      <w:pPr>
        <w:rPr>
          <w:rFonts w:cs="Times New Roman"/>
          <w:b/>
          <w:szCs w:val="24"/>
        </w:rPr>
      </w:pPr>
      <w:r w:rsidRPr="00F22BBB">
        <w:rPr>
          <w:rFonts w:cs="Times New Roman"/>
          <w:b/>
          <w:szCs w:val="24"/>
        </w:rPr>
        <w:t>Globaalsed keskkonnaprobleemid ja nende mõju eri regioonidele</w:t>
      </w:r>
    </w:p>
    <w:p w:rsidR="00B564B8" w:rsidRPr="00F22BBB" w:rsidRDefault="00B564B8" w:rsidP="00676B66">
      <w:pPr>
        <w:rPr>
          <w:rFonts w:cs="Times New Roman"/>
          <w:szCs w:val="24"/>
        </w:rPr>
      </w:pPr>
      <w:r w:rsidRPr="00F22BBB">
        <w:rPr>
          <w:rFonts w:cs="Times New Roman"/>
          <w:szCs w:val="24"/>
        </w:rPr>
        <w:t>26. Kliimamuutused ja nende regionaalsed tagajärjed.</w:t>
      </w:r>
    </w:p>
    <w:p w:rsidR="00B564B8" w:rsidRPr="00F22BBB" w:rsidRDefault="00B564B8" w:rsidP="00676B66">
      <w:pPr>
        <w:rPr>
          <w:rFonts w:cs="Times New Roman"/>
          <w:szCs w:val="24"/>
        </w:rPr>
      </w:pPr>
      <w:r w:rsidRPr="00F22BBB">
        <w:rPr>
          <w:rFonts w:cs="Times New Roman"/>
          <w:szCs w:val="24"/>
        </w:rPr>
        <w:t>27. Bioloogilise mitmekesisuse vähenemise põhjused ning sellega kaasnevad probleemid.</w:t>
      </w:r>
    </w:p>
    <w:p w:rsidR="00B564B8" w:rsidRPr="00F22BBB" w:rsidRDefault="00B564B8" w:rsidP="00676B66">
      <w:pPr>
        <w:rPr>
          <w:rFonts w:cs="Times New Roman"/>
          <w:szCs w:val="24"/>
        </w:rPr>
      </w:pPr>
      <w:r w:rsidRPr="00F22BBB">
        <w:rPr>
          <w:rFonts w:cs="Times New Roman"/>
          <w:szCs w:val="24"/>
        </w:rPr>
        <w:t>28. Mullastiku vaesumine ja muldade hävimisega kaasnevad probleemid.</w:t>
      </w:r>
    </w:p>
    <w:p w:rsidR="00B564B8" w:rsidRPr="00F22BBB" w:rsidRDefault="00B564B8" w:rsidP="00676B66">
      <w:pPr>
        <w:rPr>
          <w:rFonts w:cs="Times New Roman"/>
          <w:szCs w:val="24"/>
        </w:rPr>
      </w:pPr>
      <w:r w:rsidRPr="00F22BBB">
        <w:rPr>
          <w:rFonts w:cs="Times New Roman"/>
          <w:szCs w:val="24"/>
        </w:rPr>
        <w:t>29. Kõrbestumine, selle põhjused ja vältimise võimalused.</w:t>
      </w:r>
    </w:p>
    <w:p w:rsidR="00B564B8" w:rsidRPr="00F22BBB" w:rsidRDefault="00B564B8" w:rsidP="00676B66">
      <w:pPr>
        <w:rPr>
          <w:rFonts w:cs="Times New Roman"/>
          <w:szCs w:val="24"/>
        </w:rPr>
      </w:pPr>
      <w:r w:rsidRPr="00F22BBB">
        <w:rPr>
          <w:rFonts w:cs="Times New Roman"/>
          <w:szCs w:val="24"/>
        </w:rPr>
        <w:lastRenderedPageBreak/>
        <w:t>30. Relvakonfliktidega kaasnevad sotsiaalsed ja keskkonnaprobleemid.</w:t>
      </w:r>
    </w:p>
    <w:p w:rsidR="00B564B8" w:rsidRPr="00F22BBB" w:rsidRDefault="00B564B8" w:rsidP="00676B66">
      <w:pPr>
        <w:rPr>
          <w:rFonts w:eastAsiaTheme="majorEastAsia" w:cs="Times New Roman"/>
          <w:b/>
          <w:bCs/>
          <w:szCs w:val="24"/>
        </w:rPr>
      </w:pPr>
      <w:bookmarkStart w:id="93" w:name="_Toc440543369"/>
      <w:r w:rsidRPr="00F22BBB">
        <w:rPr>
          <w:rFonts w:eastAsiaTheme="majorEastAsia" w:cs="Times New Roman"/>
          <w:b/>
          <w:bCs/>
          <w:szCs w:val="24"/>
        </w:rPr>
        <w:t>Õppetegevus</w:t>
      </w:r>
      <w:bookmarkEnd w:id="93"/>
    </w:p>
    <w:p w:rsidR="00B564B8" w:rsidRPr="00F22BBB" w:rsidRDefault="00B564B8" w:rsidP="00676B66">
      <w:pPr>
        <w:rPr>
          <w:rFonts w:cs="Times New Roman"/>
          <w:szCs w:val="24"/>
        </w:rPr>
      </w:pPr>
      <w:r w:rsidRPr="00F22BBB">
        <w:rPr>
          <w:rFonts w:cs="Times New Roman"/>
          <w:szCs w:val="24"/>
        </w:rPr>
        <w:t>Globaliseeruva maailma kursus eeldab õpilaste aktiivset osalemist õppes. Kursuse vältel otsivad õpilased teabeallikatest materjali ja analüüsivad seda kriitiliselt. Õppes on olulisel kohal arutelud, ajurünnakud, diskussioonid, rollimängud, filmide vaatamine jms, et õppida tundma probleeme, arutleda erinevate arvamuste ja seisukohtade üle ning leida lahendusi.</w:t>
      </w:r>
    </w:p>
    <w:p w:rsidR="00B564B8" w:rsidRPr="00F22BBB" w:rsidRDefault="00B564B8" w:rsidP="00676B66">
      <w:pPr>
        <w:rPr>
          <w:rFonts w:cs="Times New Roman"/>
          <w:szCs w:val="24"/>
        </w:rPr>
      </w:pPr>
      <w:r w:rsidRPr="00F22BBB">
        <w:rPr>
          <w:rFonts w:cs="Times New Roman"/>
          <w:szCs w:val="24"/>
        </w:rPr>
        <w:t>Olulisel kohal on iseseisvad ja rühmatööd ning töö tulemuste esitlemine kaasõpilastele. Õppes saab kasutada maailmahariduse ning teiste pidevalt täiendatavate temaatiliste portaalide õppematerjale. Õpilastel on võimalus osaleda teemaga haakuvates üritustes ja kampaaniates ning neid ise algatada, korraldada teemapäevi ja projekte teiste koolidega.</w:t>
      </w:r>
    </w:p>
    <w:p w:rsidR="00B564B8" w:rsidRPr="00F22BBB" w:rsidRDefault="00B564B8" w:rsidP="00676B66">
      <w:pPr>
        <w:rPr>
          <w:rFonts w:cs="Times New Roman"/>
          <w:szCs w:val="24"/>
        </w:rPr>
      </w:pPr>
      <w:r w:rsidRPr="00F22BBB">
        <w:rPr>
          <w:rFonts w:cs="Times New Roman"/>
          <w:szCs w:val="24"/>
        </w:rPr>
        <w:t>Mitme teema puhul saab piirkondade ja protsesside paremaks tundmaõppimiseks kasutada Google Earth'i, veebis olevaid pildipankade materjale jne.</w:t>
      </w:r>
    </w:p>
    <w:sectPr w:rsidR="00B564B8" w:rsidRPr="00F22BBB" w:rsidSect="00B564B8">
      <w:footerReference w:type="default" r:id="rId21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3D3" w:rsidRDefault="009723D3" w:rsidP="00F23E30">
      <w:pPr>
        <w:spacing w:line="240" w:lineRule="auto"/>
      </w:pPr>
      <w:r>
        <w:separator/>
      </w:r>
    </w:p>
  </w:endnote>
  <w:endnote w:type="continuationSeparator" w:id="0">
    <w:p w:rsidR="009723D3" w:rsidRDefault="009723D3" w:rsidP="00F23E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Narrow">
    <w:panose1 w:val="020B0606020202030204"/>
    <w:charset w:val="BA"/>
    <w:family w:val="swiss"/>
    <w:pitch w:val="variable"/>
    <w:sig w:usb0="00000287" w:usb1="00000800" w:usb2="00000000" w:usb3="00000000" w:csb0="0000009F" w:csb1="00000000"/>
  </w:font>
  <w:font w:name="Liberation Serif">
    <w:panose1 w:val="02020603050405020304"/>
    <w:charset w:val="BA"/>
    <w:family w:val="roman"/>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00000007" w:usb1="00000000" w:usb2="00000000" w:usb3="00000000" w:csb0="00000093" w:csb1="00000000"/>
  </w:font>
  <w:font w:name="Cambria Math">
    <w:panose1 w:val="02040503050406030204"/>
    <w:charset w:val="BA"/>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3443184"/>
      <w:docPartObj>
        <w:docPartGallery w:val="Page Numbers (Bottom of Page)"/>
        <w:docPartUnique/>
      </w:docPartObj>
    </w:sdtPr>
    <w:sdtEndPr>
      <w:rPr>
        <w:noProof/>
      </w:rPr>
    </w:sdtEndPr>
    <w:sdtContent>
      <w:p w:rsidR="00F23E30" w:rsidRDefault="00F23E30">
        <w:pPr>
          <w:pStyle w:val="Footer"/>
          <w:jc w:val="right"/>
        </w:pPr>
        <w:r>
          <w:fldChar w:fldCharType="begin"/>
        </w:r>
        <w:r>
          <w:instrText xml:space="preserve"> PAGE   \* MERGEFORMAT </w:instrText>
        </w:r>
        <w:r>
          <w:fldChar w:fldCharType="separate"/>
        </w:r>
        <w:r w:rsidR="00FB14DF">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3D3" w:rsidRDefault="009723D3" w:rsidP="00F23E30">
      <w:pPr>
        <w:spacing w:line="240" w:lineRule="auto"/>
      </w:pPr>
      <w:r>
        <w:separator/>
      </w:r>
    </w:p>
  </w:footnote>
  <w:footnote w:type="continuationSeparator" w:id="0">
    <w:p w:rsidR="009723D3" w:rsidRDefault="009723D3" w:rsidP="00F23E3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5"/>
    <w:multiLevelType w:val="singleLevel"/>
    <w:tmpl w:val="00000005"/>
    <w:name w:val="WW8Num5"/>
    <w:lvl w:ilvl="0">
      <w:start w:val="1"/>
      <w:numFmt w:val="decimal"/>
      <w:lvlText w:val="%1)"/>
      <w:lvlJc w:val="left"/>
      <w:pPr>
        <w:tabs>
          <w:tab w:val="num" w:pos="0"/>
        </w:tabs>
        <w:ind w:left="1146" w:hanging="360"/>
      </w:pPr>
    </w:lvl>
  </w:abstractNum>
  <w:abstractNum w:abstractNumId="2">
    <w:nsid w:val="00000006"/>
    <w:multiLevelType w:val="singleLevel"/>
    <w:tmpl w:val="00000006"/>
    <w:name w:val="WW8Num6"/>
    <w:lvl w:ilvl="0">
      <w:start w:val="1"/>
      <w:numFmt w:val="decimal"/>
      <w:lvlText w:val="%1)"/>
      <w:lvlJc w:val="left"/>
      <w:pPr>
        <w:tabs>
          <w:tab w:val="num" w:pos="0"/>
        </w:tabs>
        <w:ind w:left="720" w:hanging="360"/>
      </w:pPr>
    </w:lvl>
  </w:abstractNum>
  <w:abstractNum w:abstractNumId="3">
    <w:nsid w:val="00000007"/>
    <w:multiLevelType w:val="singleLevel"/>
    <w:tmpl w:val="00000007"/>
    <w:name w:val="WW8Num7"/>
    <w:lvl w:ilvl="0">
      <w:start w:val="1"/>
      <w:numFmt w:val="decimal"/>
      <w:lvlText w:val="%1)"/>
      <w:lvlJc w:val="left"/>
      <w:pPr>
        <w:tabs>
          <w:tab w:val="num" w:pos="0"/>
        </w:tabs>
        <w:ind w:left="720" w:hanging="360"/>
      </w:pPr>
    </w:lvl>
  </w:abstractNum>
  <w:abstractNum w:abstractNumId="4">
    <w:nsid w:val="00000008"/>
    <w:multiLevelType w:val="singleLevel"/>
    <w:tmpl w:val="00000008"/>
    <w:name w:val="WW8Num8"/>
    <w:lvl w:ilvl="0">
      <w:start w:val="1"/>
      <w:numFmt w:val="decimal"/>
      <w:lvlText w:val="%1)"/>
      <w:lvlJc w:val="left"/>
      <w:pPr>
        <w:tabs>
          <w:tab w:val="num" w:pos="0"/>
        </w:tabs>
        <w:ind w:left="360" w:hanging="360"/>
      </w:pPr>
    </w:lvl>
  </w:abstractNum>
  <w:abstractNum w:abstractNumId="5">
    <w:nsid w:val="0000000A"/>
    <w:multiLevelType w:val="singleLevel"/>
    <w:tmpl w:val="0000000A"/>
    <w:name w:val="WW8Num10"/>
    <w:lvl w:ilvl="0">
      <w:start w:val="1"/>
      <w:numFmt w:val="decimal"/>
      <w:lvlText w:val="%1)"/>
      <w:lvlJc w:val="left"/>
      <w:pPr>
        <w:tabs>
          <w:tab w:val="num" w:pos="0"/>
        </w:tabs>
        <w:ind w:left="1146" w:hanging="360"/>
      </w:pPr>
    </w:lvl>
  </w:abstractNum>
  <w:abstractNum w:abstractNumId="6">
    <w:nsid w:val="0000000C"/>
    <w:multiLevelType w:val="singleLevel"/>
    <w:tmpl w:val="0000000C"/>
    <w:name w:val="WW8Num12"/>
    <w:lvl w:ilvl="0">
      <w:start w:val="1"/>
      <w:numFmt w:val="decimal"/>
      <w:lvlText w:val="%1)"/>
      <w:lvlJc w:val="left"/>
      <w:pPr>
        <w:tabs>
          <w:tab w:val="num" w:pos="0"/>
        </w:tabs>
        <w:ind w:left="790" w:hanging="360"/>
      </w:pPr>
    </w:lvl>
  </w:abstractNum>
  <w:abstractNum w:abstractNumId="7">
    <w:nsid w:val="0000000D"/>
    <w:multiLevelType w:val="singleLevel"/>
    <w:tmpl w:val="0000000D"/>
    <w:name w:val="WW8Num13"/>
    <w:lvl w:ilvl="0">
      <w:start w:val="1"/>
      <w:numFmt w:val="decimal"/>
      <w:lvlText w:val="%1)"/>
      <w:lvlJc w:val="left"/>
      <w:pPr>
        <w:tabs>
          <w:tab w:val="num" w:pos="0"/>
        </w:tabs>
        <w:ind w:left="1070" w:hanging="360"/>
      </w:pPr>
    </w:lvl>
  </w:abstractNum>
  <w:abstractNum w:abstractNumId="8">
    <w:nsid w:val="0000000E"/>
    <w:multiLevelType w:val="singleLevel"/>
    <w:tmpl w:val="0000000E"/>
    <w:name w:val="WW8Num14"/>
    <w:lvl w:ilvl="0">
      <w:start w:val="1"/>
      <w:numFmt w:val="decimal"/>
      <w:lvlText w:val="%1)"/>
      <w:lvlJc w:val="left"/>
      <w:pPr>
        <w:tabs>
          <w:tab w:val="num" w:pos="0"/>
        </w:tabs>
        <w:ind w:left="786" w:hanging="360"/>
      </w:pPr>
    </w:lvl>
  </w:abstractNum>
  <w:abstractNum w:abstractNumId="9">
    <w:nsid w:val="0000000F"/>
    <w:multiLevelType w:val="singleLevel"/>
    <w:tmpl w:val="0000000F"/>
    <w:name w:val="WW8Num15"/>
    <w:lvl w:ilvl="0">
      <w:start w:val="1"/>
      <w:numFmt w:val="decimal"/>
      <w:lvlText w:val="%1)"/>
      <w:lvlJc w:val="left"/>
      <w:pPr>
        <w:tabs>
          <w:tab w:val="num" w:pos="0"/>
        </w:tabs>
        <w:ind w:left="1146" w:hanging="360"/>
      </w:pPr>
    </w:lvl>
  </w:abstractNum>
  <w:abstractNum w:abstractNumId="10">
    <w:nsid w:val="00000010"/>
    <w:multiLevelType w:val="singleLevel"/>
    <w:tmpl w:val="00000010"/>
    <w:name w:val="WW8Num16"/>
    <w:lvl w:ilvl="0">
      <w:start w:val="1"/>
      <w:numFmt w:val="decimal"/>
      <w:lvlText w:val="%1)"/>
      <w:lvlJc w:val="left"/>
      <w:pPr>
        <w:tabs>
          <w:tab w:val="num" w:pos="0"/>
        </w:tabs>
        <w:ind w:left="720" w:hanging="360"/>
      </w:pPr>
    </w:lvl>
  </w:abstractNum>
  <w:abstractNum w:abstractNumId="11">
    <w:nsid w:val="00000011"/>
    <w:multiLevelType w:val="singleLevel"/>
    <w:tmpl w:val="00000011"/>
    <w:name w:val="WW8Num17"/>
    <w:lvl w:ilvl="0">
      <w:start w:val="1"/>
      <w:numFmt w:val="decimal"/>
      <w:lvlText w:val="%1)"/>
      <w:lvlJc w:val="left"/>
      <w:pPr>
        <w:tabs>
          <w:tab w:val="num" w:pos="0"/>
        </w:tabs>
        <w:ind w:left="720" w:hanging="360"/>
      </w:pPr>
    </w:lvl>
  </w:abstractNum>
  <w:abstractNum w:abstractNumId="12">
    <w:nsid w:val="00000012"/>
    <w:multiLevelType w:val="singleLevel"/>
    <w:tmpl w:val="00000012"/>
    <w:name w:val="WW8Num18"/>
    <w:lvl w:ilvl="0">
      <w:start w:val="1"/>
      <w:numFmt w:val="decimal"/>
      <w:lvlText w:val="%1)"/>
      <w:lvlJc w:val="left"/>
      <w:pPr>
        <w:tabs>
          <w:tab w:val="num" w:pos="720"/>
        </w:tabs>
        <w:ind w:left="720" w:hanging="360"/>
      </w:pPr>
    </w:lvl>
  </w:abstractNum>
  <w:abstractNum w:abstractNumId="13">
    <w:nsid w:val="00000013"/>
    <w:multiLevelType w:val="singleLevel"/>
    <w:tmpl w:val="00000013"/>
    <w:name w:val="WW8Num19"/>
    <w:lvl w:ilvl="0">
      <w:start w:val="1"/>
      <w:numFmt w:val="decimal"/>
      <w:lvlText w:val="%1)"/>
      <w:lvlJc w:val="left"/>
      <w:pPr>
        <w:tabs>
          <w:tab w:val="num" w:pos="0"/>
        </w:tabs>
        <w:ind w:left="1146" w:hanging="360"/>
      </w:pPr>
    </w:lvl>
  </w:abstractNum>
  <w:abstractNum w:abstractNumId="14">
    <w:nsid w:val="00000014"/>
    <w:multiLevelType w:val="singleLevel"/>
    <w:tmpl w:val="00000014"/>
    <w:name w:val="WW8Num20"/>
    <w:lvl w:ilvl="0">
      <w:start w:val="1"/>
      <w:numFmt w:val="decimal"/>
      <w:lvlText w:val="%1)"/>
      <w:lvlJc w:val="left"/>
      <w:pPr>
        <w:tabs>
          <w:tab w:val="num" w:pos="0"/>
        </w:tabs>
        <w:ind w:left="720" w:hanging="360"/>
      </w:pPr>
      <w:rPr>
        <w:b/>
      </w:rPr>
    </w:lvl>
  </w:abstractNum>
  <w:abstractNum w:abstractNumId="15">
    <w:nsid w:val="00000015"/>
    <w:multiLevelType w:val="singleLevel"/>
    <w:tmpl w:val="00000015"/>
    <w:name w:val="WW8Num21"/>
    <w:lvl w:ilvl="0">
      <w:start w:val="1"/>
      <w:numFmt w:val="decimal"/>
      <w:lvlText w:val="%1)"/>
      <w:lvlJc w:val="left"/>
      <w:pPr>
        <w:tabs>
          <w:tab w:val="num" w:pos="0"/>
        </w:tabs>
        <w:ind w:left="720" w:hanging="360"/>
      </w:pPr>
    </w:lvl>
  </w:abstractNum>
  <w:abstractNum w:abstractNumId="16">
    <w:nsid w:val="00000016"/>
    <w:multiLevelType w:val="singleLevel"/>
    <w:tmpl w:val="00000016"/>
    <w:name w:val="WW8Num22"/>
    <w:lvl w:ilvl="0">
      <w:start w:val="1"/>
      <w:numFmt w:val="decimal"/>
      <w:lvlText w:val="%1)"/>
      <w:lvlJc w:val="left"/>
      <w:pPr>
        <w:tabs>
          <w:tab w:val="num" w:pos="0"/>
        </w:tabs>
        <w:ind w:left="786" w:hanging="360"/>
      </w:pPr>
    </w:lvl>
  </w:abstractNum>
  <w:abstractNum w:abstractNumId="17">
    <w:nsid w:val="057516C0"/>
    <w:multiLevelType w:val="hybridMultilevel"/>
    <w:tmpl w:val="1D08389E"/>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8">
    <w:nsid w:val="06E81C42"/>
    <w:multiLevelType w:val="hybridMultilevel"/>
    <w:tmpl w:val="C5AE39A6"/>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9">
    <w:nsid w:val="0A1753CB"/>
    <w:multiLevelType w:val="hybridMultilevel"/>
    <w:tmpl w:val="92704100"/>
    <w:lvl w:ilvl="0" w:tplc="04250011">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20">
    <w:nsid w:val="0AAF01DA"/>
    <w:multiLevelType w:val="hybridMultilevel"/>
    <w:tmpl w:val="F61ADBA4"/>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1">
    <w:nsid w:val="0FCF336B"/>
    <w:multiLevelType w:val="hybridMultilevel"/>
    <w:tmpl w:val="363C2548"/>
    <w:lvl w:ilvl="0" w:tplc="80BAE412">
      <w:start w:val="1"/>
      <w:numFmt w:val="decimal"/>
      <w:lvlText w:val="%1)"/>
      <w:lvlJc w:val="left"/>
      <w:pPr>
        <w:ind w:left="705" w:hanging="705"/>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22">
    <w:nsid w:val="10CB5D56"/>
    <w:multiLevelType w:val="hybridMultilevel"/>
    <w:tmpl w:val="61A6962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nsid w:val="15C60BA1"/>
    <w:multiLevelType w:val="hybridMultilevel"/>
    <w:tmpl w:val="7F380670"/>
    <w:lvl w:ilvl="0" w:tplc="80BAE412">
      <w:start w:val="1"/>
      <w:numFmt w:val="decimal"/>
      <w:lvlText w:val="%1)"/>
      <w:lvlJc w:val="left"/>
      <w:pPr>
        <w:ind w:left="1065" w:hanging="705"/>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4">
    <w:nsid w:val="15CD0863"/>
    <w:multiLevelType w:val="hybridMultilevel"/>
    <w:tmpl w:val="5A8065B6"/>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5">
    <w:nsid w:val="16305A1C"/>
    <w:multiLevelType w:val="hybridMultilevel"/>
    <w:tmpl w:val="3C701E42"/>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6">
    <w:nsid w:val="1A501535"/>
    <w:multiLevelType w:val="hybridMultilevel"/>
    <w:tmpl w:val="2D322B0E"/>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7">
    <w:nsid w:val="1BAF49E0"/>
    <w:multiLevelType w:val="hybridMultilevel"/>
    <w:tmpl w:val="F16697F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8">
    <w:nsid w:val="1C5777F0"/>
    <w:multiLevelType w:val="hybridMultilevel"/>
    <w:tmpl w:val="00483704"/>
    <w:lvl w:ilvl="0" w:tplc="80BAE412">
      <w:start w:val="1"/>
      <w:numFmt w:val="decimal"/>
      <w:lvlText w:val="%1)"/>
      <w:lvlJc w:val="left"/>
      <w:pPr>
        <w:ind w:left="1065" w:hanging="705"/>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9">
    <w:nsid w:val="234074A3"/>
    <w:multiLevelType w:val="hybridMultilevel"/>
    <w:tmpl w:val="51466362"/>
    <w:lvl w:ilvl="0" w:tplc="80BAE412">
      <w:start w:val="1"/>
      <w:numFmt w:val="decimal"/>
      <w:lvlText w:val="%1)"/>
      <w:lvlJc w:val="left"/>
      <w:pPr>
        <w:ind w:left="705" w:hanging="705"/>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30">
    <w:nsid w:val="24A87E8F"/>
    <w:multiLevelType w:val="hybridMultilevel"/>
    <w:tmpl w:val="92B4AAB8"/>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1">
    <w:nsid w:val="273A2586"/>
    <w:multiLevelType w:val="hybridMultilevel"/>
    <w:tmpl w:val="4CACDC1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2">
    <w:nsid w:val="2954256F"/>
    <w:multiLevelType w:val="hybridMultilevel"/>
    <w:tmpl w:val="B9D80D1E"/>
    <w:lvl w:ilvl="0" w:tplc="80BAE412">
      <w:start w:val="1"/>
      <w:numFmt w:val="decimal"/>
      <w:lvlText w:val="%1)"/>
      <w:lvlJc w:val="left"/>
      <w:pPr>
        <w:ind w:left="1065" w:hanging="705"/>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3">
    <w:nsid w:val="2B3122AA"/>
    <w:multiLevelType w:val="hybridMultilevel"/>
    <w:tmpl w:val="E30861D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4">
    <w:nsid w:val="2F2A0B6F"/>
    <w:multiLevelType w:val="hybridMultilevel"/>
    <w:tmpl w:val="E8FE002C"/>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5">
    <w:nsid w:val="36953956"/>
    <w:multiLevelType w:val="hybridMultilevel"/>
    <w:tmpl w:val="8CFC3D0E"/>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6">
    <w:nsid w:val="374F047A"/>
    <w:multiLevelType w:val="hybridMultilevel"/>
    <w:tmpl w:val="B642A16A"/>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7">
    <w:nsid w:val="3B846DB6"/>
    <w:multiLevelType w:val="hybridMultilevel"/>
    <w:tmpl w:val="7618F664"/>
    <w:lvl w:ilvl="0" w:tplc="80BAE412">
      <w:start w:val="1"/>
      <w:numFmt w:val="decimal"/>
      <w:lvlText w:val="%1)"/>
      <w:lvlJc w:val="left"/>
      <w:pPr>
        <w:ind w:left="1065" w:hanging="705"/>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8">
    <w:nsid w:val="3BCE038D"/>
    <w:multiLevelType w:val="hybridMultilevel"/>
    <w:tmpl w:val="C01C8004"/>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9">
    <w:nsid w:val="3BEC1F6A"/>
    <w:multiLevelType w:val="hybridMultilevel"/>
    <w:tmpl w:val="76064548"/>
    <w:lvl w:ilvl="0" w:tplc="80BAE412">
      <w:start w:val="1"/>
      <w:numFmt w:val="decimal"/>
      <w:lvlText w:val="%1)"/>
      <w:lvlJc w:val="left"/>
      <w:pPr>
        <w:ind w:left="705" w:hanging="705"/>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40">
    <w:nsid w:val="3BF02480"/>
    <w:multiLevelType w:val="hybridMultilevel"/>
    <w:tmpl w:val="078615C2"/>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1">
    <w:nsid w:val="3F0F54D6"/>
    <w:multiLevelType w:val="hybridMultilevel"/>
    <w:tmpl w:val="B69629B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2">
    <w:nsid w:val="412855B3"/>
    <w:multiLevelType w:val="hybridMultilevel"/>
    <w:tmpl w:val="0DD4BFFA"/>
    <w:lvl w:ilvl="0" w:tplc="80BAE412">
      <w:start w:val="1"/>
      <w:numFmt w:val="decimal"/>
      <w:lvlText w:val="%1)"/>
      <w:lvlJc w:val="left"/>
      <w:pPr>
        <w:ind w:left="705" w:hanging="705"/>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43">
    <w:nsid w:val="41326E7A"/>
    <w:multiLevelType w:val="hybridMultilevel"/>
    <w:tmpl w:val="F578AD88"/>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4">
    <w:nsid w:val="41F104A3"/>
    <w:multiLevelType w:val="hybridMultilevel"/>
    <w:tmpl w:val="40FEB81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5">
    <w:nsid w:val="41F75AA2"/>
    <w:multiLevelType w:val="hybridMultilevel"/>
    <w:tmpl w:val="B9604114"/>
    <w:lvl w:ilvl="0" w:tplc="80BAE412">
      <w:start w:val="1"/>
      <w:numFmt w:val="decimal"/>
      <w:lvlText w:val="%1)"/>
      <w:lvlJc w:val="left"/>
      <w:pPr>
        <w:ind w:left="705" w:hanging="705"/>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46">
    <w:nsid w:val="4DC13C86"/>
    <w:multiLevelType w:val="hybridMultilevel"/>
    <w:tmpl w:val="3C223FEC"/>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7">
    <w:nsid w:val="50D53A08"/>
    <w:multiLevelType w:val="hybridMultilevel"/>
    <w:tmpl w:val="0E2C27AE"/>
    <w:lvl w:ilvl="0" w:tplc="80BAE412">
      <w:start w:val="1"/>
      <w:numFmt w:val="decimal"/>
      <w:lvlText w:val="%1)"/>
      <w:lvlJc w:val="left"/>
      <w:pPr>
        <w:ind w:left="1065" w:hanging="705"/>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8">
    <w:nsid w:val="54494257"/>
    <w:multiLevelType w:val="hybridMultilevel"/>
    <w:tmpl w:val="95A0B05A"/>
    <w:lvl w:ilvl="0" w:tplc="80BAE412">
      <w:start w:val="1"/>
      <w:numFmt w:val="decimal"/>
      <w:lvlText w:val="%1)"/>
      <w:lvlJc w:val="left"/>
      <w:pPr>
        <w:ind w:left="1065" w:hanging="705"/>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9">
    <w:nsid w:val="55AA2F9C"/>
    <w:multiLevelType w:val="hybridMultilevel"/>
    <w:tmpl w:val="386617AA"/>
    <w:lvl w:ilvl="0" w:tplc="80BAE412">
      <w:start w:val="1"/>
      <w:numFmt w:val="decimal"/>
      <w:lvlText w:val="%1)"/>
      <w:lvlJc w:val="left"/>
      <w:pPr>
        <w:ind w:left="1065" w:hanging="705"/>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0">
    <w:nsid w:val="58BD166E"/>
    <w:multiLevelType w:val="hybridMultilevel"/>
    <w:tmpl w:val="4BF43E34"/>
    <w:lvl w:ilvl="0" w:tplc="80BAE412">
      <w:start w:val="1"/>
      <w:numFmt w:val="decimal"/>
      <w:lvlText w:val="%1)"/>
      <w:lvlJc w:val="left"/>
      <w:pPr>
        <w:ind w:left="1065" w:hanging="705"/>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1">
    <w:nsid w:val="596129CA"/>
    <w:multiLevelType w:val="hybridMultilevel"/>
    <w:tmpl w:val="68DE84B4"/>
    <w:lvl w:ilvl="0" w:tplc="80BAE412">
      <w:start w:val="1"/>
      <w:numFmt w:val="decimal"/>
      <w:lvlText w:val="%1)"/>
      <w:lvlJc w:val="left"/>
      <w:pPr>
        <w:ind w:left="705" w:hanging="705"/>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52">
    <w:nsid w:val="5CF74779"/>
    <w:multiLevelType w:val="hybridMultilevel"/>
    <w:tmpl w:val="4C2CB486"/>
    <w:lvl w:ilvl="0" w:tplc="80BAE412">
      <w:start w:val="1"/>
      <w:numFmt w:val="decimal"/>
      <w:lvlText w:val="%1)"/>
      <w:lvlJc w:val="left"/>
      <w:pPr>
        <w:ind w:left="1065" w:hanging="705"/>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3">
    <w:nsid w:val="5FB74456"/>
    <w:multiLevelType w:val="hybridMultilevel"/>
    <w:tmpl w:val="C2FA8016"/>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4">
    <w:nsid w:val="62220DAC"/>
    <w:multiLevelType w:val="hybridMultilevel"/>
    <w:tmpl w:val="580E8C38"/>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5">
    <w:nsid w:val="63230506"/>
    <w:multiLevelType w:val="hybridMultilevel"/>
    <w:tmpl w:val="BAFA9A5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6">
    <w:nsid w:val="711D421B"/>
    <w:multiLevelType w:val="hybridMultilevel"/>
    <w:tmpl w:val="994683EA"/>
    <w:lvl w:ilvl="0" w:tplc="80BAE412">
      <w:start w:val="1"/>
      <w:numFmt w:val="decimal"/>
      <w:lvlText w:val="%1)"/>
      <w:lvlJc w:val="left"/>
      <w:pPr>
        <w:ind w:left="1065" w:hanging="705"/>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7">
    <w:nsid w:val="739E4C81"/>
    <w:multiLevelType w:val="hybridMultilevel"/>
    <w:tmpl w:val="789EB55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8">
    <w:nsid w:val="74995299"/>
    <w:multiLevelType w:val="hybridMultilevel"/>
    <w:tmpl w:val="90047BF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9">
    <w:nsid w:val="75C42AAA"/>
    <w:multiLevelType w:val="hybridMultilevel"/>
    <w:tmpl w:val="CA1C38E0"/>
    <w:lvl w:ilvl="0" w:tplc="80BAE412">
      <w:start w:val="1"/>
      <w:numFmt w:val="decimal"/>
      <w:lvlText w:val="%1)"/>
      <w:lvlJc w:val="left"/>
      <w:pPr>
        <w:ind w:left="842" w:hanging="705"/>
      </w:pPr>
      <w:rPr>
        <w:rFonts w:hint="default"/>
      </w:rPr>
    </w:lvl>
    <w:lvl w:ilvl="1" w:tplc="04250019" w:tentative="1">
      <w:start w:val="1"/>
      <w:numFmt w:val="lowerLetter"/>
      <w:lvlText w:val="%2."/>
      <w:lvlJc w:val="left"/>
      <w:pPr>
        <w:ind w:left="1217" w:hanging="360"/>
      </w:pPr>
    </w:lvl>
    <w:lvl w:ilvl="2" w:tplc="0425001B" w:tentative="1">
      <w:start w:val="1"/>
      <w:numFmt w:val="lowerRoman"/>
      <w:lvlText w:val="%3."/>
      <w:lvlJc w:val="right"/>
      <w:pPr>
        <w:ind w:left="1937" w:hanging="180"/>
      </w:pPr>
    </w:lvl>
    <w:lvl w:ilvl="3" w:tplc="0425000F" w:tentative="1">
      <w:start w:val="1"/>
      <w:numFmt w:val="decimal"/>
      <w:lvlText w:val="%4."/>
      <w:lvlJc w:val="left"/>
      <w:pPr>
        <w:ind w:left="2657" w:hanging="360"/>
      </w:pPr>
    </w:lvl>
    <w:lvl w:ilvl="4" w:tplc="04250019" w:tentative="1">
      <w:start w:val="1"/>
      <w:numFmt w:val="lowerLetter"/>
      <w:lvlText w:val="%5."/>
      <w:lvlJc w:val="left"/>
      <w:pPr>
        <w:ind w:left="3377" w:hanging="360"/>
      </w:pPr>
    </w:lvl>
    <w:lvl w:ilvl="5" w:tplc="0425001B" w:tentative="1">
      <w:start w:val="1"/>
      <w:numFmt w:val="lowerRoman"/>
      <w:lvlText w:val="%6."/>
      <w:lvlJc w:val="right"/>
      <w:pPr>
        <w:ind w:left="4097" w:hanging="180"/>
      </w:pPr>
    </w:lvl>
    <w:lvl w:ilvl="6" w:tplc="0425000F" w:tentative="1">
      <w:start w:val="1"/>
      <w:numFmt w:val="decimal"/>
      <w:lvlText w:val="%7."/>
      <w:lvlJc w:val="left"/>
      <w:pPr>
        <w:ind w:left="4817" w:hanging="360"/>
      </w:pPr>
    </w:lvl>
    <w:lvl w:ilvl="7" w:tplc="04250019" w:tentative="1">
      <w:start w:val="1"/>
      <w:numFmt w:val="lowerLetter"/>
      <w:lvlText w:val="%8."/>
      <w:lvlJc w:val="left"/>
      <w:pPr>
        <w:ind w:left="5537" w:hanging="360"/>
      </w:pPr>
    </w:lvl>
    <w:lvl w:ilvl="8" w:tplc="0425001B" w:tentative="1">
      <w:start w:val="1"/>
      <w:numFmt w:val="lowerRoman"/>
      <w:lvlText w:val="%9."/>
      <w:lvlJc w:val="right"/>
      <w:pPr>
        <w:ind w:left="6257" w:hanging="180"/>
      </w:pPr>
    </w:lvl>
  </w:abstractNum>
  <w:abstractNum w:abstractNumId="60">
    <w:nsid w:val="76A208AA"/>
    <w:multiLevelType w:val="hybridMultilevel"/>
    <w:tmpl w:val="16505F68"/>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1">
    <w:nsid w:val="77DB5EE5"/>
    <w:multiLevelType w:val="hybridMultilevel"/>
    <w:tmpl w:val="D7EADA84"/>
    <w:lvl w:ilvl="0" w:tplc="80BAE412">
      <w:start w:val="1"/>
      <w:numFmt w:val="decimal"/>
      <w:lvlText w:val="%1)"/>
      <w:lvlJc w:val="left"/>
      <w:pPr>
        <w:ind w:left="705" w:hanging="705"/>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62">
    <w:nsid w:val="7BDC023C"/>
    <w:multiLevelType w:val="hybridMultilevel"/>
    <w:tmpl w:val="B75E2974"/>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3">
    <w:nsid w:val="7DFA40BC"/>
    <w:multiLevelType w:val="hybridMultilevel"/>
    <w:tmpl w:val="11C41374"/>
    <w:lvl w:ilvl="0" w:tplc="80BAE412">
      <w:start w:val="1"/>
      <w:numFmt w:val="decimal"/>
      <w:lvlText w:val="%1)"/>
      <w:lvlJc w:val="left"/>
      <w:pPr>
        <w:ind w:left="705" w:hanging="705"/>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num w:numId="1">
    <w:abstractNumId w:val="0"/>
  </w:num>
  <w:num w:numId="2">
    <w:abstractNumId w:val="19"/>
  </w:num>
  <w:num w:numId="3">
    <w:abstractNumId w:val="62"/>
  </w:num>
  <w:num w:numId="4">
    <w:abstractNumId w:val="33"/>
  </w:num>
  <w:num w:numId="5">
    <w:abstractNumId w:val="41"/>
  </w:num>
  <w:num w:numId="6">
    <w:abstractNumId w:val="55"/>
  </w:num>
  <w:num w:numId="7">
    <w:abstractNumId w:val="58"/>
  </w:num>
  <w:num w:numId="8">
    <w:abstractNumId w:val="57"/>
  </w:num>
  <w:num w:numId="9">
    <w:abstractNumId w:val="17"/>
  </w:num>
  <w:num w:numId="10">
    <w:abstractNumId w:val="54"/>
  </w:num>
  <w:num w:numId="11">
    <w:abstractNumId w:val="18"/>
  </w:num>
  <w:num w:numId="12">
    <w:abstractNumId w:val="35"/>
  </w:num>
  <w:num w:numId="13">
    <w:abstractNumId w:val="27"/>
  </w:num>
  <w:num w:numId="14">
    <w:abstractNumId w:val="38"/>
  </w:num>
  <w:num w:numId="15">
    <w:abstractNumId w:val="49"/>
  </w:num>
  <w:num w:numId="16">
    <w:abstractNumId w:val="59"/>
  </w:num>
  <w:num w:numId="17">
    <w:abstractNumId w:val="32"/>
  </w:num>
  <w:num w:numId="18">
    <w:abstractNumId w:val="20"/>
  </w:num>
  <w:num w:numId="19">
    <w:abstractNumId w:val="25"/>
  </w:num>
  <w:num w:numId="20">
    <w:abstractNumId w:val="30"/>
  </w:num>
  <w:num w:numId="21">
    <w:abstractNumId w:val="43"/>
  </w:num>
  <w:num w:numId="22">
    <w:abstractNumId w:val="34"/>
  </w:num>
  <w:num w:numId="23">
    <w:abstractNumId w:val="60"/>
  </w:num>
  <w:num w:numId="24">
    <w:abstractNumId w:val="24"/>
  </w:num>
  <w:num w:numId="25">
    <w:abstractNumId w:val="40"/>
  </w:num>
  <w:num w:numId="26">
    <w:abstractNumId w:val="51"/>
  </w:num>
  <w:num w:numId="27">
    <w:abstractNumId w:val="37"/>
  </w:num>
  <w:num w:numId="28">
    <w:abstractNumId w:val="29"/>
  </w:num>
  <w:num w:numId="29">
    <w:abstractNumId w:val="50"/>
  </w:num>
  <w:num w:numId="30">
    <w:abstractNumId w:val="45"/>
  </w:num>
  <w:num w:numId="31">
    <w:abstractNumId w:val="23"/>
  </w:num>
  <w:num w:numId="32">
    <w:abstractNumId w:val="61"/>
  </w:num>
  <w:num w:numId="33">
    <w:abstractNumId w:val="28"/>
  </w:num>
  <w:num w:numId="34">
    <w:abstractNumId w:val="63"/>
  </w:num>
  <w:num w:numId="35">
    <w:abstractNumId w:val="48"/>
  </w:num>
  <w:num w:numId="36">
    <w:abstractNumId w:val="22"/>
  </w:num>
  <w:num w:numId="37">
    <w:abstractNumId w:val="44"/>
  </w:num>
  <w:num w:numId="38">
    <w:abstractNumId w:val="42"/>
  </w:num>
  <w:num w:numId="39">
    <w:abstractNumId w:val="47"/>
  </w:num>
  <w:num w:numId="40">
    <w:abstractNumId w:val="31"/>
  </w:num>
  <w:num w:numId="41">
    <w:abstractNumId w:val="46"/>
  </w:num>
  <w:num w:numId="42">
    <w:abstractNumId w:val="21"/>
  </w:num>
  <w:num w:numId="43">
    <w:abstractNumId w:val="52"/>
  </w:num>
  <w:num w:numId="44">
    <w:abstractNumId w:val="39"/>
  </w:num>
  <w:num w:numId="45">
    <w:abstractNumId w:val="56"/>
  </w:num>
  <w:num w:numId="46">
    <w:abstractNumId w:val="26"/>
  </w:num>
  <w:num w:numId="47">
    <w:abstractNumId w:val="36"/>
  </w:num>
  <w:num w:numId="48">
    <w:abstractNumId w:val="5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376"/>
    <w:rsid w:val="000020A6"/>
    <w:rsid w:val="0006139C"/>
    <w:rsid w:val="0009063C"/>
    <w:rsid w:val="000923AA"/>
    <w:rsid w:val="000B26B7"/>
    <w:rsid w:val="000D428E"/>
    <w:rsid w:val="001C71ED"/>
    <w:rsid w:val="00211096"/>
    <w:rsid w:val="00246378"/>
    <w:rsid w:val="002B3929"/>
    <w:rsid w:val="002D3C02"/>
    <w:rsid w:val="00332B23"/>
    <w:rsid w:val="00341448"/>
    <w:rsid w:val="003559F1"/>
    <w:rsid w:val="003703C7"/>
    <w:rsid w:val="00384BB8"/>
    <w:rsid w:val="00390FD9"/>
    <w:rsid w:val="00391C8F"/>
    <w:rsid w:val="003C078B"/>
    <w:rsid w:val="003D0C6B"/>
    <w:rsid w:val="003E351E"/>
    <w:rsid w:val="003F5B51"/>
    <w:rsid w:val="004139E8"/>
    <w:rsid w:val="00453424"/>
    <w:rsid w:val="004B1278"/>
    <w:rsid w:val="004D1F7D"/>
    <w:rsid w:val="005002AE"/>
    <w:rsid w:val="00517D7B"/>
    <w:rsid w:val="005F2F4E"/>
    <w:rsid w:val="005F67BB"/>
    <w:rsid w:val="00627436"/>
    <w:rsid w:val="00634423"/>
    <w:rsid w:val="00655488"/>
    <w:rsid w:val="00673DD1"/>
    <w:rsid w:val="00674935"/>
    <w:rsid w:val="00676B66"/>
    <w:rsid w:val="0068770D"/>
    <w:rsid w:val="00701F69"/>
    <w:rsid w:val="00721D14"/>
    <w:rsid w:val="007472C0"/>
    <w:rsid w:val="007B6947"/>
    <w:rsid w:val="007E4951"/>
    <w:rsid w:val="00856C46"/>
    <w:rsid w:val="008A3D04"/>
    <w:rsid w:val="008E12F1"/>
    <w:rsid w:val="009560FB"/>
    <w:rsid w:val="00961804"/>
    <w:rsid w:val="009723D3"/>
    <w:rsid w:val="00A64407"/>
    <w:rsid w:val="00A8609D"/>
    <w:rsid w:val="00A905BF"/>
    <w:rsid w:val="00AA2CB8"/>
    <w:rsid w:val="00AB2FF8"/>
    <w:rsid w:val="00AD60D5"/>
    <w:rsid w:val="00B47DA5"/>
    <w:rsid w:val="00B564B8"/>
    <w:rsid w:val="00BF5DB7"/>
    <w:rsid w:val="00C11376"/>
    <w:rsid w:val="00C25F23"/>
    <w:rsid w:val="00C37FA7"/>
    <w:rsid w:val="00CB5E83"/>
    <w:rsid w:val="00CC55D7"/>
    <w:rsid w:val="00CC7B57"/>
    <w:rsid w:val="00CD397D"/>
    <w:rsid w:val="00CF5499"/>
    <w:rsid w:val="00D762F2"/>
    <w:rsid w:val="00E04698"/>
    <w:rsid w:val="00E33E09"/>
    <w:rsid w:val="00E50D28"/>
    <w:rsid w:val="00ED2A17"/>
    <w:rsid w:val="00F071E3"/>
    <w:rsid w:val="00F22BBB"/>
    <w:rsid w:val="00F23E30"/>
    <w:rsid w:val="00F257FA"/>
    <w:rsid w:val="00F415B0"/>
    <w:rsid w:val="00F455EF"/>
    <w:rsid w:val="00F76D89"/>
    <w:rsid w:val="00FA0776"/>
    <w:rsid w:val="00FB14DF"/>
    <w:rsid w:val="00FE4EA4"/>
  </w:rsids>
  <m:mathPr>
    <m:mathFont m:val="Cambria Math"/>
    <m:brkBin m:val="before"/>
    <m:brkBinSub m:val="--"/>
    <m:smallFrac m:val="0"/>
    <m:dispDef/>
    <m:lMargin m:val="0"/>
    <m:rMargin m:val="0"/>
    <m:defJc m:val="centerGroup"/>
    <m:wrapIndent m:val="1440"/>
    <m:intLim m:val="subSup"/>
    <m:naryLim m:val="undOvr"/>
  </m:mathPr>
  <w:themeFontLang w:val="et-EE" w:eastAsia="x-none" w:bidi="x-non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BBB"/>
    <w:pPr>
      <w:spacing w:after="0"/>
    </w:pPr>
    <w:rPr>
      <w:rFonts w:ascii="Times New Roman" w:hAnsi="Times New Roman"/>
      <w:sz w:val="24"/>
    </w:rPr>
  </w:style>
  <w:style w:type="paragraph" w:styleId="Heading1">
    <w:name w:val="heading 1"/>
    <w:basedOn w:val="Normal"/>
    <w:next w:val="Normal"/>
    <w:link w:val="Heading1Char"/>
    <w:qFormat/>
    <w:rsid w:val="00CB5E83"/>
    <w:pPr>
      <w:keepNext/>
      <w:numPr>
        <w:numId w:val="1"/>
      </w:numPr>
      <w:tabs>
        <w:tab w:val="left" w:pos="15660"/>
      </w:tabs>
      <w:suppressAutoHyphens/>
      <w:spacing w:before="240" w:after="240"/>
      <w:ind w:left="0" w:firstLine="0"/>
      <w:outlineLvl w:val="0"/>
    </w:pPr>
    <w:rPr>
      <w:rFonts w:eastAsia="Times New Roman" w:cs="Times New Roman"/>
      <w:b/>
      <w:bCs/>
      <w:sz w:val="28"/>
      <w:szCs w:val="28"/>
      <w:lang w:eastAsia="ar-SA"/>
    </w:rPr>
  </w:style>
  <w:style w:type="paragraph" w:styleId="Heading2">
    <w:name w:val="heading 2"/>
    <w:basedOn w:val="Normal"/>
    <w:next w:val="Normal"/>
    <w:link w:val="Heading2Char"/>
    <w:uiPriority w:val="9"/>
    <w:unhideWhenUsed/>
    <w:qFormat/>
    <w:rsid w:val="00F22BBB"/>
    <w:pPr>
      <w:keepNext/>
      <w:keepLines/>
      <w:spacing w:before="240" w:after="12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721D14"/>
    <w:pPr>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517D7B"/>
    <w:pPr>
      <w:keepNext/>
      <w:keepLines/>
      <w:spacing w:before="200" w:after="120"/>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semiHidden/>
    <w:rsid w:val="00384BB8"/>
    <w:pPr>
      <w:tabs>
        <w:tab w:val="left" w:pos="15660"/>
      </w:tabs>
      <w:suppressAutoHyphens/>
      <w:spacing w:line="240" w:lineRule="auto"/>
      <w:ind w:left="319" w:right="-1" w:hanging="319"/>
      <w:jc w:val="both"/>
    </w:pPr>
    <w:rPr>
      <w:rFonts w:ascii="Arial Narrow" w:eastAsia="Times New Roman" w:hAnsi="Arial Narrow" w:cs="Times New Roman"/>
      <w:szCs w:val="24"/>
      <w:lang w:eastAsia="ar-SA"/>
    </w:rPr>
  </w:style>
  <w:style w:type="paragraph" w:styleId="BodyText2">
    <w:name w:val="Body Text 2"/>
    <w:basedOn w:val="Normal"/>
    <w:link w:val="BodyText2Char"/>
    <w:semiHidden/>
    <w:rsid w:val="00384BB8"/>
    <w:pPr>
      <w:suppressAutoHyphens/>
      <w:spacing w:line="240" w:lineRule="auto"/>
      <w:ind w:right="-1"/>
    </w:pPr>
    <w:rPr>
      <w:rFonts w:ascii="Arial Narrow" w:eastAsia="Times New Roman" w:hAnsi="Arial Narrow" w:cs="Times New Roman"/>
      <w:szCs w:val="24"/>
      <w:lang w:eastAsia="ar-SA"/>
    </w:rPr>
  </w:style>
  <w:style w:type="character" w:customStyle="1" w:styleId="BodyText2Char">
    <w:name w:val="Body Text 2 Char"/>
    <w:basedOn w:val="DefaultParagraphFont"/>
    <w:link w:val="BodyText2"/>
    <w:semiHidden/>
    <w:rsid w:val="00384BB8"/>
    <w:rPr>
      <w:rFonts w:ascii="Arial Narrow" w:eastAsia="Times New Roman" w:hAnsi="Arial Narrow" w:cs="Times New Roman"/>
      <w:sz w:val="24"/>
      <w:szCs w:val="24"/>
      <w:lang w:eastAsia="ar-SA"/>
    </w:rPr>
  </w:style>
  <w:style w:type="paragraph" w:customStyle="1" w:styleId="Tabelisisu">
    <w:name w:val="Tabeli sisu"/>
    <w:basedOn w:val="Normal"/>
    <w:rsid w:val="00384BB8"/>
    <w:pPr>
      <w:widowControl w:val="0"/>
      <w:suppressLineNumbers/>
      <w:suppressAutoHyphens/>
      <w:spacing w:line="240" w:lineRule="auto"/>
    </w:pPr>
    <w:rPr>
      <w:rFonts w:ascii="Liberation Serif" w:eastAsia="DejaVu Sans" w:hAnsi="Liberation Serif" w:cs="Times New Roman"/>
      <w:kern w:val="1"/>
      <w:szCs w:val="24"/>
      <w:lang w:eastAsia="ar-SA"/>
    </w:rPr>
  </w:style>
  <w:style w:type="character" w:customStyle="1" w:styleId="Heading1Char">
    <w:name w:val="Heading 1 Char"/>
    <w:basedOn w:val="DefaultParagraphFont"/>
    <w:link w:val="Heading1"/>
    <w:rsid w:val="00CB5E83"/>
    <w:rPr>
      <w:rFonts w:ascii="Times New Roman" w:eastAsia="Times New Roman" w:hAnsi="Times New Roman" w:cs="Times New Roman"/>
      <w:b/>
      <w:bCs/>
      <w:sz w:val="28"/>
      <w:szCs w:val="28"/>
      <w:lang w:eastAsia="ar-SA"/>
    </w:rPr>
  </w:style>
  <w:style w:type="paragraph" w:styleId="BodyTextIndent2">
    <w:name w:val="Body Text Indent 2"/>
    <w:basedOn w:val="Normal"/>
    <w:link w:val="BodyTextIndent2Char"/>
    <w:uiPriority w:val="99"/>
    <w:semiHidden/>
    <w:unhideWhenUsed/>
    <w:rsid w:val="00701F69"/>
    <w:pPr>
      <w:spacing w:after="120" w:line="480" w:lineRule="auto"/>
      <w:ind w:left="283"/>
    </w:pPr>
  </w:style>
  <w:style w:type="character" w:customStyle="1" w:styleId="BodyTextIndent2Char">
    <w:name w:val="Body Text Indent 2 Char"/>
    <w:basedOn w:val="DefaultParagraphFont"/>
    <w:link w:val="BodyTextIndent2"/>
    <w:uiPriority w:val="99"/>
    <w:semiHidden/>
    <w:rsid w:val="00701F69"/>
  </w:style>
  <w:style w:type="paragraph" w:styleId="BodyTextIndent">
    <w:name w:val="Body Text Indent"/>
    <w:basedOn w:val="Normal"/>
    <w:link w:val="BodyTextIndentChar"/>
    <w:uiPriority w:val="99"/>
    <w:semiHidden/>
    <w:unhideWhenUsed/>
    <w:rsid w:val="00701F69"/>
    <w:pPr>
      <w:spacing w:after="120"/>
      <w:ind w:left="283"/>
    </w:pPr>
  </w:style>
  <w:style w:type="character" w:customStyle="1" w:styleId="BodyTextIndentChar">
    <w:name w:val="Body Text Indent Char"/>
    <w:basedOn w:val="DefaultParagraphFont"/>
    <w:link w:val="BodyTextIndent"/>
    <w:uiPriority w:val="99"/>
    <w:semiHidden/>
    <w:rsid w:val="00701F69"/>
  </w:style>
  <w:style w:type="character" w:customStyle="1" w:styleId="Heading2Char">
    <w:name w:val="Heading 2 Char"/>
    <w:basedOn w:val="DefaultParagraphFont"/>
    <w:link w:val="Heading2"/>
    <w:uiPriority w:val="9"/>
    <w:rsid w:val="00F22BBB"/>
    <w:rPr>
      <w:rFonts w:ascii="Times New Roman" w:eastAsiaTheme="majorEastAsia" w:hAnsi="Times New Roman" w:cstheme="majorBidi"/>
      <w:b/>
      <w:bCs/>
      <w:sz w:val="24"/>
      <w:szCs w:val="26"/>
    </w:rPr>
  </w:style>
  <w:style w:type="paragraph" w:styleId="ListParagraph">
    <w:name w:val="List Paragraph"/>
    <w:basedOn w:val="Normal"/>
    <w:uiPriority w:val="34"/>
    <w:qFormat/>
    <w:rsid w:val="004D1F7D"/>
    <w:pPr>
      <w:ind w:left="720"/>
      <w:contextualSpacing/>
    </w:pPr>
  </w:style>
  <w:style w:type="character" w:customStyle="1" w:styleId="Heading3Char">
    <w:name w:val="Heading 3 Char"/>
    <w:basedOn w:val="DefaultParagraphFont"/>
    <w:link w:val="Heading3"/>
    <w:uiPriority w:val="9"/>
    <w:rsid w:val="00721D14"/>
    <w:rPr>
      <w:rFonts w:ascii="Times New Roman" w:eastAsiaTheme="majorEastAsia" w:hAnsi="Times New Roman" w:cstheme="majorBidi"/>
      <w:b/>
      <w:bCs/>
      <w:sz w:val="24"/>
    </w:rPr>
  </w:style>
  <w:style w:type="paragraph" w:styleId="TOCHeading">
    <w:name w:val="TOC Heading"/>
    <w:basedOn w:val="Heading1"/>
    <w:next w:val="Normal"/>
    <w:uiPriority w:val="39"/>
    <w:semiHidden/>
    <w:unhideWhenUsed/>
    <w:qFormat/>
    <w:rsid w:val="00721D14"/>
    <w:pPr>
      <w:keepLines/>
      <w:numPr>
        <w:numId w:val="0"/>
      </w:numPr>
      <w:tabs>
        <w:tab w:val="clear" w:pos="15660"/>
      </w:tabs>
      <w:suppressAutoHyphens w:val="0"/>
      <w:spacing w:before="480" w:after="0"/>
      <w:outlineLvl w:val="9"/>
    </w:pPr>
    <w:rPr>
      <w:rFonts w:asciiTheme="majorHAnsi" w:eastAsiaTheme="majorEastAsia" w:hAnsiTheme="majorHAnsi" w:cstheme="majorBidi"/>
      <w:color w:val="365F91" w:themeColor="accent1" w:themeShade="BF"/>
      <w:lang w:val="en-US" w:eastAsia="ja-JP"/>
    </w:rPr>
  </w:style>
  <w:style w:type="paragraph" w:styleId="TOC1">
    <w:name w:val="toc 1"/>
    <w:basedOn w:val="Normal"/>
    <w:next w:val="Normal"/>
    <w:autoRedefine/>
    <w:uiPriority w:val="39"/>
    <w:unhideWhenUsed/>
    <w:rsid w:val="00627436"/>
    <w:pPr>
      <w:tabs>
        <w:tab w:val="right" w:leader="dot" w:pos="13994"/>
      </w:tabs>
      <w:spacing w:after="60"/>
    </w:pPr>
  </w:style>
  <w:style w:type="paragraph" w:styleId="TOC2">
    <w:name w:val="toc 2"/>
    <w:basedOn w:val="Normal"/>
    <w:next w:val="Normal"/>
    <w:autoRedefine/>
    <w:uiPriority w:val="39"/>
    <w:unhideWhenUsed/>
    <w:rsid w:val="00627436"/>
    <w:pPr>
      <w:tabs>
        <w:tab w:val="right" w:leader="dot" w:pos="13994"/>
      </w:tabs>
      <w:spacing w:after="60"/>
      <w:ind w:left="238"/>
    </w:pPr>
  </w:style>
  <w:style w:type="paragraph" w:styleId="TOC3">
    <w:name w:val="toc 3"/>
    <w:basedOn w:val="Normal"/>
    <w:next w:val="Normal"/>
    <w:autoRedefine/>
    <w:uiPriority w:val="39"/>
    <w:unhideWhenUsed/>
    <w:rsid w:val="00627436"/>
    <w:pPr>
      <w:tabs>
        <w:tab w:val="right" w:leader="dot" w:pos="13994"/>
      </w:tabs>
      <w:spacing w:after="60"/>
      <w:ind w:left="482"/>
    </w:pPr>
  </w:style>
  <w:style w:type="character" w:styleId="Hyperlink">
    <w:name w:val="Hyperlink"/>
    <w:basedOn w:val="DefaultParagraphFont"/>
    <w:uiPriority w:val="99"/>
    <w:unhideWhenUsed/>
    <w:rsid w:val="00721D14"/>
    <w:rPr>
      <w:color w:val="0000FF" w:themeColor="hyperlink"/>
      <w:u w:val="single"/>
    </w:rPr>
  </w:style>
  <w:style w:type="paragraph" w:styleId="BalloonText">
    <w:name w:val="Balloon Text"/>
    <w:basedOn w:val="Normal"/>
    <w:link w:val="BalloonTextChar"/>
    <w:uiPriority w:val="99"/>
    <w:semiHidden/>
    <w:unhideWhenUsed/>
    <w:rsid w:val="00721D1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D14"/>
    <w:rPr>
      <w:rFonts w:ascii="Tahoma" w:hAnsi="Tahoma" w:cs="Tahoma"/>
      <w:sz w:val="16"/>
      <w:szCs w:val="16"/>
    </w:rPr>
  </w:style>
  <w:style w:type="character" w:styleId="PlaceholderText">
    <w:name w:val="Placeholder Text"/>
    <w:basedOn w:val="DefaultParagraphFont"/>
    <w:uiPriority w:val="99"/>
    <w:semiHidden/>
    <w:rsid w:val="00211096"/>
    <w:rPr>
      <w:color w:val="808080"/>
    </w:rPr>
  </w:style>
  <w:style w:type="character" w:customStyle="1" w:styleId="Heading4Char">
    <w:name w:val="Heading 4 Char"/>
    <w:basedOn w:val="DefaultParagraphFont"/>
    <w:link w:val="Heading4"/>
    <w:uiPriority w:val="9"/>
    <w:rsid w:val="00517D7B"/>
    <w:rPr>
      <w:rFonts w:ascii="Times New Roman" w:eastAsiaTheme="majorEastAsia" w:hAnsi="Times New Roman" w:cstheme="majorBidi"/>
      <w:b/>
      <w:bCs/>
      <w:iCs/>
      <w:sz w:val="24"/>
    </w:rPr>
  </w:style>
  <w:style w:type="character" w:styleId="FollowedHyperlink">
    <w:name w:val="FollowedHyperlink"/>
    <w:basedOn w:val="DefaultParagraphFont"/>
    <w:uiPriority w:val="99"/>
    <w:semiHidden/>
    <w:unhideWhenUsed/>
    <w:rsid w:val="00F071E3"/>
    <w:rPr>
      <w:color w:val="800080" w:themeColor="followedHyperlink"/>
      <w:u w:val="single"/>
    </w:rPr>
  </w:style>
  <w:style w:type="paragraph" w:styleId="Header">
    <w:name w:val="header"/>
    <w:basedOn w:val="Normal"/>
    <w:link w:val="HeaderChar"/>
    <w:uiPriority w:val="99"/>
    <w:unhideWhenUsed/>
    <w:rsid w:val="00F23E30"/>
    <w:pPr>
      <w:tabs>
        <w:tab w:val="center" w:pos="4536"/>
        <w:tab w:val="right" w:pos="9072"/>
      </w:tabs>
      <w:spacing w:line="240" w:lineRule="auto"/>
    </w:pPr>
  </w:style>
  <w:style w:type="character" w:customStyle="1" w:styleId="HeaderChar">
    <w:name w:val="Header Char"/>
    <w:basedOn w:val="DefaultParagraphFont"/>
    <w:link w:val="Header"/>
    <w:uiPriority w:val="99"/>
    <w:rsid w:val="00F23E30"/>
    <w:rPr>
      <w:rFonts w:ascii="Times New Roman" w:hAnsi="Times New Roman"/>
      <w:sz w:val="24"/>
    </w:rPr>
  </w:style>
  <w:style w:type="paragraph" w:styleId="Footer">
    <w:name w:val="footer"/>
    <w:basedOn w:val="Normal"/>
    <w:link w:val="FooterChar"/>
    <w:uiPriority w:val="99"/>
    <w:unhideWhenUsed/>
    <w:rsid w:val="00F23E30"/>
    <w:pPr>
      <w:tabs>
        <w:tab w:val="center" w:pos="4536"/>
        <w:tab w:val="right" w:pos="9072"/>
      </w:tabs>
      <w:spacing w:line="240" w:lineRule="auto"/>
    </w:pPr>
  </w:style>
  <w:style w:type="character" w:customStyle="1" w:styleId="FooterChar">
    <w:name w:val="Footer Char"/>
    <w:basedOn w:val="DefaultParagraphFont"/>
    <w:link w:val="Footer"/>
    <w:uiPriority w:val="99"/>
    <w:rsid w:val="00F23E30"/>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BBB"/>
    <w:pPr>
      <w:spacing w:after="0"/>
    </w:pPr>
    <w:rPr>
      <w:rFonts w:ascii="Times New Roman" w:hAnsi="Times New Roman"/>
      <w:sz w:val="24"/>
    </w:rPr>
  </w:style>
  <w:style w:type="paragraph" w:styleId="Heading1">
    <w:name w:val="heading 1"/>
    <w:basedOn w:val="Normal"/>
    <w:next w:val="Normal"/>
    <w:link w:val="Heading1Char"/>
    <w:qFormat/>
    <w:rsid w:val="00CB5E83"/>
    <w:pPr>
      <w:keepNext/>
      <w:numPr>
        <w:numId w:val="1"/>
      </w:numPr>
      <w:tabs>
        <w:tab w:val="left" w:pos="15660"/>
      </w:tabs>
      <w:suppressAutoHyphens/>
      <w:spacing w:before="240" w:after="240"/>
      <w:ind w:left="0" w:firstLine="0"/>
      <w:outlineLvl w:val="0"/>
    </w:pPr>
    <w:rPr>
      <w:rFonts w:eastAsia="Times New Roman" w:cs="Times New Roman"/>
      <w:b/>
      <w:bCs/>
      <w:sz w:val="28"/>
      <w:szCs w:val="28"/>
      <w:lang w:eastAsia="ar-SA"/>
    </w:rPr>
  </w:style>
  <w:style w:type="paragraph" w:styleId="Heading2">
    <w:name w:val="heading 2"/>
    <w:basedOn w:val="Normal"/>
    <w:next w:val="Normal"/>
    <w:link w:val="Heading2Char"/>
    <w:uiPriority w:val="9"/>
    <w:unhideWhenUsed/>
    <w:qFormat/>
    <w:rsid w:val="00F22BBB"/>
    <w:pPr>
      <w:keepNext/>
      <w:keepLines/>
      <w:spacing w:before="240" w:after="12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721D14"/>
    <w:pPr>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517D7B"/>
    <w:pPr>
      <w:keepNext/>
      <w:keepLines/>
      <w:spacing w:before="200" w:after="120"/>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semiHidden/>
    <w:rsid w:val="00384BB8"/>
    <w:pPr>
      <w:tabs>
        <w:tab w:val="left" w:pos="15660"/>
      </w:tabs>
      <w:suppressAutoHyphens/>
      <w:spacing w:line="240" w:lineRule="auto"/>
      <w:ind w:left="319" w:right="-1" w:hanging="319"/>
      <w:jc w:val="both"/>
    </w:pPr>
    <w:rPr>
      <w:rFonts w:ascii="Arial Narrow" w:eastAsia="Times New Roman" w:hAnsi="Arial Narrow" w:cs="Times New Roman"/>
      <w:szCs w:val="24"/>
      <w:lang w:eastAsia="ar-SA"/>
    </w:rPr>
  </w:style>
  <w:style w:type="paragraph" w:styleId="BodyText2">
    <w:name w:val="Body Text 2"/>
    <w:basedOn w:val="Normal"/>
    <w:link w:val="BodyText2Char"/>
    <w:semiHidden/>
    <w:rsid w:val="00384BB8"/>
    <w:pPr>
      <w:suppressAutoHyphens/>
      <w:spacing w:line="240" w:lineRule="auto"/>
      <w:ind w:right="-1"/>
    </w:pPr>
    <w:rPr>
      <w:rFonts w:ascii="Arial Narrow" w:eastAsia="Times New Roman" w:hAnsi="Arial Narrow" w:cs="Times New Roman"/>
      <w:szCs w:val="24"/>
      <w:lang w:eastAsia="ar-SA"/>
    </w:rPr>
  </w:style>
  <w:style w:type="character" w:customStyle="1" w:styleId="BodyText2Char">
    <w:name w:val="Body Text 2 Char"/>
    <w:basedOn w:val="DefaultParagraphFont"/>
    <w:link w:val="BodyText2"/>
    <w:semiHidden/>
    <w:rsid w:val="00384BB8"/>
    <w:rPr>
      <w:rFonts w:ascii="Arial Narrow" w:eastAsia="Times New Roman" w:hAnsi="Arial Narrow" w:cs="Times New Roman"/>
      <w:sz w:val="24"/>
      <w:szCs w:val="24"/>
      <w:lang w:eastAsia="ar-SA"/>
    </w:rPr>
  </w:style>
  <w:style w:type="paragraph" w:customStyle="1" w:styleId="Tabelisisu">
    <w:name w:val="Tabeli sisu"/>
    <w:basedOn w:val="Normal"/>
    <w:rsid w:val="00384BB8"/>
    <w:pPr>
      <w:widowControl w:val="0"/>
      <w:suppressLineNumbers/>
      <w:suppressAutoHyphens/>
      <w:spacing w:line="240" w:lineRule="auto"/>
    </w:pPr>
    <w:rPr>
      <w:rFonts w:ascii="Liberation Serif" w:eastAsia="DejaVu Sans" w:hAnsi="Liberation Serif" w:cs="Times New Roman"/>
      <w:kern w:val="1"/>
      <w:szCs w:val="24"/>
      <w:lang w:eastAsia="ar-SA"/>
    </w:rPr>
  </w:style>
  <w:style w:type="character" w:customStyle="1" w:styleId="Heading1Char">
    <w:name w:val="Heading 1 Char"/>
    <w:basedOn w:val="DefaultParagraphFont"/>
    <w:link w:val="Heading1"/>
    <w:rsid w:val="00CB5E83"/>
    <w:rPr>
      <w:rFonts w:ascii="Times New Roman" w:eastAsia="Times New Roman" w:hAnsi="Times New Roman" w:cs="Times New Roman"/>
      <w:b/>
      <w:bCs/>
      <w:sz w:val="28"/>
      <w:szCs w:val="28"/>
      <w:lang w:eastAsia="ar-SA"/>
    </w:rPr>
  </w:style>
  <w:style w:type="paragraph" w:styleId="BodyTextIndent2">
    <w:name w:val="Body Text Indent 2"/>
    <w:basedOn w:val="Normal"/>
    <w:link w:val="BodyTextIndent2Char"/>
    <w:uiPriority w:val="99"/>
    <w:semiHidden/>
    <w:unhideWhenUsed/>
    <w:rsid w:val="00701F69"/>
    <w:pPr>
      <w:spacing w:after="120" w:line="480" w:lineRule="auto"/>
      <w:ind w:left="283"/>
    </w:pPr>
  </w:style>
  <w:style w:type="character" w:customStyle="1" w:styleId="BodyTextIndent2Char">
    <w:name w:val="Body Text Indent 2 Char"/>
    <w:basedOn w:val="DefaultParagraphFont"/>
    <w:link w:val="BodyTextIndent2"/>
    <w:uiPriority w:val="99"/>
    <w:semiHidden/>
    <w:rsid w:val="00701F69"/>
  </w:style>
  <w:style w:type="paragraph" w:styleId="BodyTextIndent">
    <w:name w:val="Body Text Indent"/>
    <w:basedOn w:val="Normal"/>
    <w:link w:val="BodyTextIndentChar"/>
    <w:uiPriority w:val="99"/>
    <w:semiHidden/>
    <w:unhideWhenUsed/>
    <w:rsid w:val="00701F69"/>
    <w:pPr>
      <w:spacing w:after="120"/>
      <w:ind w:left="283"/>
    </w:pPr>
  </w:style>
  <w:style w:type="character" w:customStyle="1" w:styleId="BodyTextIndentChar">
    <w:name w:val="Body Text Indent Char"/>
    <w:basedOn w:val="DefaultParagraphFont"/>
    <w:link w:val="BodyTextIndent"/>
    <w:uiPriority w:val="99"/>
    <w:semiHidden/>
    <w:rsid w:val="00701F69"/>
  </w:style>
  <w:style w:type="character" w:customStyle="1" w:styleId="Heading2Char">
    <w:name w:val="Heading 2 Char"/>
    <w:basedOn w:val="DefaultParagraphFont"/>
    <w:link w:val="Heading2"/>
    <w:uiPriority w:val="9"/>
    <w:rsid w:val="00F22BBB"/>
    <w:rPr>
      <w:rFonts w:ascii="Times New Roman" w:eastAsiaTheme="majorEastAsia" w:hAnsi="Times New Roman" w:cstheme="majorBidi"/>
      <w:b/>
      <w:bCs/>
      <w:sz w:val="24"/>
      <w:szCs w:val="26"/>
    </w:rPr>
  </w:style>
  <w:style w:type="paragraph" w:styleId="ListParagraph">
    <w:name w:val="List Paragraph"/>
    <w:basedOn w:val="Normal"/>
    <w:uiPriority w:val="34"/>
    <w:qFormat/>
    <w:rsid w:val="004D1F7D"/>
    <w:pPr>
      <w:ind w:left="720"/>
      <w:contextualSpacing/>
    </w:pPr>
  </w:style>
  <w:style w:type="character" w:customStyle="1" w:styleId="Heading3Char">
    <w:name w:val="Heading 3 Char"/>
    <w:basedOn w:val="DefaultParagraphFont"/>
    <w:link w:val="Heading3"/>
    <w:uiPriority w:val="9"/>
    <w:rsid w:val="00721D14"/>
    <w:rPr>
      <w:rFonts w:ascii="Times New Roman" w:eastAsiaTheme="majorEastAsia" w:hAnsi="Times New Roman" w:cstheme="majorBidi"/>
      <w:b/>
      <w:bCs/>
      <w:sz w:val="24"/>
    </w:rPr>
  </w:style>
  <w:style w:type="paragraph" w:styleId="TOCHeading">
    <w:name w:val="TOC Heading"/>
    <w:basedOn w:val="Heading1"/>
    <w:next w:val="Normal"/>
    <w:uiPriority w:val="39"/>
    <w:semiHidden/>
    <w:unhideWhenUsed/>
    <w:qFormat/>
    <w:rsid w:val="00721D14"/>
    <w:pPr>
      <w:keepLines/>
      <w:numPr>
        <w:numId w:val="0"/>
      </w:numPr>
      <w:tabs>
        <w:tab w:val="clear" w:pos="15660"/>
      </w:tabs>
      <w:suppressAutoHyphens w:val="0"/>
      <w:spacing w:before="480" w:after="0"/>
      <w:outlineLvl w:val="9"/>
    </w:pPr>
    <w:rPr>
      <w:rFonts w:asciiTheme="majorHAnsi" w:eastAsiaTheme="majorEastAsia" w:hAnsiTheme="majorHAnsi" w:cstheme="majorBidi"/>
      <w:color w:val="365F91" w:themeColor="accent1" w:themeShade="BF"/>
      <w:lang w:val="en-US" w:eastAsia="ja-JP"/>
    </w:rPr>
  </w:style>
  <w:style w:type="paragraph" w:styleId="TOC1">
    <w:name w:val="toc 1"/>
    <w:basedOn w:val="Normal"/>
    <w:next w:val="Normal"/>
    <w:autoRedefine/>
    <w:uiPriority w:val="39"/>
    <w:unhideWhenUsed/>
    <w:rsid w:val="00627436"/>
    <w:pPr>
      <w:tabs>
        <w:tab w:val="right" w:leader="dot" w:pos="13994"/>
      </w:tabs>
      <w:spacing w:after="60"/>
    </w:pPr>
  </w:style>
  <w:style w:type="paragraph" w:styleId="TOC2">
    <w:name w:val="toc 2"/>
    <w:basedOn w:val="Normal"/>
    <w:next w:val="Normal"/>
    <w:autoRedefine/>
    <w:uiPriority w:val="39"/>
    <w:unhideWhenUsed/>
    <w:rsid w:val="00627436"/>
    <w:pPr>
      <w:tabs>
        <w:tab w:val="right" w:leader="dot" w:pos="13994"/>
      </w:tabs>
      <w:spacing w:after="60"/>
      <w:ind w:left="238"/>
    </w:pPr>
  </w:style>
  <w:style w:type="paragraph" w:styleId="TOC3">
    <w:name w:val="toc 3"/>
    <w:basedOn w:val="Normal"/>
    <w:next w:val="Normal"/>
    <w:autoRedefine/>
    <w:uiPriority w:val="39"/>
    <w:unhideWhenUsed/>
    <w:rsid w:val="00627436"/>
    <w:pPr>
      <w:tabs>
        <w:tab w:val="right" w:leader="dot" w:pos="13994"/>
      </w:tabs>
      <w:spacing w:after="60"/>
      <w:ind w:left="482"/>
    </w:pPr>
  </w:style>
  <w:style w:type="character" w:styleId="Hyperlink">
    <w:name w:val="Hyperlink"/>
    <w:basedOn w:val="DefaultParagraphFont"/>
    <w:uiPriority w:val="99"/>
    <w:unhideWhenUsed/>
    <w:rsid w:val="00721D14"/>
    <w:rPr>
      <w:color w:val="0000FF" w:themeColor="hyperlink"/>
      <w:u w:val="single"/>
    </w:rPr>
  </w:style>
  <w:style w:type="paragraph" w:styleId="BalloonText">
    <w:name w:val="Balloon Text"/>
    <w:basedOn w:val="Normal"/>
    <w:link w:val="BalloonTextChar"/>
    <w:uiPriority w:val="99"/>
    <w:semiHidden/>
    <w:unhideWhenUsed/>
    <w:rsid w:val="00721D1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D14"/>
    <w:rPr>
      <w:rFonts w:ascii="Tahoma" w:hAnsi="Tahoma" w:cs="Tahoma"/>
      <w:sz w:val="16"/>
      <w:szCs w:val="16"/>
    </w:rPr>
  </w:style>
  <w:style w:type="character" w:styleId="PlaceholderText">
    <w:name w:val="Placeholder Text"/>
    <w:basedOn w:val="DefaultParagraphFont"/>
    <w:uiPriority w:val="99"/>
    <w:semiHidden/>
    <w:rsid w:val="00211096"/>
    <w:rPr>
      <w:color w:val="808080"/>
    </w:rPr>
  </w:style>
  <w:style w:type="character" w:customStyle="1" w:styleId="Heading4Char">
    <w:name w:val="Heading 4 Char"/>
    <w:basedOn w:val="DefaultParagraphFont"/>
    <w:link w:val="Heading4"/>
    <w:uiPriority w:val="9"/>
    <w:rsid w:val="00517D7B"/>
    <w:rPr>
      <w:rFonts w:ascii="Times New Roman" w:eastAsiaTheme="majorEastAsia" w:hAnsi="Times New Roman" w:cstheme="majorBidi"/>
      <w:b/>
      <w:bCs/>
      <w:iCs/>
      <w:sz w:val="24"/>
    </w:rPr>
  </w:style>
  <w:style w:type="character" w:styleId="FollowedHyperlink">
    <w:name w:val="FollowedHyperlink"/>
    <w:basedOn w:val="DefaultParagraphFont"/>
    <w:uiPriority w:val="99"/>
    <w:semiHidden/>
    <w:unhideWhenUsed/>
    <w:rsid w:val="00F071E3"/>
    <w:rPr>
      <w:color w:val="800080" w:themeColor="followedHyperlink"/>
      <w:u w:val="single"/>
    </w:rPr>
  </w:style>
  <w:style w:type="paragraph" w:styleId="Header">
    <w:name w:val="header"/>
    <w:basedOn w:val="Normal"/>
    <w:link w:val="HeaderChar"/>
    <w:uiPriority w:val="99"/>
    <w:unhideWhenUsed/>
    <w:rsid w:val="00F23E30"/>
    <w:pPr>
      <w:tabs>
        <w:tab w:val="center" w:pos="4536"/>
        <w:tab w:val="right" w:pos="9072"/>
      </w:tabs>
      <w:spacing w:line="240" w:lineRule="auto"/>
    </w:pPr>
  </w:style>
  <w:style w:type="character" w:customStyle="1" w:styleId="HeaderChar">
    <w:name w:val="Header Char"/>
    <w:basedOn w:val="DefaultParagraphFont"/>
    <w:link w:val="Header"/>
    <w:uiPriority w:val="99"/>
    <w:rsid w:val="00F23E30"/>
    <w:rPr>
      <w:rFonts w:ascii="Times New Roman" w:hAnsi="Times New Roman"/>
      <w:sz w:val="24"/>
    </w:rPr>
  </w:style>
  <w:style w:type="paragraph" w:styleId="Footer">
    <w:name w:val="footer"/>
    <w:basedOn w:val="Normal"/>
    <w:link w:val="FooterChar"/>
    <w:uiPriority w:val="99"/>
    <w:unhideWhenUsed/>
    <w:rsid w:val="00F23E30"/>
    <w:pPr>
      <w:tabs>
        <w:tab w:val="center" w:pos="4536"/>
        <w:tab w:val="right" w:pos="9072"/>
      </w:tabs>
      <w:spacing w:line="240" w:lineRule="auto"/>
    </w:pPr>
  </w:style>
  <w:style w:type="character" w:customStyle="1" w:styleId="FooterChar">
    <w:name w:val="Footer Char"/>
    <w:basedOn w:val="DefaultParagraphFont"/>
    <w:link w:val="Footer"/>
    <w:uiPriority w:val="99"/>
    <w:rsid w:val="00F23E3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emhi.ee" TargetMode="External"/><Relationship Id="rId21" Type="http://schemas.openxmlformats.org/officeDocument/2006/relationships/image" Target="media/image7.emf"/><Relationship Id="rId42" Type="http://schemas.openxmlformats.org/officeDocument/2006/relationships/oleObject" Target="embeddings/oleObject17.bin"/><Relationship Id="rId63" Type="http://schemas.openxmlformats.org/officeDocument/2006/relationships/image" Target="media/image28.emf"/><Relationship Id="rId84" Type="http://schemas.openxmlformats.org/officeDocument/2006/relationships/oleObject" Target="embeddings/oleObject38.bin"/><Relationship Id="rId138" Type="http://schemas.openxmlformats.org/officeDocument/2006/relationships/hyperlink" Target="http://kogud.emu.ee/mullamuuseum/?do=main" TargetMode="External"/><Relationship Id="rId159" Type="http://schemas.openxmlformats.org/officeDocument/2006/relationships/hyperlink" Target="http://www.prb.org/" TargetMode="External"/><Relationship Id="rId170" Type="http://schemas.openxmlformats.org/officeDocument/2006/relationships/hyperlink" Target="http://bwnt.businessweek.com/brand/2005/index.asp" TargetMode="External"/><Relationship Id="rId191" Type="http://schemas.openxmlformats.org/officeDocument/2006/relationships/hyperlink" Target="http://www.grdc.sr.unh.edu/html/Stn.html" TargetMode="External"/><Relationship Id="rId205" Type="http://schemas.openxmlformats.org/officeDocument/2006/relationships/hyperlink" Target="http://na.unep.net/atlas/google.php" TargetMode="External"/><Relationship Id="rId107" Type="http://schemas.openxmlformats.org/officeDocument/2006/relationships/hyperlink" Target="http://www.learner.org/interactives/rockcycle/index.html" TargetMode="External"/><Relationship Id="rId11" Type="http://schemas.openxmlformats.org/officeDocument/2006/relationships/image" Target="media/image2.emf"/><Relationship Id="rId32" Type="http://schemas.openxmlformats.org/officeDocument/2006/relationships/oleObject" Target="embeddings/oleObject12.bin"/><Relationship Id="rId37" Type="http://schemas.openxmlformats.org/officeDocument/2006/relationships/image" Target="media/image15.emf"/><Relationship Id="rId53" Type="http://schemas.openxmlformats.org/officeDocument/2006/relationships/image" Target="media/image23.e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6.emf"/><Relationship Id="rId102" Type="http://schemas.openxmlformats.org/officeDocument/2006/relationships/hyperlink" Target="http://giseis.alaska.edu/Input/affiliated/lahr/taurho/eqeffects/introduction.html" TargetMode="External"/><Relationship Id="rId123" Type="http://schemas.openxmlformats.org/officeDocument/2006/relationships/hyperlink" Target="http://www.juicygeography.co.uk/animations.htm" TargetMode="External"/><Relationship Id="rId128" Type="http://schemas.openxmlformats.org/officeDocument/2006/relationships/hyperlink" Target="http://kaart.otsing.delfi.ee/" TargetMode="External"/><Relationship Id="rId144" Type="http://schemas.openxmlformats.org/officeDocument/2006/relationships/hyperlink" Target="http://kaart.tallinn.ee/Tallinn/Show?REQUEST=Main" TargetMode="External"/><Relationship Id="rId149" Type="http://schemas.openxmlformats.org/officeDocument/2006/relationships/hyperlink" Target="https://www.cia.gov/library/publications/the-world-factbook/" TargetMode="External"/><Relationship Id="rId5" Type="http://schemas.openxmlformats.org/officeDocument/2006/relationships/settings" Target="settings.xml"/><Relationship Id="rId90" Type="http://schemas.openxmlformats.org/officeDocument/2006/relationships/oleObject" Target="embeddings/oleObject41.bin"/><Relationship Id="rId95" Type="http://schemas.openxmlformats.org/officeDocument/2006/relationships/hyperlink" Target="http://earthquake.usgs.gov/recenteqs/" TargetMode="External"/><Relationship Id="rId160" Type="http://schemas.openxmlformats.org/officeDocument/2006/relationships/hyperlink" Target="http://earth.google.com/" TargetMode="External"/><Relationship Id="rId165" Type="http://schemas.openxmlformats.org/officeDocument/2006/relationships/hyperlink" Target="http://www.citypopulation.de/cities.html" TargetMode="External"/><Relationship Id="rId181" Type="http://schemas.openxmlformats.org/officeDocument/2006/relationships/hyperlink" Target="http://www.foreignpolicy.com/wwwboard/g-index.php" TargetMode="External"/><Relationship Id="rId186" Type="http://schemas.openxmlformats.org/officeDocument/2006/relationships/hyperlink" Target="http://www1.fao.org/media_user/_home.html" TargetMode="External"/><Relationship Id="rId211" Type="http://schemas.openxmlformats.org/officeDocument/2006/relationships/hyperlink" Target="http://www.opec.org/opec_web/en/index.htm" TargetMode="External"/><Relationship Id="rId22" Type="http://schemas.openxmlformats.org/officeDocument/2006/relationships/oleObject" Target="embeddings/oleObject7.bin"/><Relationship Id="rId27" Type="http://schemas.openxmlformats.org/officeDocument/2006/relationships/image" Target="media/image10.emf"/><Relationship Id="rId43" Type="http://schemas.openxmlformats.org/officeDocument/2006/relationships/image" Target="media/image18.e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1.emf"/><Relationship Id="rId113" Type="http://schemas.openxmlformats.org/officeDocument/2006/relationships/hyperlink" Target="http://www.utv.ee/ilm/" TargetMode="External"/><Relationship Id="rId118" Type="http://schemas.openxmlformats.org/officeDocument/2006/relationships/hyperlink" Target="http://www.emhi.ee/Rohkkond.php3" TargetMode="External"/><Relationship Id="rId134" Type="http://schemas.openxmlformats.org/officeDocument/2006/relationships/hyperlink" Target="http://soils.ag.uidaho.edu/soilorders" TargetMode="External"/><Relationship Id="rId139" Type="http://schemas.openxmlformats.org/officeDocument/2006/relationships/hyperlink" Target="http://courses.soil.ncsu.edu/resources/soil_classification_genesis/soil_formation/soil_transform.swf" TargetMode="External"/><Relationship Id="rId80" Type="http://schemas.openxmlformats.org/officeDocument/2006/relationships/oleObject" Target="embeddings/oleObject36.bin"/><Relationship Id="rId85" Type="http://schemas.openxmlformats.org/officeDocument/2006/relationships/image" Target="media/image39.emf"/><Relationship Id="rId150" Type="http://schemas.openxmlformats.org/officeDocument/2006/relationships/hyperlink" Target="http://www.census.gov/ipc/www/idb/" TargetMode="External"/><Relationship Id="rId155" Type="http://schemas.openxmlformats.org/officeDocument/2006/relationships/hyperlink" Target="http://world.bymap.org/index.html" TargetMode="External"/><Relationship Id="rId171" Type="http://schemas.openxmlformats.org/officeDocument/2006/relationships/hyperlink" Target="http://people.hofstra.edu/geotrans/" TargetMode="External"/><Relationship Id="rId176" Type="http://schemas.openxmlformats.org/officeDocument/2006/relationships/hyperlink" Target="http://hdr.undp.org/en/statistics/" TargetMode="External"/><Relationship Id="rId192" Type="http://schemas.openxmlformats.org/officeDocument/2006/relationships/hyperlink" Target="http://www.emhi.ee/?ide=9,654" TargetMode="External"/><Relationship Id="rId197" Type="http://schemas.openxmlformats.org/officeDocument/2006/relationships/hyperlink" Target="http://globalis.gvu.unu.edu/" TargetMode="External"/><Relationship Id="rId206" Type="http://schemas.openxmlformats.org/officeDocument/2006/relationships/hyperlink" Target="http://www.energia.ee/index.html" TargetMode="External"/><Relationship Id="rId201" Type="http://schemas.openxmlformats.org/officeDocument/2006/relationships/hyperlink" Target="http://www.fao.org/" TargetMode="External"/><Relationship Id="rId12" Type="http://schemas.openxmlformats.org/officeDocument/2006/relationships/oleObject" Target="embeddings/oleObject2.bin"/><Relationship Id="rId17" Type="http://schemas.openxmlformats.org/officeDocument/2006/relationships/image" Target="media/image5.emf"/><Relationship Id="rId33" Type="http://schemas.openxmlformats.org/officeDocument/2006/relationships/image" Target="media/image13.emf"/><Relationship Id="rId38" Type="http://schemas.openxmlformats.org/officeDocument/2006/relationships/oleObject" Target="embeddings/oleObject15.bin"/><Relationship Id="rId59" Type="http://schemas.openxmlformats.org/officeDocument/2006/relationships/image" Target="media/image26.emf"/><Relationship Id="rId103" Type="http://schemas.openxmlformats.org/officeDocument/2006/relationships/hyperlink" Target="http://www.classzone.com/books/earth_science/terc/navigation/chapter08.cfm" TargetMode="External"/><Relationship Id="rId108" Type="http://schemas.openxmlformats.org/officeDocument/2006/relationships/hyperlink" Target="http://www.learner.org/interactives/volcanoes/entry.html" TargetMode="External"/><Relationship Id="rId124" Type="http://schemas.openxmlformats.org/officeDocument/2006/relationships/hyperlink" Target="http://www.suu.edu/faculty/colberg/Hazards/Weather/04_GlobalWind.html" TargetMode="External"/><Relationship Id="rId129" Type="http://schemas.openxmlformats.org/officeDocument/2006/relationships/hyperlink" Target="http://earth.google.com/" TargetMode="External"/><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4.emf"/><Relationship Id="rId91" Type="http://schemas.openxmlformats.org/officeDocument/2006/relationships/image" Target="media/image42.emf"/><Relationship Id="rId96" Type="http://schemas.openxmlformats.org/officeDocument/2006/relationships/hyperlink" Target="http://earthquake.usgs.gov/recenteqsww/world_moll.gif" TargetMode="External"/><Relationship Id="rId140" Type="http://schemas.openxmlformats.org/officeDocument/2006/relationships/hyperlink" Target="http://whs.moodledo.co.uk/mod/resource/view.php?inpopup=true&amp;id=969" TargetMode="External"/><Relationship Id="rId145" Type="http://schemas.openxmlformats.org/officeDocument/2006/relationships/hyperlink" Target="http://www.tartu.ee/kaart/" TargetMode="External"/><Relationship Id="rId161" Type="http://schemas.openxmlformats.org/officeDocument/2006/relationships/hyperlink" Target="http://www.theplaceswelive.com/" TargetMode="External"/><Relationship Id="rId166" Type="http://schemas.openxmlformats.org/officeDocument/2006/relationships/hyperlink" Target="http://www.prb.org/pdf/WorldPopulationDS03_Eng.pdf" TargetMode="External"/><Relationship Id="rId182" Type="http://schemas.openxmlformats.org/officeDocument/2006/relationships/hyperlink" Target="http://www.sacmeq.org/statplanet/" TargetMode="External"/><Relationship Id="rId187" Type="http://schemas.openxmlformats.org/officeDocument/2006/relationships/hyperlink" Target="http://earth.google.com/" TargetMode="External"/><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footer" Target="footer1.xml"/><Relationship Id="rId23" Type="http://schemas.openxmlformats.org/officeDocument/2006/relationships/image" Target="media/image8.emf"/><Relationship Id="rId28" Type="http://schemas.openxmlformats.org/officeDocument/2006/relationships/oleObject" Target="embeddings/oleObject10.bin"/><Relationship Id="rId49" Type="http://schemas.openxmlformats.org/officeDocument/2006/relationships/image" Target="media/image21.emf"/><Relationship Id="rId114" Type="http://schemas.openxmlformats.org/officeDocument/2006/relationships/hyperlink" Target="http://www.aai.ee/~andres/weathergifs/" TargetMode="External"/><Relationship Id="rId119" Type="http://schemas.openxmlformats.org/officeDocument/2006/relationships/hyperlink" Target="http://members.aol.com/zerozeta/image.html" TargetMode="External"/><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29.emf"/><Relationship Id="rId81" Type="http://schemas.openxmlformats.org/officeDocument/2006/relationships/image" Target="media/image37.emf"/><Relationship Id="rId86" Type="http://schemas.openxmlformats.org/officeDocument/2006/relationships/oleObject" Target="embeddings/oleObject39.bin"/><Relationship Id="rId130" Type="http://schemas.openxmlformats.org/officeDocument/2006/relationships/hyperlink" Target="http://www.egk.ee/vanaveeb/seired.html#Rannikuseire" TargetMode="External"/><Relationship Id="rId135" Type="http://schemas.openxmlformats.org/officeDocument/2006/relationships/hyperlink" Target="http://interactive.usask.ca/ski/agriculture/soils/index.html" TargetMode="External"/><Relationship Id="rId151" Type="http://schemas.openxmlformats.org/officeDocument/2006/relationships/hyperlink" Target="http://www.prb.org/" TargetMode="External"/><Relationship Id="rId156" Type="http://schemas.openxmlformats.org/officeDocument/2006/relationships/hyperlink" Target="http://www.maailmakool.ee/index.php?id=11099" TargetMode="External"/><Relationship Id="rId177" Type="http://schemas.openxmlformats.org/officeDocument/2006/relationships/hyperlink" Target="http://www.globalenvision.org/" TargetMode="External"/><Relationship Id="rId198" Type="http://schemas.openxmlformats.org/officeDocument/2006/relationships/hyperlink" Target="http://na.unep.net/atlas/google.php" TargetMode="External"/><Relationship Id="rId172" Type="http://schemas.openxmlformats.org/officeDocument/2006/relationships/hyperlink" Target="http://www.unwto.org/index.php" TargetMode="External"/><Relationship Id="rId193" Type="http://schemas.openxmlformats.org/officeDocument/2006/relationships/hyperlink" Target="http://ga.water.usgs.gov/edu/index.html" TargetMode="External"/><Relationship Id="rId202" Type="http://schemas.openxmlformats.org/officeDocument/2006/relationships/hyperlink" Target="http://earth.google.com/" TargetMode="External"/><Relationship Id="rId207" Type="http://schemas.openxmlformats.org/officeDocument/2006/relationships/hyperlink" Target="http://www.tartumaa.ee/energia/newsletter1.html" TargetMode="External"/><Relationship Id="rId13" Type="http://schemas.openxmlformats.org/officeDocument/2006/relationships/image" Target="media/image3.emf"/><Relationship Id="rId18" Type="http://schemas.openxmlformats.org/officeDocument/2006/relationships/oleObject" Target="embeddings/oleObject5.bin"/><Relationship Id="rId39" Type="http://schemas.openxmlformats.org/officeDocument/2006/relationships/image" Target="media/image16.emf"/><Relationship Id="rId109" Type="http://schemas.openxmlformats.org/officeDocument/2006/relationships/hyperlink" Target="http://www.ut.ee/BGGM/miner/index.html" TargetMode="External"/><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emf"/><Relationship Id="rId76" Type="http://schemas.openxmlformats.org/officeDocument/2006/relationships/oleObject" Target="embeddings/oleObject34.bin"/><Relationship Id="rId97" Type="http://schemas.openxmlformats.org/officeDocument/2006/relationships/hyperlink" Target="http://www.volcano.si.edu/" TargetMode="External"/><Relationship Id="rId104" Type="http://schemas.openxmlformats.org/officeDocument/2006/relationships/hyperlink" Target="http://www.zdf.de/ZDFxt/module/vulkane/frameset.html" TargetMode="External"/><Relationship Id="rId120" Type="http://schemas.openxmlformats.org/officeDocument/2006/relationships/hyperlink" Target="http://www.hot.ee/kliimavoondid/" TargetMode="External"/><Relationship Id="rId125" Type="http://schemas.openxmlformats.org/officeDocument/2006/relationships/hyperlink" Target="http://ga.water.usgs.gov/edu/index.html" TargetMode="External"/><Relationship Id="rId141" Type="http://schemas.openxmlformats.org/officeDocument/2006/relationships/hyperlink" Target="http://xgis.maaamet.ee" TargetMode="External"/><Relationship Id="rId146" Type="http://schemas.openxmlformats.org/officeDocument/2006/relationships/hyperlink" Target="http://www.nlib.ee/64454" TargetMode="External"/><Relationship Id="rId167" Type="http://schemas.openxmlformats.org/officeDocument/2006/relationships/hyperlink" Target="http://xgis.maaamet.ee" TargetMode="External"/><Relationship Id="rId188" Type="http://schemas.openxmlformats.org/officeDocument/2006/relationships/hyperlink" Target="http://europa.eu/pol/agr/index_et.htm" TargetMode="External"/><Relationship Id="rId7" Type="http://schemas.openxmlformats.org/officeDocument/2006/relationships/footnotes" Target="footnotes.xml"/><Relationship Id="rId71" Type="http://schemas.openxmlformats.org/officeDocument/2006/relationships/image" Target="media/image32.emf"/><Relationship Id="rId92" Type="http://schemas.openxmlformats.org/officeDocument/2006/relationships/oleObject" Target="embeddings/oleObject42.bin"/><Relationship Id="rId162" Type="http://schemas.openxmlformats.org/officeDocument/2006/relationships/hyperlink" Target="http://www.bioneer.ee/eluviis/oko_abc/LINNASTUMINE:_Maailma_linnade_pidurdamatu_kasv_(I_osa).aid-939" TargetMode="External"/><Relationship Id="rId183" Type="http://schemas.openxmlformats.org/officeDocument/2006/relationships/hyperlink" Target="http://beta.sedac.ciesin.columbia.edu/gpw/index.jsp" TargetMode="External"/><Relationship Id="rId21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11.e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emf"/><Relationship Id="rId66" Type="http://schemas.openxmlformats.org/officeDocument/2006/relationships/oleObject" Target="embeddings/oleObject29.bin"/><Relationship Id="rId87" Type="http://schemas.openxmlformats.org/officeDocument/2006/relationships/image" Target="media/image40.emf"/><Relationship Id="rId110" Type="http://schemas.openxmlformats.org/officeDocument/2006/relationships/hyperlink" Target="http://www.physic.ut.ee/~ly/xklass/pt9.html" TargetMode="External"/><Relationship Id="rId115" Type="http://schemas.openxmlformats.org/officeDocument/2006/relationships/hyperlink" Target="http://geography.uoregon.edu/envchange/clim_animations/" TargetMode="External"/><Relationship Id="rId131" Type="http://schemas.openxmlformats.org/officeDocument/2006/relationships/hyperlink" Target="http://www.arhipelaag.ee/coastlearn/gis/index.htm" TargetMode="External"/><Relationship Id="rId136" Type="http://schemas.openxmlformats.org/officeDocument/2006/relationships/hyperlink" Target="http://nesoil.com/toc.htm" TargetMode="External"/><Relationship Id="rId157" Type="http://schemas.openxmlformats.org/officeDocument/2006/relationships/hyperlink" Target="https://www.cia.gov/library/publications/the-world-factbook/" TargetMode="External"/><Relationship Id="rId178" Type="http://schemas.openxmlformats.org/officeDocument/2006/relationships/hyperlink" Target="http://en.wikipedia.org/wiki/Globalization_Index" TargetMode="External"/><Relationship Id="rId61" Type="http://schemas.openxmlformats.org/officeDocument/2006/relationships/image" Target="media/image27.emf"/><Relationship Id="rId82" Type="http://schemas.openxmlformats.org/officeDocument/2006/relationships/oleObject" Target="embeddings/oleObject37.bin"/><Relationship Id="rId152" Type="http://schemas.openxmlformats.org/officeDocument/2006/relationships/hyperlink" Target="http://www.stat.ee/public/rahvastikupyramiid/" TargetMode="External"/><Relationship Id="rId173" Type="http://schemas.openxmlformats.org/officeDocument/2006/relationships/hyperlink" Target="http://www.s-cool.co.uk/a-level/geography/tourism" TargetMode="External"/><Relationship Id="rId194" Type="http://schemas.openxmlformats.org/officeDocument/2006/relationships/hyperlink" Target="http://visearth.ucsd.edu/VisE_Int/aralsea/index.html" TargetMode="External"/><Relationship Id="rId199" Type="http://schemas.openxmlformats.org/officeDocument/2006/relationships/hyperlink" Target="http://foto.ut.ee/fotogalerii/2010/YLEUJUTUSED_TARTUS/page2.htm" TargetMode="External"/><Relationship Id="rId203" Type="http://schemas.openxmlformats.org/officeDocument/2006/relationships/hyperlink" Target="http://www.biogeoliit.ee/mater/metsamapp.pdf" TargetMode="External"/><Relationship Id="rId208" Type="http://schemas.openxmlformats.org/officeDocument/2006/relationships/hyperlink" Target="http://www.stat.ee/" TargetMode="External"/><Relationship Id="rId19" Type="http://schemas.openxmlformats.org/officeDocument/2006/relationships/image" Target="media/image6.e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emf"/><Relationship Id="rId56" Type="http://schemas.openxmlformats.org/officeDocument/2006/relationships/oleObject" Target="embeddings/oleObject24.bin"/><Relationship Id="rId77" Type="http://schemas.openxmlformats.org/officeDocument/2006/relationships/image" Target="media/image35.emf"/><Relationship Id="rId100" Type="http://schemas.openxmlformats.org/officeDocument/2006/relationships/hyperlink" Target="http://www.pbs.org/wgbh/aso/tryit/tectonics/shockwave.html" TargetMode="External"/><Relationship Id="rId105" Type="http://schemas.openxmlformats.org/officeDocument/2006/relationships/hyperlink" Target="http://www.geology.sdsu.edu/how_volcanoes_work/" TargetMode="External"/><Relationship Id="rId126" Type="http://schemas.openxmlformats.org/officeDocument/2006/relationships/hyperlink" Target="http://geoed.hope.ac.uk/herodot/main_pages.html" TargetMode="External"/><Relationship Id="rId147" Type="http://schemas.openxmlformats.org/officeDocument/2006/relationships/hyperlink" Target="http://www.esri.com/what-is-gis/index.html" TargetMode="External"/><Relationship Id="rId168" Type="http://schemas.openxmlformats.org/officeDocument/2006/relationships/hyperlink" Target="https://www.cia.gov/library/publications/the-world-factbook/" TargetMode="Externa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oleObject32.bin"/><Relationship Id="rId93" Type="http://schemas.openxmlformats.org/officeDocument/2006/relationships/hyperlink" Target="http://www.ut.ee/BGGM/eluareng/index.html" TargetMode="External"/><Relationship Id="rId98" Type="http://schemas.openxmlformats.org/officeDocument/2006/relationships/hyperlink" Target="http://volcano.oregonstate.edu/" TargetMode="External"/><Relationship Id="rId121" Type="http://schemas.openxmlformats.org/officeDocument/2006/relationships/hyperlink" Target="http://www.classzone.com/books/earth_science/terc/navigation/chapter19.cfm" TargetMode="External"/><Relationship Id="rId142" Type="http://schemas.openxmlformats.org/officeDocument/2006/relationships/hyperlink" Target="http://kaart.otsing.delfi.ee/" TargetMode="External"/><Relationship Id="rId163" Type="http://schemas.openxmlformats.org/officeDocument/2006/relationships/hyperlink" Target="http://news.bbc.co.uk/2/hi/in_depth/world/2006/urbanisation/" TargetMode="External"/><Relationship Id="rId184" Type="http://schemas.openxmlformats.org/officeDocument/2006/relationships/hyperlink" Target="http://www.stat.ee/" TargetMode="External"/><Relationship Id="rId189" Type="http://schemas.openxmlformats.org/officeDocument/2006/relationships/hyperlink" Target="http://www.home-2009.com/us/index.html" TargetMode="External"/><Relationship Id="rId3" Type="http://schemas.openxmlformats.org/officeDocument/2006/relationships/styles" Target="styles.xml"/><Relationship Id="rId214" Type="http://schemas.openxmlformats.org/officeDocument/2006/relationships/glossaryDocument" Target="glossary/document.xml"/><Relationship Id="rId25" Type="http://schemas.openxmlformats.org/officeDocument/2006/relationships/image" Target="media/image9.emf"/><Relationship Id="rId46" Type="http://schemas.openxmlformats.org/officeDocument/2006/relationships/oleObject" Target="embeddings/oleObject19.bin"/><Relationship Id="rId67" Type="http://schemas.openxmlformats.org/officeDocument/2006/relationships/image" Target="media/image30.emf"/><Relationship Id="rId116" Type="http://schemas.openxmlformats.org/officeDocument/2006/relationships/hyperlink" Target="http://ael.physic.ut.ee/globe/globe.UUS!/Kalju_globe.htm" TargetMode="External"/><Relationship Id="rId137" Type="http://schemas.openxmlformats.org/officeDocument/2006/relationships/hyperlink" Target="http://www.ut.ee/BGGM/eestimullad/index.html" TargetMode="External"/><Relationship Id="rId158" Type="http://schemas.openxmlformats.org/officeDocument/2006/relationships/hyperlink" Target="http://www.census.gov/ipc/www/idb/" TargetMode="External"/><Relationship Id="rId20" Type="http://schemas.openxmlformats.org/officeDocument/2006/relationships/oleObject" Target="embeddings/oleObject6.bin"/><Relationship Id="rId41" Type="http://schemas.openxmlformats.org/officeDocument/2006/relationships/image" Target="media/image17.emf"/><Relationship Id="rId62" Type="http://schemas.openxmlformats.org/officeDocument/2006/relationships/oleObject" Target="embeddings/oleObject27.bin"/><Relationship Id="rId83" Type="http://schemas.openxmlformats.org/officeDocument/2006/relationships/image" Target="media/image38.emf"/><Relationship Id="rId88" Type="http://schemas.openxmlformats.org/officeDocument/2006/relationships/oleObject" Target="embeddings/oleObject40.bin"/><Relationship Id="rId111" Type="http://schemas.openxmlformats.org/officeDocument/2006/relationships/hyperlink" Target="http://www.worldclimate.com" TargetMode="External"/><Relationship Id="rId132" Type="http://schemas.openxmlformats.org/officeDocument/2006/relationships/hyperlink" Target="http://mbgnet.mobot.org/sets/" TargetMode="External"/><Relationship Id="rId153" Type="http://schemas.openxmlformats.org/officeDocument/2006/relationships/hyperlink" Target="http://www.sacmeq.org/statplanet/,ridded" TargetMode="External"/><Relationship Id="rId174" Type="http://schemas.openxmlformats.org/officeDocument/2006/relationships/hyperlink" Target="http://www.intracen.org/menus/countries.htm" TargetMode="External"/><Relationship Id="rId179" Type="http://schemas.openxmlformats.org/officeDocument/2006/relationships/hyperlink" Target="http://globalization.kof.ethz.ch/" TargetMode="External"/><Relationship Id="rId195" Type="http://schemas.openxmlformats.org/officeDocument/2006/relationships/hyperlink" Target="http://geoed.hope.ac.uk/herodot/main_pages.html" TargetMode="External"/><Relationship Id="rId209" Type="http://schemas.openxmlformats.org/officeDocument/2006/relationships/hyperlink" Target="https://www.cia.gov/library/publications/the-world-factbook/" TargetMode="External"/><Relationship Id="rId190" Type="http://schemas.openxmlformats.org/officeDocument/2006/relationships/hyperlink" Target="http://www.maailmakool.ee/index.php?id=11100" TargetMode="External"/><Relationship Id="rId204" Type="http://schemas.openxmlformats.org/officeDocument/2006/relationships/hyperlink" Target="http://www.home-2009.com/us/index.html" TargetMode="External"/><Relationship Id="rId15" Type="http://schemas.openxmlformats.org/officeDocument/2006/relationships/image" Target="media/image4.emf"/><Relationship Id="rId36" Type="http://schemas.openxmlformats.org/officeDocument/2006/relationships/oleObject" Target="embeddings/oleObject14.bin"/><Relationship Id="rId57" Type="http://schemas.openxmlformats.org/officeDocument/2006/relationships/image" Target="media/image25.emf"/><Relationship Id="rId106" Type="http://schemas.openxmlformats.org/officeDocument/2006/relationships/hyperlink" Target="http://www.learner.org/interactives/dynamicearth/index.html" TargetMode="External"/><Relationship Id="rId127" Type="http://schemas.openxmlformats.org/officeDocument/2006/relationships/hyperlink" Target="http://xgis.maaamet.ee" TargetMode="External"/><Relationship Id="rId10" Type="http://schemas.openxmlformats.org/officeDocument/2006/relationships/oleObject" Target="embeddings/oleObject1.bin"/><Relationship Id="rId31" Type="http://schemas.openxmlformats.org/officeDocument/2006/relationships/image" Target="media/image12.emf"/><Relationship Id="rId52" Type="http://schemas.openxmlformats.org/officeDocument/2006/relationships/oleObject" Target="embeddings/oleObject22.bin"/><Relationship Id="rId73" Type="http://schemas.openxmlformats.org/officeDocument/2006/relationships/image" Target="media/image33.emf"/><Relationship Id="rId78" Type="http://schemas.openxmlformats.org/officeDocument/2006/relationships/oleObject" Target="embeddings/oleObject35.bin"/><Relationship Id="rId94" Type="http://schemas.openxmlformats.org/officeDocument/2006/relationships/hyperlink" Target="http://www.gi.ee/geomoodulid/" TargetMode="External"/><Relationship Id="rId99" Type="http://schemas.openxmlformats.org/officeDocument/2006/relationships/hyperlink" Target="http://volcano.und.nodak.edu/vwdocs/movies/movie.html" TargetMode="External"/><Relationship Id="rId101" Type="http://schemas.openxmlformats.org/officeDocument/2006/relationships/hyperlink" Target="http://www.iris.edu/gifs/animations/faults.htm" TargetMode="External"/><Relationship Id="rId122" Type="http://schemas.openxmlformats.org/officeDocument/2006/relationships/hyperlink" Target="http://whs.moodledo.co.uk/course/view.php?id=1365" TargetMode="External"/><Relationship Id="rId143" Type="http://schemas.openxmlformats.org/officeDocument/2006/relationships/hyperlink" Target="http://earth.google.com/" TargetMode="External"/><Relationship Id="rId148" Type="http://schemas.openxmlformats.org/officeDocument/2006/relationships/hyperlink" Target="http://www.globe.ee/globe/juhendid/" TargetMode="External"/><Relationship Id="rId164" Type="http://schemas.openxmlformats.org/officeDocument/2006/relationships/hyperlink" Target="http://www.citypopulation.de/World.html" TargetMode="External"/><Relationship Id="rId169" Type="http://schemas.openxmlformats.org/officeDocument/2006/relationships/hyperlink" Target="http://www.investmentsandincome.com/investments/multinational-corporation.html" TargetMode="External"/><Relationship Id="rId185" Type="http://schemas.openxmlformats.org/officeDocument/2006/relationships/hyperlink" Target="http://www.fao.org/" TargetMode="External"/><Relationship Id="rId4" Type="http://schemas.microsoft.com/office/2007/relationships/stylesWithEffects" Target="stylesWithEffects.xml"/><Relationship Id="rId9" Type="http://schemas.openxmlformats.org/officeDocument/2006/relationships/image" Target="media/image1.emf"/><Relationship Id="rId180" Type="http://schemas.openxmlformats.org/officeDocument/2006/relationships/hyperlink" Target="http://www.bowneglobal.com/" TargetMode="External"/><Relationship Id="rId210" Type="http://schemas.openxmlformats.org/officeDocument/2006/relationships/hyperlink" Target="http://www.eia.doe.gov/" TargetMode="External"/><Relationship Id="rId215" Type="http://schemas.openxmlformats.org/officeDocument/2006/relationships/theme" Target="theme/theme1.xml"/><Relationship Id="rId26" Type="http://schemas.openxmlformats.org/officeDocument/2006/relationships/oleObject" Target="embeddings/oleObject9.bin"/><Relationship Id="rId47" Type="http://schemas.openxmlformats.org/officeDocument/2006/relationships/image" Target="media/image20.emf"/><Relationship Id="rId68" Type="http://schemas.openxmlformats.org/officeDocument/2006/relationships/oleObject" Target="embeddings/oleObject30.bin"/><Relationship Id="rId89" Type="http://schemas.openxmlformats.org/officeDocument/2006/relationships/image" Target="media/image41.emf"/><Relationship Id="rId112" Type="http://schemas.openxmlformats.org/officeDocument/2006/relationships/hyperlink" Target="http://klimadiagramme.de" TargetMode="External"/><Relationship Id="rId133" Type="http://schemas.openxmlformats.org/officeDocument/2006/relationships/hyperlink" Target="http://nesoil.com/toc.htm" TargetMode="External"/><Relationship Id="rId154" Type="http://schemas.openxmlformats.org/officeDocument/2006/relationships/hyperlink" Target="http://beta.sedac.ciesin.columbia.edu/gpw/index.jsp" TargetMode="External"/><Relationship Id="rId175" Type="http://schemas.openxmlformats.org/officeDocument/2006/relationships/hyperlink" Target="https://www.cia.gov/library/publications/the-world-factbook/" TargetMode="External"/><Relationship Id="rId196" Type="http://schemas.openxmlformats.org/officeDocument/2006/relationships/hyperlink" Target="http://geoed.hope.ac.uk/herodot/main_pages.html" TargetMode="External"/><Relationship Id="rId200" Type="http://schemas.openxmlformats.org/officeDocument/2006/relationships/hyperlink" Target="http://www.egk.ee/vanaveeb/seired.html#P&#245;hjavee%20seire" TargetMode="External"/><Relationship Id="rId16" Type="http://schemas.openxmlformats.org/officeDocument/2006/relationships/oleObject" Target="embeddings/oleObject4.bin"/></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Narrow">
    <w:panose1 w:val="020B0606020202030204"/>
    <w:charset w:val="BA"/>
    <w:family w:val="swiss"/>
    <w:pitch w:val="variable"/>
    <w:sig w:usb0="00000287" w:usb1="00000800" w:usb2="00000000" w:usb3="00000000" w:csb0="0000009F" w:csb1="00000000"/>
  </w:font>
  <w:font w:name="Liberation Serif">
    <w:panose1 w:val="02020603050405020304"/>
    <w:charset w:val="BA"/>
    <w:family w:val="roman"/>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00000007" w:usb1="00000000" w:usb2="00000000" w:usb3="00000000" w:csb0="00000093" w:csb1="00000000"/>
  </w:font>
  <w:font w:name="Cambria Math">
    <w:panose1 w:val="02040503050406030204"/>
    <w:charset w:val="BA"/>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A35"/>
    <w:rsid w:val="00734A35"/>
  </w:rsids>
  <m:mathPr>
    <m:mathFont m:val="Cambria Math"/>
    <m:brkBin m:val="before"/>
    <m:brkBinSub m:val="--"/>
    <m:smallFrac m:val="0"/>
    <m:dispDef/>
    <m:lMargin m:val="0"/>
    <m:rMargin m:val="0"/>
    <m:defJc m:val="centerGroup"/>
    <m:wrapIndent m:val="1440"/>
    <m:intLim m:val="subSup"/>
    <m:naryLim m:val="undOvr"/>
  </m:mathPr>
  <w:themeFontLang w:val="et-EE" w:eastAsia="x-none" w:bidi="x-non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t-EE" w:eastAsia="et-E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4A35"/>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t-EE" w:eastAsia="et-E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4A3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59558B1-BEA0-45B5-889E-FA035311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116</Pages>
  <Words>38518</Words>
  <Characters>223406</Characters>
  <Application>Microsoft Office Word</Application>
  <DocSecurity>0</DocSecurity>
  <Lines>1861</Lines>
  <Paragraphs>522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Aili</dc:creator>
  <cp:keywords/>
  <dc:description/>
  <cp:lastModifiedBy>Blaa</cp:lastModifiedBy>
  <cp:revision>26</cp:revision>
  <dcterms:created xsi:type="dcterms:W3CDTF">2016-01-17T14:32:00Z</dcterms:created>
  <dcterms:modified xsi:type="dcterms:W3CDTF">2016-01-21T12:48:00Z</dcterms:modified>
</cp:coreProperties>
</file>